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79" w:rsidRDefault="00EC0B33" w:rsidP="00BA1C79">
      <w:pPr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</w:t>
      </w:r>
      <w:r w:rsidR="006F2025">
        <w:rPr>
          <w:color w:val="FFFFFF"/>
          <w:sz w:val="28"/>
          <w:szCs w:val="28"/>
        </w:rPr>
        <w:t xml:space="preserve">   </w:t>
      </w:r>
    </w:p>
    <w:p w:rsidR="00BA1C79" w:rsidRDefault="00BA1C79" w:rsidP="00BA1C79">
      <w:pPr>
        <w:jc w:val="center"/>
        <w:rPr>
          <w:color w:val="FFFFFF"/>
          <w:sz w:val="28"/>
          <w:szCs w:val="28"/>
        </w:rPr>
      </w:pPr>
    </w:p>
    <w:p w:rsidR="00BA1C79" w:rsidRDefault="00BA1C79" w:rsidP="00BA1C79">
      <w:pPr>
        <w:jc w:val="center"/>
        <w:rPr>
          <w:color w:val="FFFFFF"/>
          <w:sz w:val="28"/>
          <w:szCs w:val="28"/>
        </w:rPr>
      </w:pPr>
    </w:p>
    <w:p w:rsidR="00BA1C79" w:rsidRDefault="00BA1C79" w:rsidP="00BA1C79">
      <w:pPr>
        <w:jc w:val="center"/>
        <w:rPr>
          <w:color w:val="FFFFFF"/>
          <w:sz w:val="28"/>
          <w:szCs w:val="28"/>
        </w:rPr>
      </w:pPr>
    </w:p>
    <w:p w:rsidR="00BE6730" w:rsidRDefault="00BE6730" w:rsidP="00BE6730">
      <w:pPr>
        <w:jc w:val="center"/>
        <w:rPr>
          <w:sz w:val="28"/>
          <w:szCs w:val="28"/>
        </w:rPr>
      </w:pPr>
    </w:p>
    <w:p w:rsidR="00A62B96" w:rsidRDefault="00A62B96" w:rsidP="00BE6730">
      <w:pPr>
        <w:jc w:val="center"/>
        <w:rPr>
          <w:sz w:val="28"/>
          <w:szCs w:val="28"/>
        </w:rPr>
      </w:pPr>
    </w:p>
    <w:p w:rsidR="00A62B96" w:rsidRDefault="00A62B96" w:rsidP="00BE6730">
      <w:pPr>
        <w:jc w:val="center"/>
        <w:rPr>
          <w:sz w:val="28"/>
          <w:szCs w:val="28"/>
        </w:rPr>
      </w:pPr>
    </w:p>
    <w:p w:rsidR="00A62B96" w:rsidRDefault="00A62B96" w:rsidP="00BE6730">
      <w:pPr>
        <w:jc w:val="center"/>
        <w:rPr>
          <w:sz w:val="28"/>
          <w:szCs w:val="28"/>
        </w:rPr>
      </w:pPr>
    </w:p>
    <w:p w:rsidR="00C13EB3" w:rsidRDefault="00C13EB3" w:rsidP="00BE6730">
      <w:pPr>
        <w:jc w:val="center"/>
        <w:rPr>
          <w:sz w:val="28"/>
          <w:szCs w:val="28"/>
        </w:rPr>
      </w:pPr>
    </w:p>
    <w:p w:rsidR="00C13EB3" w:rsidRPr="00BE6730" w:rsidRDefault="00C13EB3" w:rsidP="00BE6730">
      <w:pPr>
        <w:jc w:val="center"/>
        <w:rPr>
          <w:sz w:val="28"/>
          <w:szCs w:val="28"/>
        </w:rPr>
      </w:pPr>
    </w:p>
    <w:p w:rsidR="00C37289" w:rsidRDefault="00C37289" w:rsidP="00A97218">
      <w:pPr>
        <w:jc w:val="center"/>
        <w:rPr>
          <w:b/>
          <w:sz w:val="28"/>
          <w:szCs w:val="28"/>
        </w:rPr>
      </w:pPr>
    </w:p>
    <w:p w:rsidR="00C37289" w:rsidRDefault="00C37289" w:rsidP="00A97218">
      <w:pPr>
        <w:jc w:val="center"/>
        <w:rPr>
          <w:b/>
          <w:sz w:val="28"/>
          <w:szCs w:val="28"/>
        </w:rPr>
      </w:pPr>
    </w:p>
    <w:p w:rsidR="00A97218" w:rsidRPr="0014625A" w:rsidRDefault="00BE6730" w:rsidP="00311E78">
      <w:pPr>
        <w:jc w:val="center"/>
        <w:rPr>
          <w:b/>
          <w:sz w:val="28"/>
          <w:szCs w:val="28"/>
        </w:rPr>
      </w:pPr>
      <w:r w:rsidRPr="00BE6730">
        <w:rPr>
          <w:b/>
          <w:sz w:val="28"/>
          <w:szCs w:val="28"/>
        </w:rPr>
        <w:t>Об  у</w:t>
      </w:r>
      <w:r w:rsidR="00C55098">
        <w:rPr>
          <w:b/>
          <w:sz w:val="28"/>
          <w:szCs w:val="28"/>
        </w:rPr>
        <w:t>твержде</w:t>
      </w:r>
      <w:r w:rsidR="00C55098" w:rsidRPr="0014625A">
        <w:rPr>
          <w:b/>
          <w:sz w:val="28"/>
          <w:szCs w:val="28"/>
        </w:rPr>
        <w:t xml:space="preserve">нии  графика  дежурства ответственных лиц Октябрьского сельского поселения Крыловского района в период </w:t>
      </w:r>
      <w:r w:rsidR="00294951" w:rsidRPr="0014625A">
        <w:rPr>
          <w:b/>
          <w:sz w:val="28"/>
          <w:szCs w:val="28"/>
        </w:rPr>
        <w:t xml:space="preserve">празднования </w:t>
      </w:r>
      <w:r w:rsidR="009A7587" w:rsidRPr="0014625A">
        <w:rPr>
          <w:b/>
          <w:sz w:val="28"/>
          <w:szCs w:val="28"/>
        </w:rPr>
        <w:t>Международного женского дня 8 марта</w:t>
      </w:r>
      <w:r w:rsidR="00294951" w:rsidRPr="0014625A">
        <w:rPr>
          <w:b/>
          <w:sz w:val="28"/>
          <w:szCs w:val="28"/>
        </w:rPr>
        <w:t xml:space="preserve"> </w:t>
      </w:r>
      <w:r w:rsidR="00C55098" w:rsidRPr="0014625A">
        <w:rPr>
          <w:b/>
          <w:sz w:val="28"/>
          <w:szCs w:val="28"/>
        </w:rPr>
        <w:t>на территории Октябрьского сельского поселения Крыловского</w:t>
      </w:r>
      <w:r w:rsidR="00C37289" w:rsidRPr="0014625A">
        <w:rPr>
          <w:b/>
          <w:sz w:val="28"/>
          <w:szCs w:val="28"/>
        </w:rPr>
        <w:t xml:space="preserve"> района,</w:t>
      </w:r>
      <w:r w:rsidR="00362980" w:rsidRPr="0014625A">
        <w:rPr>
          <w:b/>
          <w:sz w:val="28"/>
          <w:szCs w:val="28"/>
        </w:rPr>
        <w:t xml:space="preserve"> </w:t>
      </w:r>
      <w:r w:rsidR="009C6E21" w:rsidRPr="0014625A">
        <w:rPr>
          <w:b/>
          <w:sz w:val="28"/>
          <w:szCs w:val="28"/>
        </w:rPr>
        <w:t xml:space="preserve">с </w:t>
      </w:r>
      <w:r w:rsidR="0014625A" w:rsidRPr="0014625A">
        <w:rPr>
          <w:b/>
          <w:sz w:val="28"/>
          <w:szCs w:val="28"/>
        </w:rPr>
        <w:t>08</w:t>
      </w:r>
      <w:r w:rsidR="009A1096" w:rsidRPr="0014625A">
        <w:rPr>
          <w:b/>
          <w:sz w:val="28"/>
          <w:szCs w:val="28"/>
        </w:rPr>
        <w:t xml:space="preserve"> </w:t>
      </w:r>
      <w:r w:rsidR="009A7587" w:rsidRPr="0014625A">
        <w:rPr>
          <w:b/>
          <w:sz w:val="28"/>
          <w:szCs w:val="28"/>
        </w:rPr>
        <w:t xml:space="preserve"> марта</w:t>
      </w:r>
      <w:r w:rsidR="009A1096" w:rsidRPr="0014625A">
        <w:rPr>
          <w:b/>
          <w:sz w:val="28"/>
          <w:szCs w:val="28"/>
        </w:rPr>
        <w:t xml:space="preserve"> </w:t>
      </w:r>
      <w:r w:rsidR="0014625A" w:rsidRPr="0014625A">
        <w:rPr>
          <w:b/>
          <w:sz w:val="28"/>
          <w:szCs w:val="28"/>
        </w:rPr>
        <w:t xml:space="preserve"> 2024 года по 10 марта 2024</w:t>
      </w:r>
      <w:r w:rsidR="00C37289" w:rsidRPr="0014625A">
        <w:rPr>
          <w:b/>
          <w:sz w:val="28"/>
          <w:szCs w:val="28"/>
        </w:rPr>
        <w:t xml:space="preserve"> года</w:t>
      </w:r>
    </w:p>
    <w:p w:rsidR="00BE6730" w:rsidRPr="0014625A" w:rsidRDefault="00BE6730" w:rsidP="00311E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3C" w:rsidRPr="0014625A" w:rsidRDefault="006B003C" w:rsidP="00A97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3C" w:rsidRPr="0014625A" w:rsidRDefault="006B003C" w:rsidP="00A97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730" w:rsidRPr="0014625A" w:rsidRDefault="0014625A" w:rsidP="00002163">
      <w:pPr>
        <w:jc w:val="both"/>
        <w:rPr>
          <w:sz w:val="28"/>
          <w:szCs w:val="28"/>
        </w:rPr>
      </w:pPr>
      <w:r w:rsidRPr="0014625A">
        <w:rPr>
          <w:b/>
          <w:sz w:val="28"/>
          <w:szCs w:val="28"/>
        </w:rPr>
        <w:t xml:space="preserve">           </w:t>
      </w:r>
      <w:r w:rsidR="00BE6730" w:rsidRPr="0014625A">
        <w:rPr>
          <w:sz w:val="28"/>
          <w:szCs w:val="28"/>
        </w:rPr>
        <w:t>Руководствуясь статьёй 14 пунктом</w:t>
      </w:r>
      <w:r w:rsidRPr="0014625A">
        <w:rPr>
          <w:sz w:val="28"/>
          <w:szCs w:val="28"/>
        </w:rPr>
        <w:t xml:space="preserve"> 12 </w:t>
      </w:r>
      <w:r w:rsidR="00BE6730" w:rsidRPr="0014625A">
        <w:rPr>
          <w:sz w:val="28"/>
          <w:szCs w:val="28"/>
        </w:rPr>
        <w:t xml:space="preserve">Федерального закона от 06 октября  2003 года № 131-ФЗ «Об общих принципах организации местного  самоуправления в Российской Федерации».  </w:t>
      </w:r>
    </w:p>
    <w:p w:rsidR="009A7587" w:rsidRPr="0014625A" w:rsidRDefault="00BE6730" w:rsidP="009A7587">
      <w:pPr>
        <w:jc w:val="both"/>
        <w:rPr>
          <w:sz w:val="28"/>
          <w:szCs w:val="28"/>
        </w:rPr>
      </w:pPr>
      <w:r w:rsidRPr="0014625A">
        <w:rPr>
          <w:sz w:val="28"/>
          <w:szCs w:val="28"/>
        </w:rPr>
        <w:t xml:space="preserve">           В целях обеспечения устойчивого функционирования  объектов жизнеобеспечения, оперативного реагирования при возникновении угрозы чрезв</w:t>
      </w:r>
      <w:r w:rsidR="00C55098" w:rsidRPr="0014625A">
        <w:rPr>
          <w:sz w:val="28"/>
          <w:szCs w:val="28"/>
        </w:rPr>
        <w:t xml:space="preserve">ычайных ситуаций, </w:t>
      </w:r>
      <w:proofErr w:type="gramStart"/>
      <w:r w:rsidR="00C55098" w:rsidRPr="0014625A">
        <w:rPr>
          <w:sz w:val="28"/>
          <w:szCs w:val="28"/>
        </w:rPr>
        <w:t>контроля за</w:t>
      </w:r>
      <w:proofErr w:type="gramEnd"/>
      <w:r w:rsidR="00C55098" w:rsidRPr="0014625A">
        <w:rPr>
          <w:sz w:val="28"/>
          <w:szCs w:val="28"/>
        </w:rPr>
        <w:t xml:space="preserve"> </w:t>
      </w:r>
      <w:r w:rsidRPr="0014625A">
        <w:rPr>
          <w:sz w:val="28"/>
          <w:szCs w:val="28"/>
        </w:rPr>
        <w:t>обстанов</w:t>
      </w:r>
      <w:r w:rsidR="00C55098" w:rsidRPr="0014625A">
        <w:rPr>
          <w:sz w:val="28"/>
          <w:szCs w:val="28"/>
        </w:rPr>
        <w:t xml:space="preserve">кой на территории Октябрьского </w:t>
      </w:r>
      <w:r w:rsidRPr="0014625A">
        <w:rPr>
          <w:sz w:val="28"/>
          <w:szCs w:val="28"/>
        </w:rPr>
        <w:t>сельского поселения Крыловского района</w:t>
      </w:r>
      <w:r w:rsidR="00C55098" w:rsidRPr="0014625A">
        <w:rPr>
          <w:sz w:val="28"/>
          <w:szCs w:val="28"/>
        </w:rPr>
        <w:t xml:space="preserve"> </w:t>
      </w:r>
      <w:r w:rsidR="009A7587" w:rsidRPr="0014625A">
        <w:rPr>
          <w:sz w:val="28"/>
          <w:szCs w:val="28"/>
        </w:rPr>
        <w:t>в период празднования Международного женского дня 8 марта на территории Октябрьского сельского поселения Крыловского</w:t>
      </w:r>
      <w:r w:rsidR="0014625A" w:rsidRPr="0014625A">
        <w:rPr>
          <w:sz w:val="28"/>
          <w:szCs w:val="28"/>
        </w:rPr>
        <w:t xml:space="preserve"> района, с 08  марта  2024 года по 10</w:t>
      </w:r>
      <w:r w:rsidR="009A7587" w:rsidRPr="0014625A">
        <w:rPr>
          <w:sz w:val="28"/>
          <w:szCs w:val="28"/>
        </w:rPr>
        <w:t xml:space="preserve"> марта 202</w:t>
      </w:r>
      <w:r w:rsidR="0014625A" w:rsidRPr="0014625A">
        <w:rPr>
          <w:sz w:val="28"/>
          <w:szCs w:val="28"/>
        </w:rPr>
        <w:t>4</w:t>
      </w:r>
      <w:r w:rsidR="009A7587" w:rsidRPr="0014625A">
        <w:rPr>
          <w:sz w:val="28"/>
          <w:szCs w:val="28"/>
        </w:rPr>
        <w:t xml:space="preserve"> года. </w:t>
      </w:r>
    </w:p>
    <w:p w:rsidR="00BE6730" w:rsidRPr="0014625A" w:rsidRDefault="00002163" w:rsidP="009A7587">
      <w:pPr>
        <w:jc w:val="both"/>
        <w:rPr>
          <w:sz w:val="28"/>
          <w:szCs w:val="28"/>
        </w:rPr>
      </w:pPr>
      <w:r w:rsidRPr="0014625A">
        <w:rPr>
          <w:sz w:val="28"/>
          <w:szCs w:val="28"/>
        </w:rPr>
        <w:t>1</w:t>
      </w:r>
      <w:r w:rsidR="00BE6730" w:rsidRPr="0014625A">
        <w:rPr>
          <w:sz w:val="28"/>
          <w:szCs w:val="28"/>
        </w:rPr>
        <w:t>. Утвердить</w:t>
      </w:r>
      <w:r w:rsidRPr="0014625A">
        <w:rPr>
          <w:sz w:val="28"/>
          <w:szCs w:val="28"/>
        </w:rPr>
        <w:t xml:space="preserve"> график  дежурств  </w:t>
      </w:r>
      <w:r w:rsidR="00C55098" w:rsidRPr="0014625A">
        <w:rPr>
          <w:sz w:val="28"/>
          <w:szCs w:val="28"/>
        </w:rPr>
        <w:t xml:space="preserve">ответственных лиц Октябрьского сельского поселения Крыловского района </w:t>
      </w:r>
      <w:r w:rsidR="009A7587" w:rsidRPr="0014625A">
        <w:rPr>
          <w:sz w:val="28"/>
          <w:szCs w:val="28"/>
        </w:rPr>
        <w:t>в период празднования Международного женского дня 8 марта на территории Октябрьского сельского посе</w:t>
      </w:r>
      <w:r w:rsidR="0014625A" w:rsidRPr="0014625A">
        <w:rPr>
          <w:sz w:val="28"/>
          <w:szCs w:val="28"/>
        </w:rPr>
        <w:t>ления Крыловского района, с 08  марта  2022 года по 10 марта 2024 года</w:t>
      </w:r>
      <w:proofErr w:type="gramStart"/>
      <w:r w:rsidR="00294951" w:rsidRPr="0014625A">
        <w:rPr>
          <w:sz w:val="28"/>
          <w:szCs w:val="28"/>
        </w:rPr>
        <w:t>.</w:t>
      </w:r>
      <w:proofErr w:type="gramEnd"/>
      <w:r w:rsidR="00294951" w:rsidRPr="0014625A">
        <w:rPr>
          <w:sz w:val="28"/>
          <w:szCs w:val="28"/>
        </w:rPr>
        <w:t xml:space="preserve"> </w:t>
      </w:r>
      <w:r w:rsidR="00C37289" w:rsidRPr="0014625A">
        <w:rPr>
          <w:b/>
          <w:sz w:val="28"/>
          <w:szCs w:val="28"/>
        </w:rPr>
        <w:t xml:space="preserve"> </w:t>
      </w:r>
      <w:r w:rsidRPr="0014625A">
        <w:rPr>
          <w:sz w:val="28"/>
          <w:szCs w:val="28"/>
        </w:rPr>
        <w:t>(</w:t>
      </w:r>
      <w:proofErr w:type="gramStart"/>
      <w:r w:rsidRPr="0014625A">
        <w:rPr>
          <w:sz w:val="28"/>
          <w:szCs w:val="28"/>
        </w:rPr>
        <w:t>п</w:t>
      </w:r>
      <w:proofErr w:type="gramEnd"/>
      <w:r w:rsidRPr="0014625A">
        <w:rPr>
          <w:sz w:val="28"/>
          <w:szCs w:val="28"/>
        </w:rPr>
        <w:t>риложение</w:t>
      </w:r>
      <w:r w:rsidR="009A1096" w:rsidRPr="0014625A">
        <w:rPr>
          <w:sz w:val="28"/>
          <w:szCs w:val="28"/>
        </w:rPr>
        <w:t xml:space="preserve"> №1</w:t>
      </w:r>
      <w:r w:rsidRPr="0014625A">
        <w:rPr>
          <w:sz w:val="28"/>
          <w:szCs w:val="28"/>
        </w:rPr>
        <w:t>)</w:t>
      </w:r>
      <w:r w:rsidR="00BE6730" w:rsidRPr="0014625A">
        <w:rPr>
          <w:sz w:val="28"/>
          <w:szCs w:val="28"/>
        </w:rPr>
        <w:t xml:space="preserve">. </w:t>
      </w:r>
    </w:p>
    <w:p w:rsidR="00C55098" w:rsidRPr="0014625A" w:rsidRDefault="00002163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 xml:space="preserve">2. </w:t>
      </w:r>
      <w:r w:rsidR="00C55098" w:rsidRPr="0014625A">
        <w:rPr>
          <w:sz w:val="28"/>
          <w:szCs w:val="28"/>
        </w:rPr>
        <w:t>Ответственным лицам поддерживать телефонную связь:</w:t>
      </w:r>
    </w:p>
    <w:p w:rsidR="00C55098" w:rsidRPr="0014625A" w:rsidRDefault="00C55098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>2.1. С Единой диспетчерской службой (далее ЕДДС) муниципального образования Крыловский район.</w:t>
      </w:r>
    </w:p>
    <w:p w:rsidR="00C55098" w:rsidRPr="0014625A" w:rsidRDefault="00C55098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>2.2</w:t>
      </w:r>
      <w:proofErr w:type="gramStart"/>
      <w:r w:rsidRPr="0014625A">
        <w:rPr>
          <w:sz w:val="28"/>
          <w:szCs w:val="28"/>
        </w:rPr>
        <w:t xml:space="preserve"> Ч</w:t>
      </w:r>
      <w:proofErr w:type="gramEnd"/>
      <w:r w:rsidRPr="0014625A">
        <w:rPr>
          <w:sz w:val="28"/>
          <w:szCs w:val="28"/>
        </w:rPr>
        <w:t xml:space="preserve">ерез каждые </w:t>
      </w:r>
      <w:r w:rsidR="00A37AB7" w:rsidRPr="0014625A">
        <w:rPr>
          <w:sz w:val="28"/>
          <w:szCs w:val="28"/>
        </w:rPr>
        <w:t>4 часа, начиная с 8.00 и до 20</w:t>
      </w:r>
      <w:r w:rsidR="00792D38" w:rsidRPr="0014625A">
        <w:rPr>
          <w:sz w:val="28"/>
          <w:szCs w:val="28"/>
        </w:rPr>
        <w:t>.00 дня дежурства, уточнять  обстановку у дежурных и ответственных лиц предприятий коммунального комплекса с последующ</w:t>
      </w:r>
      <w:r w:rsidR="00A37AB7" w:rsidRPr="0014625A">
        <w:rPr>
          <w:sz w:val="28"/>
          <w:szCs w:val="28"/>
        </w:rPr>
        <w:t xml:space="preserve">им доведением обстановки в </w:t>
      </w:r>
      <w:r w:rsidR="0014625A" w:rsidRPr="0014625A">
        <w:rPr>
          <w:sz w:val="28"/>
          <w:szCs w:val="28"/>
        </w:rPr>
        <w:t>ЕДДС, по следующему  телефону 8</w:t>
      </w:r>
      <w:r w:rsidR="00A37AB7" w:rsidRPr="0014625A">
        <w:rPr>
          <w:sz w:val="28"/>
          <w:szCs w:val="28"/>
        </w:rPr>
        <w:t>(86161)31101.</w:t>
      </w:r>
    </w:p>
    <w:p w:rsidR="00C37289" w:rsidRPr="0014625A" w:rsidRDefault="00792D38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>2.3</w:t>
      </w:r>
      <w:proofErr w:type="gramStart"/>
      <w:r w:rsidRPr="0014625A">
        <w:rPr>
          <w:sz w:val="28"/>
          <w:szCs w:val="28"/>
        </w:rPr>
        <w:t xml:space="preserve"> П</w:t>
      </w:r>
      <w:proofErr w:type="gramEnd"/>
      <w:r w:rsidRPr="0014625A">
        <w:rPr>
          <w:sz w:val="28"/>
          <w:szCs w:val="28"/>
        </w:rPr>
        <w:t>ри получении данных о происшествиях (угрозе ЧС</w:t>
      </w:r>
      <w:r w:rsidR="0014625A" w:rsidRPr="0014625A">
        <w:rPr>
          <w:sz w:val="28"/>
          <w:szCs w:val="28"/>
        </w:rPr>
        <w:t xml:space="preserve"> и иное</w:t>
      </w:r>
      <w:r w:rsidRPr="0014625A">
        <w:rPr>
          <w:sz w:val="28"/>
          <w:szCs w:val="28"/>
        </w:rPr>
        <w:t xml:space="preserve">)  на территории  сельского поселения, обстановку доложить главе Октябрьского </w:t>
      </w:r>
      <w:r w:rsidR="0014625A" w:rsidRPr="0014625A">
        <w:rPr>
          <w:sz w:val="28"/>
          <w:szCs w:val="28"/>
        </w:rPr>
        <w:lastRenderedPageBreak/>
        <w:t>сельского поселения или его заместителю,</w:t>
      </w:r>
      <w:r w:rsidRPr="0014625A">
        <w:rPr>
          <w:b/>
          <w:sz w:val="28"/>
          <w:szCs w:val="28"/>
        </w:rPr>
        <w:t xml:space="preserve"> </w:t>
      </w:r>
      <w:r w:rsidRPr="0014625A">
        <w:rPr>
          <w:sz w:val="28"/>
          <w:szCs w:val="28"/>
        </w:rPr>
        <w:t>обеспечивать координацию действий с</w:t>
      </w:r>
      <w:r w:rsidR="0014625A" w:rsidRPr="0014625A">
        <w:rPr>
          <w:sz w:val="28"/>
          <w:szCs w:val="28"/>
        </w:rPr>
        <w:t>ил и средств, а также поддерживать связь</w:t>
      </w:r>
      <w:r w:rsidR="00C37289" w:rsidRPr="0014625A">
        <w:rPr>
          <w:sz w:val="28"/>
          <w:szCs w:val="28"/>
        </w:rPr>
        <w:t xml:space="preserve"> с заинтере</w:t>
      </w:r>
      <w:r w:rsidRPr="0014625A">
        <w:rPr>
          <w:sz w:val="28"/>
          <w:szCs w:val="28"/>
        </w:rPr>
        <w:t>сованными и взаимо</w:t>
      </w:r>
      <w:r w:rsidR="00C37289" w:rsidRPr="0014625A">
        <w:rPr>
          <w:sz w:val="28"/>
          <w:szCs w:val="28"/>
        </w:rPr>
        <w:t>д</w:t>
      </w:r>
      <w:r w:rsidRPr="0014625A">
        <w:rPr>
          <w:sz w:val="28"/>
          <w:szCs w:val="28"/>
        </w:rPr>
        <w:t>ействую</w:t>
      </w:r>
      <w:r w:rsidR="00C37289" w:rsidRPr="0014625A">
        <w:rPr>
          <w:sz w:val="28"/>
          <w:szCs w:val="28"/>
        </w:rPr>
        <w:t>щими лицами, организациями и уч</w:t>
      </w:r>
      <w:r w:rsidRPr="0014625A">
        <w:rPr>
          <w:sz w:val="28"/>
          <w:szCs w:val="28"/>
        </w:rPr>
        <w:t>реждениями.</w:t>
      </w:r>
    </w:p>
    <w:p w:rsidR="00C37289" w:rsidRPr="0014625A" w:rsidRDefault="0014625A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>3.</w:t>
      </w:r>
      <w:proofErr w:type="gramStart"/>
      <w:r w:rsidRPr="0014625A">
        <w:rPr>
          <w:sz w:val="28"/>
          <w:szCs w:val="28"/>
        </w:rPr>
        <w:t xml:space="preserve">Контроль </w:t>
      </w:r>
      <w:r w:rsidR="00C37289" w:rsidRPr="0014625A">
        <w:rPr>
          <w:sz w:val="28"/>
          <w:szCs w:val="28"/>
        </w:rPr>
        <w:t>за</w:t>
      </w:r>
      <w:proofErr w:type="gramEnd"/>
      <w:r w:rsidR="00C37289" w:rsidRPr="0014625A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792D38" w:rsidRPr="0014625A" w:rsidRDefault="00C37289" w:rsidP="00AB1A67">
      <w:pPr>
        <w:ind w:firstLine="708"/>
        <w:jc w:val="both"/>
        <w:rPr>
          <w:sz w:val="28"/>
          <w:szCs w:val="28"/>
        </w:rPr>
      </w:pPr>
      <w:r w:rsidRPr="0014625A">
        <w:rPr>
          <w:sz w:val="28"/>
          <w:szCs w:val="28"/>
        </w:rPr>
        <w:t>4.Распоряжение вступает в силу со дня его подписания.</w:t>
      </w:r>
      <w:r w:rsidR="00792D38" w:rsidRPr="0014625A">
        <w:rPr>
          <w:sz w:val="28"/>
          <w:szCs w:val="28"/>
        </w:rPr>
        <w:t xml:space="preserve"> </w:t>
      </w:r>
    </w:p>
    <w:p w:rsidR="00792D38" w:rsidRPr="0014625A" w:rsidRDefault="00792D38" w:rsidP="00792D38">
      <w:pPr>
        <w:jc w:val="both"/>
        <w:rPr>
          <w:sz w:val="28"/>
          <w:szCs w:val="28"/>
        </w:rPr>
      </w:pPr>
    </w:p>
    <w:p w:rsidR="00BE6730" w:rsidRPr="0014625A" w:rsidRDefault="00BE6730" w:rsidP="00002163">
      <w:pPr>
        <w:ind w:firstLine="708"/>
        <w:rPr>
          <w:sz w:val="28"/>
          <w:szCs w:val="28"/>
        </w:rPr>
      </w:pPr>
    </w:p>
    <w:p w:rsidR="00BE6730" w:rsidRPr="0014625A" w:rsidRDefault="00BE6730" w:rsidP="00BE6730">
      <w:pPr>
        <w:rPr>
          <w:sz w:val="28"/>
          <w:szCs w:val="28"/>
        </w:rPr>
      </w:pPr>
    </w:p>
    <w:p w:rsidR="009B39FD" w:rsidRDefault="00BE6730" w:rsidP="0014625A">
      <w:pPr>
        <w:rPr>
          <w:sz w:val="28"/>
        </w:rPr>
      </w:pPr>
      <w:r w:rsidRPr="0014625A">
        <w:rPr>
          <w:sz w:val="28"/>
        </w:rPr>
        <w:t xml:space="preserve">Глава </w:t>
      </w:r>
      <w:proofErr w:type="gramStart"/>
      <w:r w:rsidRPr="0014625A">
        <w:rPr>
          <w:sz w:val="28"/>
        </w:rPr>
        <w:t>Октябрьского</w:t>
      </w:r>
      <w:proofErr w:type="gramEnd"/>
      <w:r w:rsidR="0014625A" w:rsidRPr="0014625A">
        <w:rPr>
          <w:sz w:val="28"/>
        </w:rPr>
        <w:t xml:space="preserve"> </w:t>
      </w:r>
    </w:p>
    <w:p w:rsidR="009B39FD" w:rsidRDefault="00BE6730" w:rsidP="0014625A">
      <w:pPr>
        <w:rPr>
          <w:sz w:val="28"/>
        </w:rPr>
      </w:pPr>
      <w:r w:rsidRPr="0014625A">
        <w:rPr>
          <w:sz w:val="28"/>
        </w:rPr>
        <w:t xml:space="preserve">сельского </w:t>
      </w:r>
      <w:r w:rsidR="009B39FD">
        <w:rPr>
          <w:sz w:val="28"/>
        </w:rPr>
        <w:t>п</w:t>
      </w:r>
      <w:r w:rsidR="0014625A" w:rsidRPr="0014625A">
        <w:rPr>
          <w:sz w:val="28"/>
        </w:rPr>
        <w:t xml:space="preserve">оселения </w:t>
      </w:r>
    </w:p>
    <w:p w:rsidR="00BE6730" w:rsidRPr="0014625A" w:rsidRDefault="00BE6730" w:rsidP="0014625A">
      <w:pPr>
        <w:rPr>
          <w:sz w:val="28"/>
        </w:rPr>
      </w:pPr>
      <w:r w:rsidRPr="0014625A">
        <w:rPr>
          <w:sz w:val="28"/>
        </w:rPr>
        <w:t xml:space="preserve">Крыловского района                                       </w:t>
      </w:r>
      <w:r w:rsidR="0014625A" w:rsidRPr="0014625A">
        <w:rPr>
          <w:sz w:val="28"/>
        </w:rPr>
        <w:t xml:space="preserve">                  </w:t>
      </w:r>
      <w:r w:rsidR="009B39FD">
        <w:rPr>
          <w:sz w:val="28"/>
        </w:rPr>
        <w:t xml:space="preserve">                    </w:t>
      </w:r>
      <w:r w:rsidR="00A62B96" w:rsidRPr="0014625A">
        <w:rPr>
          <w:sz w:val="28"/>
        </w:rPr>
        <w:t>А.А.</w:t>
      </w:r>
      <w:r w:rsidR="00002163" w:rsidRPr="0014625A">
        <w:rPr>
          <w:sz w:val="28"/>
        </w:rPr>
        <w:t xml:space="preserve"> </w:t>
      </w:r>
      <w:proofErr w:type="spellStart"/>
      <w:r w:rsidR="00A62B96" w:rsidRPr="0014625A">
        <w:rPr>
          <w:sz w:val="28"/>
        </w:rPr>
        <w:t>Кузёма</w:t>
      </w:r>
      <w:proofErr w:type="spellEnd"/>
      <w:r w:rsidR="00A62B96" w:rsidRPr="0014625A">
        <w:rPr>
          <w:sz w:val="28"/>
        </w:rPr>
        <w:t xml:space="preserve"> </w:t>
      </w:r>
    </w:p>
    <w:p w:rsidR="00BE6730" w:rsidRDefault="00BE6730" w:rsidP="0014625A">
      <w:pPr>
        <w:rPr>
          <w:sz w:val="28"/>
        </w:rPr>
      </w:pPr>
    </w:p>
    <w:p w:rsidR="00BE6730" w:rsidRDefault="00BE6730" w:rsidP="00BE6730">
      <w:pPr>
        <w:jc w:val="both"/>
        <w:rPr>
          <w:sz w:val="28"/>
        </w:rPr>
      </w:pPr>
    </w:p>
    <w:p w:rsidR="00002163" w:rsidRDefault="00002163" w:rsidP="00002163">
      <w:pPr>
        <w:rPr>
          <w:bCs/>
          <w:sz w:val="26"/>
          <w:szCs w:val="26"/>
        </w:rPr>
      </w:pPr>
    </w:p>
    <w:p w:rsidR="00002163" w:rsidRDefault="00002163" w:rsidP="00002163">
      <w:pPr>
        <w:rPr>
          <w:bCs/>
          <w:sz w:val="26"/>
          <w:szCs w:val="26"/>
        </w:rPr>
      </w:pPr>
    </w:p>
    <w:p w:rsidR="00002163" w:rsidRPr="00032693" w:rsidRDefault="00002163" w:rsidP="00002163">
      <w:pPr>
        <w:rPr>
          <w:bCs/>
          <w:sz w:val="26"/>
          <w:szCs w:val="26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294951" w:rsidRDefault="00294951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294951" w:rsidRDefault="00294951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C37289" w:rsidRDefault="00C37289" w:rsidP="00002163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14625A" w:rsidRDefault="0014625A" w:rsidP="009B39FD">
      <w:pPr>
        <w:tabs>
          <w:tab w:val="left" w:pos="4500"/>
        </w:tabs>
        <w:rPr>
          <w:b/>
          <w:sz w:val="28"/>
          <w:szCs w:val="28"/>
        </w:rPr>
      </w:pPr>
    </w:p>
    <w:p w:rsidR="00002163" w:rsidRPr="00F45AA7" w:rsidRDefault="00002163" w:rsidP="00A37AB7">
      <w:pPr>
        <w:rPr>
          <w:sz w:val="28"/>
          <w:szCs w:val="28"/>
        </w:rPr>
      </w:pPr>
      <w:bookmarkStart w:id="0" w:name="_GoBack"/>
      <w:bookmarkEnd w:id="0"/>
    </w:p>
    <w:sectPr w:rsidR="00002163" w:rsidRPr="00F45AA7" w:rsidSect="00687814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D0" w:rsidRDefault="003D34D0" w:rsidP="006C525B">
      <w:r>
        <w:separator/>
      </w:r>
    </w:p>
  </w:endnote>
  <w:endnote w:type="continuationSeparator" w:id="0">
    <w:p w:rsidR="003D34D0" w:rsidRDefault="003D34D0" w:rsidP="006C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D0" w:rsidRDefault="003D34D0" w:rsidP="006C525B">
      <w:r>
        <w:separator/>
      </w:r>
    </w:p>
  </w:footnote>
  <w:footnote w:type="continuationSeparator" w:id="0">
    <w:p w:rsidR="003D34D0" w:rsidRDefault="003D34D0" w:rsidP="006C5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585185"/>
      <w:docPartObj>
        <w:docPartGallery w:val="Page Numbers (Top of Page)"/>
        <w:docPartUnique/>
      </w:docPartObj>
    </w:sdtPr>
    <w:sdtEndPr/>
    <w:sdtContent>
      <w:p w:rsidR="006C525B" w:rsidRDefault="006C52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E03">
          <w:rPr>
            <w:noProof/>
          </w:rPr>
          <w:t>1</w:t>
        </w:r>
        <w:r>
          <w:fldChar w:fldCharType="end"/>
        </w:r>
      </w:p>
    </w:sdtContent>
  </w:sdt>
  <w:p w:rsidR="006C525B" w:rsidRDefault="006C52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C79"/>
    <w:rsid w:val="00002163"/>
    <w:rsid w:val="00051E03"/>
    <w:rsid w:val="00091AC3"/>
    <w:rsid w:val="00095C62"/>
    <w:rsid w:val="0011690E"/>
    <w:rsid w:val="0014625A"/>
    <w:rsid w:val="0020140B"/>
    <w:rsid w:val="00294951"/>
    <w:rsid w:val="002B1B0B"/>
    <w:rsid w:val="002C1936"/>
    <w:rsid w:val="00311E78"/>
    <w:rsid w:val="00362980"/>
    <w:rsid w:val="003A6AA8"/>
    <w:rsid w:val="003D34D0"/>
    <w:rsid w:val="004B347D"/>
    <w:rsid w:val="004E336C"/>
    <w:rsid w:val="004E72A2"/>
    <w:rsid w:val="00511578"/>
    <w:rsid w:val="005838AA"/>
    <w:rsid w:val="00590212"/>
    <w:rsid w:val="00687814"/>
    <w:rsid w:val="006B003C"/>
    <w:rsid w:val="006C525B"/>
    <w:rsid w:val="006F2025"/>
    <w:rsid w:val="007656FE"/>
    <w:rsid w:val="00792D38"/>
    <w:rsid w:val="00874DAF"/>
    <w:rsid w:val="0088463F"/>
    <w:rsid w:val="00895926"/>
    <w:rsid w:val="008D2974"/>
    <w:rsid w:val="008F4832"/>
    <w:rsid w:val="0090470C"/>
    <w:rsid w:val="00913659"/>
    <w:rsid w:val="009729EE"/>
    <w:rsid w:val="00995FD5"/>
    <w:rsid w:val="009A1096"/>
    <w:rsid w:val="009A7587"/>
    <w:rsid w:val="009B39FD"/>
    <w:rsid w:val="009C6E21"/>
    <w:rsid w:val="00A37AB7"/>
    <w:rsid w:val="00A62B96"/>
    <w:rsid w:val="00A97218"/>
    <w:rsid w:val="00AB1A67"/>
    <w:rsid w:val="00B43D49"/>
    <w:rsid w:val="00B8048D"/>
    <w:rsid w:val="00B8305F"/>
    <w:rsid w:val="00BA1C79"/>
    <w:rsid w:val="00BB7330"/>
    <w:rsid w:val="00BD4240"/>
    <w:rsid w:val="00BD7E07"/>
    <w:rsid w:val="00BE6730"/>
    <w:rsid w:val="00C13EB3"/>
    <w:rsid w:val="00C358E4"/>
    <w:rsid w:val="00C37289"/>
    <w:rsid w:val="00C55098"/>
    <w:rsid w:val="00C62AEE"/>
    <w:rsid w:val="00CA4C71"/>
    <w:rsid w:val="00CB51B8"/>
    <w:rsid w:val="00CD7DBA"/>
    <w:rsid w:val="00D22038"/>
    <w:rsid w:val="00D2222B"/>
    <w:rsid w:val="00DC4986"/>
    <w:rsid w:val="00DE7460"/>
    <w:rsid w:val="00E130D0"/>
    <w:rsid w:val="00E77C0C"/>
    <w:rsid w:val="00EC0B33"/>
    <w:rsid w:val="00EC5222"/>
    <w:rsid w:val="00F06813"/>
    <w:rsid w:val="00F20C10"/>
    <w:rsid w:val="00F35FA5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30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4">
    <w:name w:val="Body Text"/>
    <w:basedOn w:val="a"/>
    <w:link w:val="a5"/>
    <w:unhideWhenUsed/>
    <w:rsid w:val="00E77C0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E77C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6C52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52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2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Zub</cp:lastModifiedBy>
  <cp:revision>30</cp:revision>
  <cp:lastPrinted>2024-03-06T12:06:00Z</cp:lastPrinted>
  <dcterms:created xsi:type="dcterms:W3CDTF">2019-04-29T08:29:00Z</dcterms:created>
  <dcterms:modified xsi:type="dcterms:W3CDTF">2024-03-07T12:48:00Z</dcterms:modified>
</cp:coreProperties>
</file>