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04E49" w14:textId="77777777" w:rsidR="00C00CDB" w:rsidRP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Сольфеджио 5 класс.</w:t>
      </w:r>
    </w:p>
    <w:p w14:paraId="57281EA2" w14:textId="77777777" w:rsidR="00C00CDB" w:rsidRP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392C1E12" w14:textId="708FACD4" w:rsidR="00C00CDB" w:rsidRP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Характерные интервалы и тритоны</w:t>
      </w:r>
      <w:r w:rsidR="00BF1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0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(закрепление)</w:t>
      </w:r>
      <w:r w:rsidR="00BF11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6C8A5D9F" w14:textId="37B26BE0" w:rsid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2E1317D" w14:textId="244A59D3" w:rsidR="00C00CDB" w:rsidRP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Правило:</w:t>
      </w:r>
    </w:p>
    <w:p w14:paraId="133688BD" w14:textId="46EE780C" w:rsidR="00C00CDB" w:rsidRP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Характерными называются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интервалы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строятся только в гармоническом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мажоре или 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гармоническом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миноре.</w:t>
      </w:r>
    </w:p>
    <w:p w14:paraId="2E286466" w14:textId="1C14182F" w:rsidR="00C00CDB" w:rsidRP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Увеличенная секунда (ув 2) строится на VI cтупени гарм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онического 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0" w:name="_Hlk3933864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звуки расходятся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bookmarkEnd w:id="0"/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ч4.</w:t>
      </w:r>
    </w:p>
    <w:p w14:paraId="5EA05733" w14:textId="133F9794" w:rsidR="00C00CDB" w:rsidRP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Уменьшенная септима (ум7) строится на VII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повышенной 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cтупени гарм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онического 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1" w:name="_Hlk3933876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звуки сходятся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ч5.</w:t>
      </w:r>
    </w:p>
    <w:p w14:paraId="5EACCFE1" w14:textId="77777777" w:rsid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3E1791" w14:textId="6DCF6121" w:rsidR="00C00CDB" w:rsidRP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Тритоны 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интервалы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имеют 3 тона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 полутонов).</w:t>
      </w:r>
    </w:p>
    <w:p w14:paraId="111AFFED" w14:textId="5B0160A7" w:rsidR="00C00CDB" w:rsidRP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Увеличенная кварта (ув 4) строится на IV ступени </w:t>
      </w:r>
      <w:bookmarkStart w:id="2" w:name="_Hlk3933869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натурального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мажора и гарм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онического 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звуки расходятся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сексту.</w:t>
      </w:r>
    </w:p>
    <w:p w14:paraId="53D8F04D" w14:textId="679040E5" w:rsidR="00C00CDB" w:rsidRP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Уменьшенная квинта (ум.5) строится на VII cтупени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натурального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мажора и на VII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повышенной 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cтупени гарм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онического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звуки сходятся</w:t>
      </w: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терцию.</w:t>
      </w:r>
    </w:p>
    <w:p w14:paraId="4487A592" w14:textId="77777777" w:rsidR="00C00CDB" w:rsidRP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2E7A596" w14:textId="77777777" w:rsidR="00C00CDB" w:rsidRP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задание:</w:t>
      </w:r>
    </w:p>
    <w:p w14:paraId="2BC83346" w14:textId="77777777" w:rsidR="00C00CDB" w:rsidRP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A63DEB8" w14:textId="77777777" w:rsidR="00C00CDB" w:rsidRP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1.Переписать и выучить тему.</w:t>
      </w:r>
    </w:p>
    <w:p w14:paraId="24640DF7" w14:textId="465F765D" w:rsidR="00C00CDB" w:rsidRDefault="00C00CDB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2.Р. т. Г .Ф. Калининой стр.5.стр.15 №21.№24.</w:t>
      </w:r>
    </w:p>
    <w:p w14:paraId="574CA992" w14:textId="41A010D9" w:rsidR="00BF110D" w:rsidRPr="00C00CDB" w:rsidRDefault="00BF110D" w:rsidP="00C00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r>
          <w:rPr>
            <w:rStyle w:val="a3"/>
          </w:rPr>
          <w:t>https://gdz-putina.info/5-klass/muzyka-5/gdz-otvety-po-solfedzhio-5-klass-kalinina-rabochaya-tetrad/</w:t>
        </w:r>
      </w:hyperlink>
    </w:p>
    <w:p w14:paraId="6BE0596A" w14:textId="77777777" w:rsidR="008716EC" w:rsidRPr="00C00CDB" w:rsidRDefault="008716EC">
      <w:pPr>
        <w:rPr>
          <w:rFonts w:ascii="Times New Roman" w:hAnsi="Times New Roman" w:cs="Times New Roman"/>
          <w:sz w:val="28"/>
          <w:szCs w:val="28"/>
        </w:rPr>
      </w:pPr>
    </w:p>
    <w:sectPr w:rsidR="008716EC" w:rsidRPr="00C0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56"/>
    <w:rsid w:val="008716EC"/>
    <w:rsid w:val="00BF110D"/>
    <w:rsid w:val="00C00CDB"/>
    <w:rsid w:val="00D3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894F"/>
  <w15:chartTrackingRefBased/>
  <w15:docId w15:val="{C2B2803B-AC4E-476F-884E-3AA287DC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dz-putina.info/5-klass/muzyka-5/gdz-otvety-po-solfedzhio-5-klass-kalinina-rabochaya-tetr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2020-05-02T15:57:00Z</dcterms:created>
  <dcterms:modified xsi:type="dcterms:W3CDTF">2020-05-02T16:07:00Z</dcterms:modified>
</cp:coreProperties>
</file>