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C6F" w:rsidRDefault="00C74C6F">
      <w:r>
        <w:t>Тема: Музыкально-звуковое пространство в музыке барокко</w:t>
      </w:r>
    </w:p>
    <w:p w:rsidR="00C74C6F" w:rsidRDefault="00C74C6F">
      <w:r>
        <w:t xml:space="preserve"> Записать в тетради понятия:</w:t>
      </w:r>
    </w:p>
    <w:p w:rsidR="00C74C6F" w:rsidRDefault="00C74C6F">
      <w:r>
        <w:t xml:space="preserve"> P – F (далеко – близко) </w:t>
      </w:r>
    </w:p>
    <w:p w:rsidR="00C74C6F" w:rsidRDefault="00C74C6F">
      <w:proofErr w:type="spellStart"/>
      <w:r>
        <w:t>Tutti</w:t>
      </w:r>
      <w:proofErr w:type="spellEnd"/>
      <w:r>
        <w:t xml:space="preserve"> – играет весь оркестр</w:t>
      </w:r>
    </w:p>
    <w:p w:rsidR="00C74C6F" w:rsidRDefault="00C74C6F">
      <w:r>
        <w:t xml:space="preserve"> </w:t>
      </w:r>
      <w:proofErr w:type="spellStart"/>
      <w:r>
        <w:t>Solo</w:t>
      </w:r>
      <w:proofErr w:type="spellEnd"/>
      <w:r>
        <w:t xml:space="preserve"> – играет один исполнитель</w:t>
      </w:r>
    </w:p>
    <w:p w:rsidR="00000000" w:rsidRDefault="00C74C6F">
      <w:r>
        <w:t xml:space="preserve"> Слушать: А. </w:t>
      </w:r>
      <w:proofErr w:type="spellStart"/>
      <w:r>
        <w:t>Вивальди</w:t>
      </w:r>
      <w:proofErr w:type="spellEnd"/>
      <w:r>
        <w:t>, "Времена года", Весна. (https://www.youtube.com/watch?v=b9aI4mfHnZw)</w:t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C74C6F"/>
    <w:rsid w:val="00C74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Фатима</dc:creator>
  <cp:keywords/>
  <dc:description/>
  <cp:lastModifiedBy>Фатима</cp:lastModifiedBy>
  <cp:revision>2</cp:revision>
  <dcterms:created xsi:type="dcterms:W3CDTF">2020-04-10T15:38:00Z</dcterms:created>
  <dcterms:modified xsi:type="dcterms:W3CDTF">2020-04-10T15:39:00Z</dcterms:modified>
</cp:coreProperties>
</file>