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A21" w:rsidRDefault="000E623B">
      <w:pPr>
        <w:ind w:left="306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     </w:t>
      </w:r>
      <w:r w:rsidR="008E2B5F">
        <w:rPr>
          <w:rFonts w:eastAsia="Times New Roman"/>
          <w:b/>
          <w:bCs/>
          <w:sz w:val="28"/>
          <w:szCs w:val="28"/>
        </w:rPr>
        <w:t>СОЛЬФЕДЖИО</w:t>
      </w:r>
    </w:p>
    <w:p w:rsidR="00377717" w:rsidRDefault="00377717">
      <w:pPr>
        <w:ind w:left="3060"/>
        <w:rPr>
          <w:rFonts w:eastAsia="Times New Roman"/>
          <w:b/>
          <w:bCs/>
          <w:sz w:val="28"/>
          <w:szCs w:val="28"/>
        </w:rPr>
      </w:pPr>
    </w:p>
    <w:p w:rsidR="00377717" w:rsidRDefault="00377717">
      <w:pPr>
        <w:ind w:left="3060"/>
        <w:rPr>
          <w:sz w:val="20"/>
          <w:szCs w:val="20"/>
        </w:rPr>
      </w:pPr>
    </w:p>
    <w:p w:rsidR="00D72A21" w:rsidRDefault="004F3441" w:rsidP="00377717">
      <w:pPr>
        <w:tabs>
          <w:tab w:val="left" w:pos="2183"/>
        </w:tabs>
        <w:spacing w:line="440" w:lineRule="auto"/>
        <w:ind w:left="3100" w:right="1740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7</w:t>
      </w:r>
      <w:r w:rsidR="008E2B5F">
        <w:rPr>
          <w:rFonts w:eastAsia="Times New Roman"/>
          <w:sz w:val="27"/>
          <w:szCs w:val="27"/>
        </w:rPr>
        <w:t>й класс (срок обучения 8 лет)</w:t>
      </w:r>
    </w:p>
    <w:p w:rsidR="00D72A21" w:rsidRDefault="00D72A21">
      <w:pPr>
        <w:spacing w:line="316" w:lineRule="exact"/>
        <w:rPr>
          <w:sz w:val="24"/>
          <w:szCs w:val="24"/>
        </w:rPr>
      </w:pPr>
    </w:p>
    <w:p w:rsidR="0054163F" w:rsidRDefault="0054163F">
      <w:pPr>
        <w:jc w:val="right"/>
        <w:rPr>
          <w:rFonts w:eastAsia="Times New Roman"/>
          <w:b/>
          <w:bCs/>
          <w:sz w:val="24"/>
          <w:szCs w:val="24"/>
        </w:rPr>
      </w:pPr>
    </w:p>
    <w:p w:rsidR="00D72A21" w:rsidRDefault="0054163F" w:rsidP="0054163F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                                                                               </w:t>
      </w:r>
      <w:r w:rsidR="006D2DC6">
        <w:rPr>
          <w:rFonts w:eastAsia="Times New Roman"/>
          <w:b/>
          <w:bCs/>
          <w:sz w:val="24"/>
          <w:szCs w:val="24"/>
        </w:rPr>
        <w:t>27, 30</w:t>
      </w:r>
      <w:r w:rsidR="008E2B5F">
        <w:rPr>
          <w:rFonts w:eastAsia="Times New Roman"/>
          <w:b/>
          <w:bCs/>
          <w:sz w:val="24"/>
          <w:szCs w:val="24"/>
        </w:rPr>
        <w:t xml:space="preserve"> апреля 2020</w:t>
      </w:r>
      <w:r w:rsidR="00377717">
        <w:rPr>
          <w:rFonts w:eastAsia="Times New Roman"/>
          <w:b/>
          <w:bCs/>
          <w:sz w:val="24"/>
          <w:szCs w:val="24"/>
        </w:rPr>
        <w:t xml:space="preserve"> </w:t>
      </w:r>
      <w:r w:rsidR="008E2B5F">
        <w:rPr>
          <w:rFonts w:eastAsia="Times New Roman"/>
          <w:b/>
          <w:bCs/>
          <w:sz w:val="24"/>
          <w:szCs w:val="24"/>
        </w:rPr>
        <w:t>г.</w:t>
      </w:r>
    </w:p>
    <w:p w:rsidR="00D72A21" w:rsidRDefault="00D72A21">
      <w:pPr>
        <w:spacing w:line="40" w:lineRule="exact"/>
        <w:rPr>
          <w:sz w:val="24"/>
          <w:szCs w:val="24"/>
        </w:rPr>
      </w:pPr>
    </w:p>
    <w:p w:rsidR="0054163F" w:rsidRDefault="0054163F">
      <w:pPr>
        <w:spacing w:line="200" w:lineRule="exact"/>
        <w:rPr>
          <w:sz w:val="20"/>
          <w:szCs w:val="20"/>
        </w:rPr>
      </w:pPr>
    </w:p>
    <w:p w:rsidR="0054163F" w:rsidRDefault="0054163F" w:rsidP="002C3B99">
      <w:pPr>
        <w:spacing w:line="200" w:lineRule="exact"/>
        <w:rPr>
          <w:b/>
          <w:sz w:val="28"/>
          <w:szCs w:val="28"/>
        </w:rPr>
      </w:pPr>
      <w:r w:rsidRPr="009B3047">
        <w:rPr>
          <w:b/>
          <w:sz w:val="28"/>
          <w:szCs w:val="28"/>
        </w:rPr>
        <w:t xml:space="preserve">Занятие </w:t>
      </w:r>
      <w:r w:rsidRPr="0054163F">
        <w:rPr>
          <w:sz w:val="28"/>
          <w:szCs w:val="28"/>
        </w:rPr>
        <w:t>1</w:t>
      </w:r>
      <w:r>
        <w:rPr>
          <w:sz w:val="28"/>
          <w:szCs w:val="28"/>
        </w:rPr>
        <w:t>.</w:t>
      </w:r>
      <w:r w:rsidR="002C3B99">
        <w:rPr>
          <w:b/>
          <w:sz w:val="28"/>
          <w:szCs w:val="28"/>
        </w:rPr>
        <w:t>Отклонение и модуляция</w:t>
      </w:r>
      <w:r w:rsidR="009B3047">
        <w:rPr>
          <w:b/>
          <w:sz w:val="28"/>
          <w:szCs w:val="28"/>
        </w:rPr>
        <w:t>.</w:t>
      </w:r>
    </w:p>
    <w:p w:rsidR="002C3B99" w:rsidRDefault="002C3B99" w:rsidP="002C3B99">
      <w:pPr>
        <w:spacing w:line="200" w:lineRule="exact"/>
        <w:rPr>
          <w:rFonts w:eastAsia="Times New Roman"/>
          <w:b/>
          <w:color w:val="000000"/>
          <w:sz w:val="28"/>
          <w:szCs w:val="28"/>
        </w:rPr>
      </w:pPr>
    </w:p>
    <w:p w:rsidR="002C3B99" w:rsidRDefault="002C3B99" w:rsidP="002C3B9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7E5A0B">
        <w:rPr>
          <w:color w:val="000000"/>
          <w:sz w:val="28"/>
          <w:szCs w:val="28"/>
        </w:rPr>
        <w:t>Произведения, написанные в одной тональности, встречаются редко, т.к. появление новых тональностей в произведении обогащает звучание, придает ему яркости, дает развитие</w:t>
      </w:r>
      <w:r w:rsidRPr="00426D42">
        <w:rPr>
          <w:sz w:val="28"/>
          <w:szCs w:val="28"/>
        </w:rPr>
        <w:t>.</w:t>
      </w:r>
    </w:p>
    <w:p w:rsidR="002C3B99" w:rsidRPr="00426D42" w:rsidRDefault="002C3B99" w:rsidP="002C3B99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 xml:space="preserve">  </w:t>
      </w:r>
      <w:r w:rsidRPr="00426D42">
        <w:rPr>
          <w:sz w:val="28"/>
          <w:szCs w:val="28"/>
          <w:highlight w:val="yellow"/>
        </w:rPr>
        <w:t>Тональность, в которой начинается произведение, называется </w:t>
      </w:r>
      <w:r w:rsidRPr="00426D42">
        <w:rPr>
          <w:b/>
          <w:i/>
          <w:iCs/>
          <w:sz w:val="28"/>
          <w:szCs w:val="28"/>
          <w:highlight w:val="yellow"/>
        </w:rPr>
        <w:t>главной</w:t>
      </w:r>
      <w:r w:rsidRPr="00426D42">
        <w:rPr>
          <w:sz w:val="28"/>
          <w:szCs w:val="28"/>
          <w:highlight w:val="yellow"/>
        </w:rPr>
        <w:t>, а все остальные – </w:t>
      </w:r>
      <w:r w:rsidRPr="00426D42">
        <w:rPr>
          <w:b/>
          <w:i/>
          <w:iCs/>
          <w:sz w:val="28"/>
          <w:szCs w:val="28"/>
          <w:highlight w:val="yellow"/>
        </w:rPr>
        <w:t>побочными</w:t>
      </w:r>
      <w:r w:rsidRPr="00426D42">
        <w:rPr>
          <w:b/>
          <w:sz w:val="28"/>
          <w:szCs w:val="28"/>
          <w:highlight w:val="yellow"/>
        </w:rPr>
        <w:t>.</w:t>
      </w:r>
    </w:p>
    <w:p w:rsidR="002C3B99" w:rsidRPr="00426D42" w:rsidRDefault="002C3B99" w:rsidP="002C3B99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 xml:space="preserve">  </w:t>
      </w:r>
      <w:r w:rsidRPr="00426D42">
        <w:rPr>
          <w:sz w:val="28"/>
          <w:szCs w:val="28"/>
          <w:highlight w:val="yellow"/>
        </w:rPr>
        <w:t>Существует </w:t>
      </w:r>
      <w:r w:rsidRPr="00426D42">
        <w:rPr>
          <w:rStyle w:val="a6"/>
          <w:i/>
          <w:iCs/>
          <w:sz w:val="28"/>
          <w:szCs w:val="28"/>
        </w:rPr>
        <w:t>3 вида</w:t>
      </w:r>
      <w:r w:rsidRPr="00426D42">
        <w:rPr>
          <w:i/>
          <w:iCs/>
          <w:sz w:val="28"/>
          <w:szCs w:val="28"/>
          <w:highlight w:val="yellow"/>
        </w:rPr>
        <w:t> </w:t>
      </w:r>
      <w:r w:rsidRPr="00426D42">
        <w:rPr>
          <w:iCs/>
          <w:sz w:val="28"/>
          <w:szCs w:val="28"/>
          <w:highlight w:val="yellow"/>
        </w:rPr>
        <w:t>тональных изменений</w:t>
      </w:r>
      <w:r w:rsidRPr="00426D42">
        <w:rPr>
          <w:sz w:val="28"/>
          <w:szCs w:val="28"/>
          <w:highlight w:val="yellow"/>
        </w:rPr>
        <w:t>:</w:t>
      </w:r>
    </w:p>
    <w:p w:rsidR="002C3B99" w:rsidRPr="00426D42" w:rsidRDefault="002C3B99" w:rsidP="002C3B99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 xml:space="preserve">   </w:t>
      </w:r>
      <w:r w:rsidRPr="00426D42">
        <w:rPr>
          <w:sz w:val="28"/>
          <w:szCs w:val="28"/>
          <w:highlight w:val="yellow"/>
        </w:rPr>
        <w:t>1)</w:t>
      </w:r>
      <w:r w:rsidRPr="00426D42">
        <w:rPr>
          <w:rStyle w:val="a6"/>
          <w:i/>
          <w:iCs/>
          <w:sz w:val="28"/>
          <w:szCs w:val="28"/>
        </w:rPr>
        <w:t> сопоставление </w:t>
      </w:r>
      <w:r w:rsidRPr="00426D42">
        <w:rPr>
          <w:sz w:val="28"/>
          <w:szCs w:val="28"/>
          <w:highlight w:val="yellow"/>
        </w:rPr>
        <w:t>– появление новой тональности без связного перехода, подготовки. Возникает обычно после цезуры, двойной тактовой черты и новых ключевых знаков.</w:t>
      </w:r>
    </w:p>
    <w:p w:rsidR="002C3B99" w:rsidRPr="00426D42" w:rsidRDefault="002C3B99" w:rsidP="002C3B99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426D42">
        <w:rPr>
          <w:i/>
          <w:iCs/>
          <w:sz w:val="28"/>
          <w:szCs w:val="28"/>
        </w:rPr>
        <w:t>Пример: П. И. Чайковский, фортепианный цикл «Детский альбом», пьеса «Вальс».</w:t>
      </w:r>
    </w:p>
    <w:p w:rsidR="002C3B99" w:rsidRPr="00426D42" w:rsidRDefault="002C3B99" w:rsidP="002C3B99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 xml:space="preserve">    </w:t>
      </w:r>
      <w:r w:rsidRPr="00426D42">
        <w:rPr>
          <w:sz w:val="28"/>
          <w:szCs w:val="28"/>
          <w:highlight w:val="yellow"/>
        </w:rPr>
        <w:t>2) </w:t>
      </w:r>
      <w:r w:rsidRPr="00426D42">
        <w:rPr>
          <w:rStyle w:val="a6"/>
          <w:i/>
          <w:iCs/>
          <w:sz w:val="28"/>
          <w:szCs w:val="28"/>
        </w:rPr>
        <w:t>отклонение </w:t>
      </w:r>
      <w:r w:rsidRPr="00426D42">
        <w:rPr>
          <w:sz w:val="28"/>
          <w:szCs w:val="28"/>
          <w:highlight w:val="yellow"/>
        </w:rPr>
        <w:t>– временный переход в новую тональность без закрепления новой тоники с обязательным дальнейшим возвращением в основную тональность. Осуществляется отклонение через доминанту (реже субдоминанту) новой тональности, которая называется </w:t>
      </w:r>
      <w:r w:rsidRPr="00426D42">
        <w:rPr>
          <w:i/>
          <w:iCs/>
          <w:sz w:val="28"/>
          <w:szCs w:val="28"/>
          <w:highlight w:val="yellow"/>
        </w:rPr>
        <w:t>побочной</w:t>
      </w:r>
      <w:r w:rsidRPr="00426D42">
        <w:rPr>
          <w:sz w:val="28"/>
          <w:szCs w:val="28"/>
          <w:highlight w:val="yellow"/>
        </w:rPr>
        <w:t>доминантой (субдоминантой). В нотном тексте появятся случайные знаки, чуждые предыдущей тональности и характерные для новой.</w:t>
      </w:r>
    </w:p>
    <w:p w:rsidR="002C3B99" w:rsidRPr="00426D42" w:rsidRDefault="002C3B99" w:rsidP="002C3B99">
      <w:pPr>
        <w:pStyle w:val="a5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26D42">
        <w:rPr>
          <w:i/>
          <w:iCs/>
          <w:sz w:val="28"/>
          <w:szCs w:val="28"/>
        </w:rPr>
        <w:t>Пример: П. И. Чайковский, «Детский альбом» - «Утреннее размышление».</w:t>
      </w:r>
    </w:p>
    <w:p w:rsidR="002C3B99" w:rsidRPr="00426D42" w:rsidRDefault="002C3B99" w:rsidP="002C3B99">
      <w:pPr>
        <w:pStyle w:val="a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  <w:highlight w:val="yellow"/>
        </w:rPr>
      </w:pPr>
      <w:r>
        <w:rPr>
          <w:sz w:val="28"/>
          <w:szCs w:val="28"/>
          <w:highlight w:val="yellow"/>
        </w:rPr>
        <w:t xml:space="preserve">   </w:t>
      </w:r>
      <w:r w:rsidRPr="00426D42">
        <w:rPr>
          <w:sz w:val="28"/>
          <w:szCs w:val="28"/>
          <w:highlight w:val="yellow"/>
        </w:rPr>
        <w:t>3)</w:t>
      </w:r>
      <w:r w:rsidRPr="00426D42">
        <w:rPr>
          <w:rStyle w:val="a6"/>
          <w:i/>
          <w:iCs/>
          <w:sz w:val="28"/>
          <w:szCs w:val="28"/>
        </w:rPr>
        <w:t> модуляция </w:t>
      </w:r>
      <w:r w:rsidRPr="00426D42">
        <w:rPr>
          <w:sz w:val="28"/>
          <w:szCs w:val="28"/>
          <w:highlight w:val="yellow"/>
        </w:rPr>
        <w:t>– переход в новую тональность с завершением в ней музыкального построения и сменой тоники. Но в музыке встречаются и модуляции, при которых изменяется только лад, а тоника остается прежней (например, </w:t>
      </w:r>
      <w:r w:rsidRPr="00426D42">
        <w:rPr>
          <w:i/>
          <w:iCs/>
          <w:sz w:val="28"/>
          <w:szCs w:val="28"/>
          <w:highlight w:val="yellow"/>
        </w:rPr>
        <w:t>до-минор – До-мажор</w:t>
      </w:r>
      <w:r w:rsidRPr="00426D42">
        <w:rPr>
          <w:sz w:val="28"/>
          <w:szCs w:val="28"/>
          <w:highlight w:val="yellow"/>
        </w:rPr>
        <w:t>). Такая модуляция в одноименную тональность называется </w:t>
      </w:r>
      <w:r w:rsidRPr="00426D42">
        <w:rPr>
          <w:b/>
          <w:i/>
          <w:iCs/>
          <w:sz w:val="28"/>
          <w:szCs w:val="28"/>
          <w:highlight w:val="yellow"/>
        </w:rPr>
        <w:t>ладовой</w:t>
      </w:r>
      <w:r w:rsidRPr="00426D42">
        <w:rPr>
          <w:b/>
          <w:sz w:val="28"/>
          <w:szCs w:val="28"/>
          <w:highlight w:val="yellow"/>
        </w:rPr>
        <w:t>.</w:t>
      </w:r>
    </w:p>
    <w:p w:rsidR="002C3B99" w:rsidRDefault="002C3B99" w:rsidP="002C3B9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  <w:r w:rsidRPr="007E5A0B">
        <w:rPr>
          <w:i/>
          <w:iCs/>
          <w:color w:val="000000"/>
          <w:sz w:val="28"/>
          <w:szCs w:val="28"/>
        </w:rPr>
        <w:t>Пример: П. И. Чайковский, «Детский альбом» - «Мазурка».</w:t>
      </w:r>
    </w:p>
    <w:p w:rsidR="002C3B99" w:rsidRDefault="002C3B99" w:rsidP="002C3B9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0"/>
          <w:sz w:val="28"/>
          <w:szCs w:val="28"/>
        </w:rPr>
      </w:pPr>
    </w:p>
    <w:p w:rsidR="002C3B99" w:rsidRDefault="002C3B99" w:rsidP="002C3B99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Задание 1.Выделенный текст перепиши в тетрадь и выучи.</w:t>
      </w:r>
    </w:p>
    <w:p w:rsidR="002C3B99" w:rsidRPr="002C3B99" w:rsidRDefault="002C3B99" w:rsidP="002C3B99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/>
          <w:sz w:val="28"/>
          <w:szCs w:val="28"/>
        </w:rPr>
      </w:pPr>
    </w:p>
    <w:p w:rsidR="002C3B99" w:rsidRPr="002C3B99" w:rsidRDefault="002C3B99" w:rsidP="002C3B99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u w:val="single"/>
        </w:rPr>
      </w:pPr>
      <w:r w:rsidRPr="002C3B99">
        <w:rPr>
          <w:iCs/>
          <w:color w:val="000000"/>
          <w:sz w:val="28"/>
          <w:szCs w:val="28"/>
          <w:u w:val="single"/>
        </w:rPr>
        <w:t>Примеры в музыке (нотные):</w:t>
      </w:r>
    </w:p>
    <w:p w:rsidR="002C3B99" w:rsidRPr="002C3B99" w:rsidRDefault="002C3B99" w:rsidP="002C3B99">
      <w:pPr>
        <w:pStyle w:val="a5"/>
        <w:shd w:val="clear" w:color="auto" w:fill="FFFFFF"/>
        <w:spacing w:before="0" w:beforeAutospacing="0" w:after="0" w:afterAutospacing="0"/>
        <w:jc w:val="both"/>
        <w:rPr>
          <w:iCs/>
          <w:color w:val="000000"/>
          <w:sz w:val="28"/>
          <w:szCs w:val="28"/>
          <w:u w:val="single"/>
        </w:rPr>
      </w:pPr>
    </w:p>
    <w:p w:rsidR="002C3B99" w:rsidRDefault="002C3B99" w:rsidP="002C3B99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2C3B99">
        <w:rPr>
          <w:b/>
          <w:iCs/>
          <w:color w:val="000000"/>
          <w:sz w:val="28"/>
          <w:szCs w:val="28"/>
        </w:rPr>
        <w:t>Отклонение</w:t>
      </w:r>
      <w:r w:rsidRPr="005F0D4F">
        <w:rPr>
          <w:iCs/>
          <w:color w:val="000000"/>
          <w:sz w:val="28"/>
          <w:szCs w:val="28"/>
        </w:rPr>
        <w:t>– из Соль мажора временное отклонение в 10-12 тактах в ля-минор (убрали с помощью бекара фа-диез и знаков не стало вообще), но затем закончили все равно в Соль мажоре.</w:t>
      </w:r>
    </w:p>
    <w:p w:rsidR="002C3B99" w:rsidRDefault="002C3B99" w:rsidP="002C3B99">
      <w:pPr>
        <w:jc w:val="center"/>
      </w:pPr>
      <w:r w:rsidRPr="004F0072">
        <w:rPr>
          <w:noProof/>
        </w:rPr>
        <w:lastRenderedPageBreak/>
        <w:drawing>
          <wp:inline distT="0" distB="0" distL="0" distR="0">
            <wp:extent cx="6516000" cy="1449805"/>
            <wp:effectExtent l="19050" t="0" r="0" b="0"/>
            <wp:docPr id="1" name="Рисунок 9" descr="C:\Users\User\Downloads\IMG_20200415_12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00415_122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14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99" w:rsidRDefault="002C3B99" w:rsidP="002C3B99"/>
    <w:p w:rsidR="003353F5" w:rsidRDefault="002C3B99" w:rsidP="002C3B99">
      <w:pPr>
        <w:rPr>
          <w:b/>
          <w:sz w:val="28"/>
          <w:szCs w:val="28"/>
        </w:rPr>
      </w:pPr>
      <w:r w:rsidRPr="002C3B99">
        <w:rPr>
          <w:b/>
          <w:sz w:val="28"/>
          <w:szCs w:val="28"/>
        </w:rPr>
        <w:t>Занятие 2</w:t>
      </w:r>
      <w:r>
        <w:rPr>
          <w:b/>
          <w:sz w:val="28"/>
          <w:szCs w:val="28"/>
        </w:rPr>
        <w:t>.Закрепление темы «Отклонение,</w:t>
      </w:r>
      <w:r w:rsidR="003353F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модуляция.</w:t>
      </w:r>
      <w:r w:rsidR="003353F5">
        <w:rPr>
          <w:b/>
          <w:sz w:val="28"/>
          <w:szCs w:val="28"/>
        </w:rPr>
        <w:t>»</w:t>
      </w:r>
    </w:p>
    <w:p w:rsidR="003353F5" w:rsidRDefault="003353F5" w:rsidP="002C3B99">
      <w:pPr>
        <w:rPr>
          <w:b/>
          <w:sz w:val="28"/>
          <w:szCs w:val="28"/>
        </w:rPr>
      </w:pPr>
    </w:p>
    <w:p w:rsidR="002C3B99" w:rsidRDefault="002C3B99" w:rsidP="002C3B99">
      <w:pPr>
        <w:rPr>
          <w:sz w:val="28"/>
          <w:szCs w:val="28"/>
        </w:rPr>
      </w:pPr>
      <w:r w:rsidRPr="002C3B99">
        <w:rPr>
          <w:sz w:val="28"/>
          <w:szCs w:val="28"/>
        </w:rPr>
        <w:t>Как определить, что перед нами – отклонение или модуляция?</w:t>
      </w:r>
    </w:p>
    <w:p w:rsidR="002C3B99" w:rsidRPr="002C3B99" w:rsidRDefault="002C3B99" w:rsidP="003353F5">
      <w:pPr>
        <w:ind w:firstLine="708"/>
        <w:jc w:val="both"/>
        <w:rPr>
          <w:sz w:val="28"/>
          <w:szCs w:val="28"/>
        </w:rPr>
      </w:pPr>
      <w:r w:rsidRPr="002C3B99">
        <w:rPr>
          <w:b/>
          <w:sz w:val="28"/>
          <w:szCs w:val="28"/>
        </w:rPr>
        <w:t xml:space="preserve">Отклонение </w:t>
      </w:r>
      <w:r w:rsidRPr="002C3B99">
        <w:rPr>
          <w:sz w:val="28"/>
          <w:szCs w:val="28"/>
        </w:rPr>
        <w:t>– это кратковременный переход из основной тональности в другую и возвращение в основную (заканчивается в основной тональности).</w:t>
      </w:r>
    </w:p>
    <w:p w:rsidR="002C3B99" w:rsidRDefault="002C3B99" w:rsidP="003353F5">
      <w:pPr>
        <w:ind w:firstLine="708"/>
        <w:jc w:val="both"/>
        <w:rPr>
          <w:sz w:val="28"/>
          <w:szCs w:val="28"/>
        </w:rPr>
      </w:pPr>
      <w:r w:rsidRPr="002C3B99">
        <w:rPr>
          <w:b/>
          <w:sz w:val="28"/>
          <w:szCs w:val="28"/>
        </w:rPr>
        <w:t>Модуляция</w:t>
      </w:r>
      <w:r w:rsidRPr="002C3B99">
        <w:rPr>
          <w:sz w:val="28"/>
          <w:szCs w:val="28"/>
        </w:rPr>
        <w:t xml:space="preserve"> – полный переход из основной тональности в другую, с окончанием музыки на Тонике новой тональности (заканчивается в новой, другой тональности).</w:t>
      </w:r>
    </w:p>
    <w:p w:rsidR="002C3B99" w:rsidRDefault="002C3B99" w:rsidP="003353F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любом случае – отклонение или модуляция – могут появиться новые знаки перед нотами (диезы или бемоли, бекары), которые или увеличат количество знаков при ключе, или их отменят. Если модуляция или отклонение происходит в параллельную тональность, у которой такие же знаки, новых знаков может и не появиться (только в миноре – появится </w:t>
      </w: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 xml:space="preserve"> повышенная ступень новой тональности).</w:t>
      </w:r>
    </w:p>
    <w:p w:rsidR="002C3B99" w:rsidRPr="006D4608" w:rsidRDefault="002C3B99" w:rsidP="002C3B99">
      <w:pPr>
        <w:rPr>
          <w:b/>
          <w:sz w:val="28"/>
          <w:szCs w:val="28"/>
          <w:u w:val="single"/>
        </w:rPr>
      </w:pPr>
      <w:r w:rsidRPr="006D4608">
        <w:rPr>
          <w:b/>
          <w:sz w:val="28"/>
          <w:szCs w:val="28"/>
          <w:u w:val="single"/>
        </w:rPr>
        <w:t>Что делать?</w:t>
      </w:r>
    </w:p>
    <w:p w:rsidR="002C3B99" w:rsidRPr="002C3B99" w:rsidRDefault="002C3B99" w:rsidP="002C3B99">
      <w:pPr>
        <w:rPr>
          <w:sz w:val="28"/>
          <w:szCs w:val="28"/>
        </w:rPr>
      </w:pPr>
      <w:r w:rsidRPr="002C3B99">
        <w:rPr>
          <w:sz w:val="28"/>
          <w:szCs w:val="28"/>
        </w:rPr>
        <w:t>1.Определить, в какой тональности начинается произведение по ключевым знакам:</w:t>
      </w:r>
    </w:p>
    <w:p w:rsidR="002C3B99" w:rsidRPr="003353F5" w:rsidRDefault="002C3B99" w:rsidP="003353F5">
      <w:pPr>
        <w:rPr>
          <w:sz w:val="28"/>
          <w:szCs w:val="28"/>
        </w:rPr>
      </w:pPr>
      <w:r w:rsidRPr="003353F5">
        <w:rPr>
          <w:sz w:val="28"/>
          <w:szCs w:val="28"/>
        </w:rPr>
        <w:t>- если при ключе стоят диезы – от последнего диеза отложить полутон вверх и получится Тоника,</w:t>
      </w:r>
    </w:p>
    <w:p w:rsidR="002C3B99" w:rsidRPr="003353F5" w:rsidRDefault="002C3B99" w:rsidP="003353F5">
      <w:pPr>
        <w:rPr>
          <w:sz w:val="28"/>
          <w:szCs w:val="28"/>
        </w:rPr>
      </w:pPr>
      <w:r w:rsidRPr="003353F5">
        <w:rPr>
          <w:sz w:val="28"/>
          <w:szCs w:val="28"/>
        </w:rPr>
        <w:t>- если при ключе стоят бемоли – посмотреть на предпоследний бемоль – это и есть Тоника.</w:t>
      </w:r>
    </w:p>
    <w:p w:rsidR="002C3B99" w:rsidRPr="002C3B99" w:rsidRDefault="002C3B99" w:rsidP="002C3B99">
      <w:pPr>
        <w:rPr>
          <w:sz w:val="28"/>
          <w:szCs w:val="28"/>
        </w:rPr>
      </w:pPr>
      <w:r w:rsidRPr="002C3B99">
        <w:rPr>
          <w:sz w:val="28"/>
          <w:szCs w:val="28"/>
        </w:rPr>
        <w:t>2. Определить, в какой тональности закончилось произведение:</w:t>
      </w:r>
    </w:p>
    <w:p w:rsidR="002C3B99" w:rsidRPr="002C3B99" w:rsidRDefault="002C3B99" w:rsidP="002C3B99">
      <w:pPr>
        <w:rPr>
          <w:sz w:val="28"/>
          <w:szCs w:val="28"/>
        </w:rPr>
      </w:pPr>
      <w:r w:rsidRPr="002C3B99">
        <w:rPr>
          <w:sz w:val="28"/>
          <w:szCs w:val="28"/>
        </w:rPr>
        <w:t>- определить последнюю ноту (чаще всего это Тоника),</w:t>
      </w:r>
    </w:p>
    <w:p w:rsidR="002C3B99" w:rsidRPr="002C3B99" w:rsidRDefault="002C3B99" w:rsidP="002C3B99">
      <w:pPr>
        <w:rPr>
          <w:sz w:val="28"/>
          <w:szCs w:val="28"/>
        </w:rPr>
      </w:pPr>
      <w:r w:rsidRPr="002C3B99">
        <w:rPr>
          <w:sz w:val="28"/>
          <w:szCs w:val="28"/>
        </w:rPr>
        <w:t>- если новых знаков нет в примере перед нотами, а Тоника другая (не та, что была в начале) – модуляция есть, в параллельную тональность,</w:t>
      </w:r>
    </w:p>
    <w:p w:rsidR="002C3B99" w:rsidRPr="002C3B99" w:rsidRDefault="002C3B99" w:rsidP="002C3B99">
      <w:pPr>
        <w:rPr>
          <w:sz w:val="28"/>
          <w:szCs w:val="28"/>
        </w:rPr>
      </w:pPr>
      <w:r w:rsidRPr="002C3B99">
        <w:rPr>
          <w:sz w:val="28"/>
          <w:szCs w:val="28"/>
        </w:rPr>
        <w:t>- если появились в примере перед нотами новые знаки и Тоника изменилась по сравнению с началом – есть модуляция, добавляй появившиеся знаки (или отменяй бекарные) к ключевым и определишь новую тональность.</w:t>
      </w:r>
    </w:p>
    <w:p w:rsidR="002C3B99" w:rsidRPr="002C3B99" w:rsidRDefault="002C3B99" w:rsidP="002C3B99">
      <w:pPr>
        <w:rPr>
          <w:sz w:val="28"/>
          <w:szCs w:val="28"/>
        </w:rPr>
      </w:pPr>
    </w:p>
    <w:p w:rsidR="002C3B99" w:rsidRPr="002C3B99" w:rsidRDefault="002C3B99" w:rsidP="002C3B99">
      <w:pPr>
        <w:rPr>
          <w:sz w:val="28"/>
          <w:szCs w:val="28"/>
        </w:rPr>
      </w:pPr>
      <w:r w:rsidRPr="002C3B99">
        <w:rPr>
          <w:sz w:val="28"/>
          <w:szCs w:val="28"/>
        </w:rPr>
        <w:t xml:space="preserve">Так выглядит </w:t>
      </w:r>
      <w:r w:rsidRPr="00706F45">
        <w:rPr>
          <w:b/>
          <w:sz w:val="28"/>
          <w:szCs w:val="28"/>
        </w:rPr>
        <w:t>отклонение</w:t>
      </w:r>
      <w:r w:rsidRPr="002C3B99">
        <w:rPr>
          <w:sz w:val="28"/>
          <w:szCs w:val="28"/>
        </w:rPr>
        <w:t xml:space="preserve"> в аккордовых построениях:</w:t>
      </w:r>
    </w:p>
    <w:p w:rsidR="002C3B99" w:rsidRDefault="002C3B99" w:rsidP="002C3B99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2C3B99" w:rsidRDefault="003353F5" w:rsidP="002C3B99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3353F5">
        <w:rPr>
          <w:noProof/>
          <w:color w:val="000000"/>
          <w:sz w:val="28"/>
          <w:szCs w:val="28"/>
          <w:highlight w:val="yellow"/>
        </w:rPr>
        <w:lastRenderedPageBreak/>
        <w:drawing>
          <wp:inline distT="0" distB="0" distL="0" distR="0">
            <wp:extent cx="5940425" cy="2846126"/>
            <wp:effectExtent l="19050" t="0" r="3175" b="0"/>
            <wp:docPr id="3" name="Рисунок 5" descr="C:\Users\User\Downloads\IMG_20200415_12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00415_121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99" w:rsidRDefault="002C3B99" w:rsidP="002C3B99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2C3B99" w:rsidRDefault="002C3B99" w:rsidP="002C3B99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</w:p>
    <w:p w:rsidR="002C3B99" w:rsidRPr="003353F5" w:rsidRDefault="002C3B99" w:rsidP="002C3B99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3353F5">
        <w:rPr>
          <w:color w:val="000000"/>
          <w:sz w:val="28"/>
          <w:szCs w:val="28"/>
        </w:rPr>
        <w:t xml:space="preserve">Так выглядит </w:t>
      </w:r>
      <w:r w:rsidRPr="003353F5">
        <w:rPr>
          <w:b/>
          <w:i/>
          <w:color w:val="000000"/>
          <w:sz w:val="28"/>
          <w:szCs w:val="28"/>
        </w:rPr>
        <w:t xml:space="preserve">модуляция </w:t>
      </w:r>
      <w:r w:rsidRPr="003353F5">
        <w:rPr>
          <w:color w:val="000000"/>
          <w:sz w:val="28"/>
          <w:szCs w:val="28"/>
        </w:rPr>
        <w:t>в аккордовых построениях:</w:t>
      </w:r>
    </w:p>
    <w:p w:rsidR="003353F5" w:rsidRDefault="003353F5" w:rsidP="002C3B99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highlight w:val="yellow"/>
        </w:rPr>
      </w:pPr>
    </w:p>
    <w:p w:rsidR="003353F5" w:rsidRDefault="003353F5" w:rsidP="002C3B99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highlight w:val="yellow"/>
        </w:rPr>
      </w:pPr>
      <w:r w:rsidRPr="003353F5">
        <w:rPr>
          <w:noProof/>
          <w:color w:val="000000"/>
          <w:sz w:val="28"/>
          <w:szCs w:val="28"/>
          <w:highlight w:val="yellow"/>
        </w:rPr>
        <w:drawing>
          <wp:inline distT="0" distB="0" distL="0" distR="0">
            <wp:extent cx="4634685" cy="2574329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65" cy="2575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353F5" w:rsidRDefault="003353F5" w:rsidP="002C3B99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highlight w:val="yellow"/>
        </w:rPr>
      </w:pPr>
    </w:p>
    <w:p w:rsidR="003353F5" w:rsidRDefault="003353F5" w:rsidP="002C3B99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highlight w:val="yellow"/>
        </w:rPr>
      </w:pPr>
    </w:p>
    <w:p w:rsidR="003353F5" w:rsidRDefault="003353F5" w:rsidP="002C3B99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  <w:highlight w:val="yellow"/>
        </w:rPr>
      </w:pPr>
    </w:p>
    <w:p w:rsidR="003353F5" w:rsidRPr="000F61B7" w:rsidRDefault="00706F45" w:rsidP="00706F45">
      <w:pPr>
        <w:pStyle w:val="a5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  <w:highlight w:val="yellow"/>
        </w:rPr>
      </w:pPr>
      <w:r>
        <w:rPr>
          <w:color w:val="000000"/>
          <w:sz w:val="28"/>
          <w:szCs w:val="28"/>
        </w:rPr>
        <w:t>Домашнее задание.</w:t>
      </w:r>
    </w:p>
    <w:p w:rsidR="002C3B99" w:rsidRDefault="002C3B99" w:rsidP="002C3B99"/>
    <w:p w:rsidR="002C3B99" w:rsidRDefault="002C3B99" w:rsidP="002C3B99">
      <w:pPr>
        <w:pStyle w:val="a4"/>
        <w:numPr>
          <w:ilvl w:val="0"/>
          <w:numId w:val="11"/>
        </w:numPr>
        <w:tabs>
          <w:tab w:val="left" w:pos="896"/>
        </w:tabs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Переписать в тетрадь тему и все, что выделено желтым цветом (и следующие за ними примеры нотные – тоже).</w:t>
      </w:r>
    </w:p>
    <w:p w:rsidR="00D149B1" w:rsidRPr="00706F45" w:rsidRDefault="002C3B99" w:rsidP="00956E0C">
      <w:pPr>
        <w:pStyle w:val="a4"/>
        <w:numPr>
          <w:ilvl w:val="0"/>
          <w:numId w:val="11"/>
        </w:numPr>
        <w:shd w:val="clear" w:color="auto" w:fill="FFFFFF"/>
        <w:tabs>
          <w:tab w:val="left" w:pos="896"/>
        </w:tabs>
        <w:spacing w:after="160" w:line="259" w:lineRule="auto"/>
        <w:rPr>
          <w:rFonts w:eastAsia="Times New Roman"/>
          <w:color w:val="000000"/>
          <w:sz w:val="28"/>
          <w:szCs w:val="28"/>
        </w:rPr>
      </w:pPr>
      <w:r w:rsidRPr="00706F45">
        <w:rPr>
          <w:sz w:val="28"/>
          <w:szCs w:val="28"/>
        </w:rPr>
        <w:t xml:space="preserve">Сыграть и спеть все нотные примеры (и мелодии, и аккорды). </w:t>
      </w:r>
    </w:p>
    <w:p w:rsidR="0054163F" w:rsidRPr="008017F8" w:rsidRDefault="008017F8">
      <w:pPr>
        <w:spacing w:line="200" w:lineRule="exact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017F8">
        <w:rPr>
          <w:sz w:val="28"/>
          <w:szCs w:val="28"/>
        </w:rPr>
        <w:t>Смотрите на</w:t>
      </w:r>
      <w:r w:rsidRPr="008017F8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You</w:t>
      </w:r>
      <w:r w:rsidRPr="005170A4">
        <w:rPr>
          <w:rFonts w:eastAsia="Times New Roman"/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  <w:lang w:val="en-US"/>
        </w:rPr>
        <w:t>Tube</w:t>
      </w:r>
      <w:r>
        <w:rPr>
          <w:rFonts w:eastAsia="Times New Roman"/>
          <w:bCs/>
          <w:sz w:val="28"/>
          <w:szCs w:val="28"/>
        </w:rPr>
        <w:t xml:space="preserve">  видео уроки «Отклонение и модуляция»</w:t>
      </w:r>
    </w:p>
    <w:p w:rsidR="0054163F" w:rsidRDefault="0054163F">
      <w:pPr>
        <w:spacing w:line="200" w:lineRule="exact"/>
        <w:rPr>
          <w:sz w:val="20"/>
          <w:szCs w:val="20"/>
        </w:rPr>
      </w:pPr>
    </w:p>
    <w:p w:rsidR="0054163F" w:rsidRDefault="0054163F">
      <w:pPr>
        <w:spacing w:line="200" w:lineRule="exact"/>
        <w:rPr>
          <w:sz w:val="20"/>
          <w:szCs w:val="20"/>
        </w:rPr>
      </w:pPr>
    </w:p>
    <w:p w:rsidR="0054163F" w:rsidRDefault="0054163F">
      <w:pPr>
        <w:spacing w:line="200" w:lineRule="exact"/>
        <w:rPr>
          <w:sz w:val="20"/>
          <w:szCs w:val="20"/>
        </w:rPr>
      </w:pPr>
    </w:p>
    <w:p w:rsidR="0054163F" w:rsidRDefault="0054163F">
      <w:pPr>
        <w:spacing w:line="200" w:lineRule="exact"/>
        <w:rPr>
          <w:sz w:val="20"/>
          <w:szCs w:val="20"/>
        </w:rPr>
      </w:pPr>
    </w:p>
    <w:p w:rsidR="008E2B5F" w:rsidRDefault="008E2B5F" w:rsidP="008E2B5F">
      <w:pPr>
        <w:spacing w:line="200" w:lineRule="exact"/>
        <w:rPr>
          <w:sz w:val="20"/>
          <w:szCs w:val="20"/>
        </w:rPr>
      </w:pPr>
    </w:p>
    <w:sectPr w:rsidR="008E2B5F" w:rsidSect="008E2B5F">
      <w:pgSz w:w="11900" w:h="16836"/>
      <w:pgMar w:top="1440" w:right="848" w:bottom="1440" w:left="1440" w:header="0" w:footer="0" w:gutter="0"/>
      <w:cols w:space="720" w:equalWidth="0">
        <w:col w:w="96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5D79" w:rsidRDefault="00FB5D79" w:rsidP="003353F5">
      <w:r>
        <w:separator/>
      </w:r>
    </w:p>
  </w:endnote>
  <w:endnote w:type="continuationSeparator" w:id="1">
    <w:p w:rsidR="00FB5D79" w:rsidRDefault="00FB5D79" w:rsidP="003353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5D79" w:rsidRDefault="00FB5D79" w:rsidP="003353F5">
      <w:r>
        <w:separator/>
      </w:r>
    </w:p>
  </w:footnote>
  <w:footnote w:type="continuationSeparator" w:id="1">
    <w:p w:rsidR="00FB5D79" w:rsidRDefault="00FB5D79" w:rsidP="003353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9EEE985E"/>
    <w:lvl w:ilvl="0" w:tplc="EA8A5C5C">
      <w:start w:val="3"/>
      <w:numFmt w:val="decimal"/>
      <w:lvlText w:val="%1."/>
      <w:lvlJc w:val="left"/>
    </w:lvl>
    <w:lvl w:ilvl="1" w:tplc="A4F84C24">
      <w:numFmt w:val="decimal"/>
      <w:lvlText w:val=""/>
      <w:lvlJc w:val="left"/>
    </w:lvl>
    <w:lvl w:ilvl="2" w:tplc="552AB1AE">
      <w:numFmt w:val="decimal"/>
      <w:lvlText w:val=""/>
      <w:lvlJc w:val="left"/>
    </w:lvl>
    <w:lvl w:ilvl="3" w:tplc="F3025972">
      <w:numFmt w:val="decimal"/>
      <w:lvlText w:val=""/>
      <w:lvlJc w:val="left"/>
    </w:lvl>
    <w:lvl w:ilvl="4" w:tplc="E936497E">
      <w:numFmt w:val="decimal"/>
      <w:lvlText w:val=""/>
      <w:lvlJc w:val="left"/>
    </w:lvl>
    <w:lvl w:ilvl="5" w:tplc="FEA22F12">
      <w:numFmt w:val="decimal"/>
      <w:lvlText w:val=""/>
      <w:lvlJc w:val="left"/>
    </w:lvl>
    <w:lvl w:ilvl="6" w:tplc="12C2DF8E">
      <w:numFmt w:val="decimal"/>
      <w:lvlText w:val=""/>
      <w:lvlJc w:val="left"/>
    </w:lvl>
    <w:lvl w:ilvl="7" w:tplc="D520D2BC">
      <w:numFmt w:val="decimal"/>
      <w:lvlText w:val=""/>
      <w:lvlJc w:val="left"/>
    </w:lvl>
    <w:lvl w:ilvl="8" w:tplc="0F0E12A2">
      <w:numFmt w:val="decimal"/>
      <w:lvlText w:val=""/>
      <w:lvlJc w:val="left"/>
    </w:lvl>
  </w:abstractNum>
  <w:abstractNum w:abstractNumId="1">
    <w:nsid w:val="00000BB3"/>
    <w:multiLevelType w:val="hybridMultilevel"/>
    <w:tmpl w:val="450AF802"/>
    <w:lvl w:ilvl="0" w:tplc="18FE31F2">
      <w:start w:val="1"/>
      <w:numFmt w:val="decimal"/>
      <w:lvlText w:val="%1."/>
      <w:lvlJc w:val="left"/>
    </w:lvl>
    <w:lvl w:ilvl="1" w:tplc="7EF85114">
      <w:numFmt w:val="decimal"/>
      <w:lvlText w:val=""/>
      <w:lvlJc w:val="left"/>
    </w:lvl>
    <w:lvl w:ilvl="2" w:tplc="FE0253EA">
      <w:numFmt w:val="decimal"/>
      <w:lvlText w:val=""/>
      <w:lvlJc w:val="left"/>
    </w:lvl>
    <w:lvl w:ilvl="3" w:tplc="8F66BC8A">
      <w:numFmt w:val="decimal"/>
      <w:lvlText w:val=""/>
      <w:lvlJc w:val="left"/>
    </w:lvl>
    <w:lvl w:ilvl="4" w:tplc="7AEADACE">
      <w:numFmt w:val="decimal"/>
      <w:lvlText w:val=""/>
      <w:lvlJc w:val="left"/>
    </w:lvl>
    <w:lvl w:ilvl="5" w:tplc="C15A1032">
      <w:numFmt w:val="decimal"/>
      <w:lvlText w:val=""/>
      <w:lvlJc w:val="left"/>
    </w:lvl>
    <w:lvl w:ilvl="6" w:tplc="ADFC0FA2">
      <w:numFmt w:val="decimal"/>
      <w:lvlText w:val=""/>
      <w:lvlJc w:val="left"/>
    </w:lvl>
    <w:lvl w:ilvl="7" w:tplc="1A384940">
      <w:numFmt w:val="decimal"/>
      <w:lvlText w:val=""/>
      <w:lvlJc w:val="left"/>
    </w:lvl>
    <w:lvl w:ilvl="8" w:tplc="779406BA">
      <w:numFmt w:val="decimal"/>
      <w:lvlText w:val=""/>
      <w:lvlJc w:val="left"/>
    </w:lvl>
  </w:abstractNum>
  <w:abstractNum w:abstractNumId="2">
    <w:nsid w:val="00001649"/>
    <w:multiLevelType w:val="hybridMultilevel"/>
    <w:tmpl w:val="9EBE8908"/>
    <w:lvl w:ilvl="0" w:tplc="999C917A">
      <w:start w:val="1"/>
      <w:numFmt w:val="bullet"/>
      <w:lvlText w:val="с"/>
      <w:lvlJc w:val="left"/>
    </w:lvl>
    <w:lvl w:ilvl="1" w:tplc="6A0E19D2">
      <w:numFmt w:val="decimal"/>
      <w:lvlText w:val=""/>
      <w:lvlJc w:val="left"/>
    </w:lvl>
    <w:lvl w:ilvl="2" w:tplc="13E6CC24">
      <w:numFmt w:val="decimal"/>
      <w:lvlText w:val=""/>
      <w:lvlJc w:val="left"/>
    </w:lvl>
    <w:lvl w:ilvl="3" w:tplc="0C2C7198">
      <w:numFmt w:val="decimal"/>
      <w:lvlText w:val=""/>
      <w:lvlJc w:val="left"/>
    </w:lvl>
    <w:lvl w:ilvl="4" w:tplc="45DC9E04">
      <w:numFmt w:val="decimal"/>
      <w:lvlText w:val=""/>
      <w:lvlJc w:val="left"/>
    </w:lvl>
    <w:lvl w:ilvl="5" w:tplc="98903C9A">
      <w:numFmt w:val="decimal"/>
      <w:lvlText w:val=""/>
      <w:lvlJc w:val="left"/>
    </w:lvl>
    <w:lvl w:ilvl="6" w:tplc="6D84DE8E">
      <w:numFmt w:val="decimal"/>
      <w:lvlText w:val=""/>
      <w:lvlJc w:val="left"/>
    </w:lvl>
    <w:lvl w:ilvl="7" w:tplc="67A48350">
      <w:numFmt w:val="decimal"/>
      <w:lvlText w:val=""/>
      <w:lvlJc w:val="left"/>
    </w:lvl>
    <w:lvl w:ilvl="8" w:tplc="17C67494">
      <w:numFmt w:val="decimal"/>
      <w:lvlText w:val=""/>
      <w:lvlJc w:val="left"/>
    </w:lvl>
  </w:abstractNum>
  <w:abstractNum w:abstractNumId="3">
    <w:nsid w:val="000026E9"/>
    <w:multiLevelType w:val="hybridMultilevel"/>
    <w:tmpl w:val="D902E0DE"/>
    <w:lvl w:ilvl="0" w:tplc="36A48376">
      <w:start w:val="1"/>
      <w:numFmt w:val="decimal"/>
      <w:lvlText w:val="%1."/>
      <w:lvlJc w:val="left"/>
    </w:lvl>
    <w:lvl w:ilvl="1" w:tplc="BBBCA11A">
      <w:numFmt w:val="decimal"/>
      <w:lvlText w:val=""/>
      <w:lvlJc w:val="left"/>
    </w:lvl>
    <w:lvl w:ilvl="2" w:tplc="01BAB724">
      <w:numFmt w:val="decimal"/>
      <w:lvlText w:val=""/>
      <w:lvlJc w:val="left"/>
    </w:lvl>
    <w:lvl w:ilvl="3" w:tplc="59207BD8">
      <w:numFmt w:val="decimal"/>
      <w:lvlText w:val=""/>
      <w:lvlJc w:val="left"/>
    </w:lvl>
    <w:lvl w:ilvl="4" w:tplc="AE7C7E1C">
      <w:numFmt w:val="decimal"/>
      <w:lvlText w:val=""/>
      <w:lvlJc w:val="left"/>
    </w:lvl>
    <w:lvl w:ilvl="5" w:tplc="9272C3EE">
      <w:numFmt w:val="decimal"/>
      <w:lvlText w:val=""/>
      <w:lvlJc w:val="left"/>
    </w:lvl>
    <w:lvl w:ilvl="6" w:tplc="FDE86300">
      <w:numFmt w:val="decimal"/>
      <w:lvlText w:val=""/>
      <w:lvlJc w:val="left"/>
    </w:lvl>
    <w:lvl w:ilvl="7" w:tplc="83CCCAEC">
      <w:numFmt w:val="decimal"/>
      <w:lvlText w:val=""/>
      <w:lvlJc w:val="left"/>
    </w:lvl>
    <w:lvl w:ilvl="8" w:tplc="34BA2200">
      <w:numFmt w:val="decimal"/>
      <w:lvlText w:val=""/>
      <w:lvlJc w:val="left"/>
    </w:lvl>
  </w:abstractNum>
  <w:abstractNum w:abstractNumId="4">
    <w:nsid w:val="00002EA6"/>
    <w:multiLevelType w:val="hybridMultilevel"/>
    <w:tmpl w:val="6C9E70D0"/>
    <w:lvl w:ilvl="0" w:tplc="6F0A4A2C">
      <w:start w:val="5"/>
      <w:numFmt w:val="decimal"/>
      <w:lvlText w:val="%1"/>
      <w:lvlJc w:val="left"/>
    </w:lvl>
    <w:lvl w:ilvl="1" w:tplc="09D23900">
      <w:numFmt w:val="decimal"/>
      <w:lvlText w:val=""/>
      <w:lvlJc w:val="left"/>
    </w:lvl>
    <w:lvl w:ilvl="2" w:tplc="4288E058">
      <w:numFmt w:val="decimal"/>
      <w:lvlText w:val=""/>
      <w:lvlJc w:val="left"/>
    </w:lvl>
    <w:lvl w:ilvl="3" w:tplc="540CDEB2">
      <w:numFmt w:val="decimal"/>
      <w:lvlText w:val=""/>
      <w:lvlJc w:val="left"/>
    </w:lvl>
    <w:lvl w:ilvl="4" w:tplc="FB126FE4">
      <w:numFmt w:val="decimal"/>
      <w:lvlText w:val=""/>
      <w:lvlJc w:val="left"/>
    </w:lvl>
    <w:lvl w:ilvl="5" w:tplc="EAD472E0">
      <w:numFmt w:val="decimal"/>
      <w:lvlText w:val=""/>
      <w:lvlJc w:val="left"/>
    </w:lvl>
    <w:lvl w:ilvl="6" w:tplc="761CA778">
      <w:numFmt w:val="decimal"/>
      <w:lvlText w:val=""/>
      <w:lvlJc w:val="left"/>
    </w:lvl>
    <w:lvl w:ilvl="7" w:tplc="542EC0BC">
      <w:numFmt w:val="decimal"/>
      <w:lvlText w:val=""/>
      <w:lvlJc w:val="left"/>
    </w:lvl>
    <w:lvl w:ilvl="8" w:tplc="808E2B92">
      <w:numFmt w:val="decimal"/>
      <w:lvlText w:val=""/>
      <w:lvlJc w:val="left"/>
    </w:lvl>
  </w:abstractNum>
  <w:abstractNum w:abstractNumId="5">
    <w:nsid w:val="000041BB"/>
    <w:multiLevelType w:val="hybridMultilevel"/>
    <w:tmpl w:val="550C0BFC"/>
    <w:lvl w:ilvl="0" w:tplc="316EACEA">
      <w:start w:val="3"/>
      <w:numFmt w:val="decimal"/>
      <w:lvlText w:val="%1."/>
      <w:lvlJc w:val="left"/>
    </w:lvl>
    <w:lvl w:ilvl="1" w:tplc="436851B2">
      <w:numFmt w:val="decimal"/>
      <w:lvlText w:val=""/>
      <w:lvlJc w:val="left"/>
    </w:lvl>
    <w:lvl w:ilvl="2" w:tplc="80D608AC">
      <w:numFmt w:val="decimal"/>
      <w:lvlText w:val=""/>
      <w:lvlJc w:val="left"/>
    </w:lvl>
    <w:lvl w:ilvl="3" w:tplc="FBD22C7C">
      <w:numFmt w:val="decimal"/>
      <w:lvlText w:val=""/>
      <w:lvlJc w:val="left"/>
    </w:lvl>
    <w:lvl w:ilvl="4" w:tplc="F50ECB38">
      <w:numFmt w:val="decimal"/>
      <w:lvlText w:val=""/>
      <w:lvlJc w:val="left"/>
    </w:lvl>
    <w:lvl w:ilvl="5" w:tplc="C4964C76">
      <w:numFmt w:val="decimal"/>
      <w:lvlText w:val=""/>
      <w:lvlJc w:val="left"/>
    </w:lvl>
    <w:lvl w:ilvl="6" w:tplc="CBE0F554">
      <w:numFmt w:val="decimal"/>
      <w:lvlText w:val=""/>
      <w:lvlJc w:val="left"/>
    </w:lvl>
    <w:lvl w:ilvl="7" w:tplc="1C544AAC">
      <w:numFmt w:val="decimal"/>
      <w:lvlText w:val=""/>
      <w:lvlJc w:val="left"/>
    </w:lvl>
    <w:lvl w:ilvl="8" w:tplc="20E699C6">
      <w:numFmt w:val="decimal"/>
      <w:lvlText w:val=""/>
      <w:lvlJc w:val="left"/>
    </w:lvl>
  </w:abstractNum>
  <w:abstractNum w:abstractNumId="6">
    <w:nsid w:val="00005AF1"/>
    <w:multiLevelType w:val="hybridMultilevel"/>
    <w:tmpl w:val="83A23D14"/>
    <w:lvl w:ilvl="0" w:tplc="B1D23C4E">
      <w:start w:val="1"/>
      <w:numFmt w:val="decimal"/>
      <w:lvlText w:val="%1."/>
      <w:lvlJc w:val="left"/>
    </w:lvl>
    <w:lvl w:ilvl="1" w:tplc="D49E37F6">
      <w:numFmt w:val="decimal"/>
      <w:lvlText w:val=""/>
      <w:lvlJc w:val="left"/>
    </w:lvl>
    <w:lvl w:ilvl="2" w:tplc="440A9A36">
      <w:numFmt w:val="decimal"/>
      <w:lvlText w:val=""/>
      <w:lvlJc w:val="left"/>
    </w:lvl>
    <w:lvl w:ilvl="3" w:tplc="9F6A0E2E">
      <w:numFmt w:val="decimal"/>
      <w:lvlText w:val=""/>
      <w:lvlJc w:val="left"/>
    </w:lvl>
    <w:lvl w:ilvl="4" w:tplc="4E3EF02C">
      <w:numFmt w:val="decimal"/>
      <w:lvlText w:val=""/>
      <w:lvlJc w:val="left"/>
    </w:lvl>
    <w:lvl w:ilvl="5" w:tplc="77F6B74C">
      <w:numFmt w:val="decimal"/>
      <w:lvlText w:val=""/>
      <w:lvlJc w:val="left"/>
    </w:lvl>
    <w:lvl w:ilvl="6" w:tplc="562C447A">
      <w:numFmt w:val="decimal"/>
      <w:lvlText w:val=""/>
      <w:lvlJc w:val="left"/>
    </w:lvl>
    <w:lvl w:ilvl="7" w:tplc="73FAA616">
      <w:numFmt w:val="decimal"/>
      <w:lvlText w:val=""/>
      <w:lvlJc w:val="left"/>
    </w:lvl>
    <w:lvl w:ilvl="8" w:tplc="1F50AD00">
      <w:numFmt w:val="decimal"/>
      <w:lvlText w:val=""/>
      <w:lvlJc w:val="left"/>
    </w:lvl>
  </w:abstractNum>
  <w:abstractNum w:abstractNumId="7">
    <w:nsid w:val="00006DF1"/>
    <w:multiLevelType w:val="hybridMultilevel"/>
    <w:tmpl w:val="D0CEE99E"/>
    <w:lvl w:ilvl="0" w:tplc="FF724B84">
      <w:start w:val="35"/>
      <w:numFmt w:val="upperLetter"/>
      <w:lvlText w:val="%1"/>
      <w:lvlJc w:val="left"/>
    </w:lvl>
    <w:lvl w:ilvl="1" w:tplc="5942A71C">
      <w:numFmt w:val="decimal"/>
      <w:lvlText w:val=""/>
      <w:lvlJc w:val="left"/>
    </w:lvl>
    <w:lvl w:ilvl="2" w:tplc="60B21B96">
      <w:numFmt w:val="decimal"/>
      <w:lvlText w:val=""/>
      <w:lvlJc w:val="left"/>
    </w:lvl>
    <w:lvl w:ilvl="3" w:tplc="92DC9520">
      <w:numFmt w:val="decimal"/>
      <w:lvlText w:val=""/>
      <w:lvlJc w:val="left"/>
    </w:lvl>
    <w:lvl w:ilvl="4" w:tplc="7FDA740C">
      <w:numFmt w:val="decimal"/>
      <w:lvlText w:val=""/>
      <w:lvlJc w:val="left"/>
    </w:lvl>
    <w:lvl w:ilvl="5" w:tplc="72021ECC">
      <w:numFmt w:val="decimal"/>
      <w:lvlText w:val=""/>
      <w:lvlJc w:val="left"/>
    </w:lvl>
    <w:lvl w:ilvl="6" w:tplc="DD50D926">
      <w:numFmt w:val="decimal"/>
      <w:lvlText w:val=""/>
      <w:lvlJc w:val="left"/>
    </w:lvl>
    <w:lvl w:ilvl="7" w:tplc="42CCF658">
      <w:numFmt w:val="decimal"/>
      <w:lvlText w:val=""/>
      <w:lvlJc w:val="left"/>
    </w:lvl>
    <w:lvl w:ilvl="8" w:tplc="2A4E3B54">
      <w:numFmt w:val="decimal"/>
      <w:lvlText w:val=""/>
      <w:lvlJc w:val="left"/>
    </w:lvl>
  </w:abstractNum>
  <w:abstractNum w:abstractNumId="8">
    <w:nsid w:val="3A9D5F20"/>
    <w:multiLevelType w:val="hybridMultilevel"/>
    <w:tmpl w:val="BB40F7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A01E3B"/>
    <w:multiLevelType w:val="hybridMultilevel"/>
    <w:tmpl w:val="ECA29138"/>
    <w:lvl w:ilvl="0" w:tplc="9BCEC748">
      <w:start w:val="1"/>
      <w:numFmt w:val="decimal"/>
      <w:lvlText w:val="%1."/>
      <w:lvlJc w:val="left"/>
      <w:pPr>
        <w:ind w:left="786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D160D3D"/>
    <w:multiLevelType w:val="hybridMultilevel"/>
    <w:tmpl w:val="B0649EC2"/>
    <w:lvl w:ilvl="0" w:tplc="83167E5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2"/>
  </w:num>
  <w:num w:numId="2">
    <w:abstractNumId w:val="7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1"/>
  </w:num>
  <w:num w:numId="8">
    <w:abstractNumId w:val="4"/>
  </w:num>
  <w:num w:numId="9">
    <w:abstractNumId w:val="10"/>
  </w:num>
  <w:num w:numId="10">
    <w:abstractNumId w:val="8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72A21"/>
    <w:rsid w:val="00036404"/>
    <w:rsid w:val="00073CA3"/>
    <w:rsid w:val="000E623B"/>
    <w:rsid w:val="00126CFF"/>
    <w:rsid w:val="00155BA8"/>
    <w:rsid w:val="00260262"/>
    <w:rsid w:val="002C3B99"/>
    <w:rsid w:val="003353F5"/>
    <w:rsid w:val="00351FB9"/>
    <w:rsid w:val="00377717"/>
    <w:rsid w:val="003B3710"/>
    <w:rsid w:val="004F3441"/>
    <w:rsid w:val="0054163F"/>
    <w:rsid w:val="005D1D0F"/>
    <w:rsid w:val="00630E70"/>
    <w:rsid w:val="006D2DC6"/>
    <w:rsid w:val="006F089C"/>
    <w:rsid w:val="006F483B"/>
    <w:rsid w:val="00706F45"/>
    <w:rsid w:val="008017F8"/>
    <w:rsid w:val="008219B1"/>
    <w:rsid w:val="008E2B5F"/>
    <w:rsid w:val="00956E0C"/>
    <w:rsid w:val="009B3047"/>
    <w:rsid w:val="00B00BFF"/>
    <w:rsid w:val="00C71A89"/>
    <w:rsid w:val="00D149B1"/>
    <w:rsid w:val="00D72A21"/>
    <w:rsid w:val="00FB5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56E0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2C3B9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6">
    <w:name w:val="Strong"/>
    <w:basedOn w:val="a0"/>
    <w:uiPriority w:val="22"/>
    <w:qFormat/>
    <w:rsid w:val="002C3B9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C3B9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C3B9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353F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353F5"/>
  </w:style>
  <w:style w:type="paragraph" w:styleId="ab">
    <w:name w:val="footer"/>
    <w:basedOn w:val="a"/>
    <w:link w:val="ac"/>
    <w:uiPriority w:val="99"/>
    <w:semiHidden/>
    <w:unhideWhenUsed/>
    <w:rsid w:val="003353F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353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30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555</Words>
  <Characters>3165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Татьяна</cp:lastModifiedBy>
  <cp:revision>6</cp:revision>
  <dcterms:created xsi:type="dcterms:W3CDTF">2020-04-27T04:17:00Z</dcterms:created>
  <dcterms:modified xsi:type="dcterms:W3CDTF">2020-04-27T05:07:00Z</dcterms:modified>
</cp:coreProperties>
</file>