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08" w:rsidRDefault="00257A08" w:rsidP="00B74567">
      <w:pPr>
        <w:jc w:val="center"/>
      </w:pPr>
      <w:r>
        <w:rPr>
          <w:noProof/>
          <w:lang w:eastAsia="ru-RU"/>
        </w:rPr>
        <w:drawing>
          <wp:inline distT="0" distB="0" distL="0" distR="0" wp14:anchorId="64C1A982" wp14:editId="7490C05B">
            <wp:extent cx="4402062" cy="1967788"/>
            <wp:effectExtent l="0" t="0" r="0" b="0"/>
            <wp:docPr id="1" name="Рисунок 1" descr="C:\Users\user-217-3\AppData\Local\Microsoft\Windows\INetCache\Content.Word\3f64a2f67fecfab04e21533a470f68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-217-3\AppData\Local\Microsoft\Windows\INetCache\Content.Word\3f64a2f67fecfab04e21533a470f683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205" cy="19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B4D" w:rsidRDefault="00717B4D" w:rsidP="00B74567">
      <w:pPr>
        <w:jc w:val="center"/>
      </w:pPr>
      <w:r>
        <w:t>Дата празднования Всемирного дня ребенка была выбрана в честь принятия ООН в этот день в 1959 году Декларации прав ребенка. В этот же день, но в 1989 году была принята также Конвенция о правах ребенка. Именно поэтому дата </w:t>
      </w:r>
      <w:r>
        <w:rPr>
          <w:rStyle w:val="a4"/>
          <w:rFonts w:ascii="Arial" w:hAnsi="Arial" w:cs="Arial"/>
          <w:color w:val="262626"/>
        </w:rPr>
        <w:t>20 ноября</w:t>
      </w:r>
      <w:r>
        <w:t> считается днем, посвященным всем детям мира.</w:t>
      </w:r>
    </w:p>
    <w:p w:rsidR="00717B4D" w:rsidRDefault="00717B4D" w:rsidP="00717B4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262626"/>
        </w:rPr>
      </w:pPr>
      <w:r>
        <w:rPr>
          <w:rStyle w:val="a4"/>
          <w:rFonts w:ascii="Arial" w:hAnsi="Arial" w:cs="Arial"/>
          <w:color w:val="262626"/>
        </w:rPr>
        <w:t>История возникновения праздника</w:t>
      </w:r>
    </w:p>
    <w:p w:rsidR="00717B4D" w:rsidRDefault="00717B4D" w:rsidP="00717B4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Всемирный день ребенка задумывался не просто как праздник, но и как день, который помог бы обратить внимание общественности на проблемы детей во всем мире, а также на взаимопонимание между миром детей и миром взрослых.</w:t>
      </w:r>
    </w:p>
    <w:p w:rsidR="00717B4D" w:rsidRDefault="00717B4D" w:rsidP="00717B4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В настоящее время Всемирный день ребенка празднуется в 145 государствах всего земного шара. Праздник посвящен деятельности, направленной на обеспечение благополучия детей во всем мире.</w:t>
      </w:r>
    </w:p>
    <w:p w:rsidR="00717B4D" w:rsidRDefault="00717B4D" w:rsidP="00717B4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20 ноября 1959 года была принята первая Декларация прав ребенка, которая провозглашала равные права детей в области образования, воспитания, духовного и физического развития, социального обеспечения независимо от национальности, цвета кожи, имущественного положения, общественного происхождения и т.п.</w:t>
      </w:r>
    </w:p>
    <w:p w:rsidR="00717B4D" w:rsidRDefault="00717B4D" w:rsidP="00717B4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Декларация прав ребенка призывала всех родителей, органы власти, государственных деятелей, любые организации признать права и свободы ребенка, соблюдать их и всеми силами содействовать их осуществлению.</w:t>
      </w:r>
    </w:p>
    <w:p w:rsidR="00717B4D" w:rsidRDefault="00717B4D" w:rsidP="00717B4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Учитывая совпадение с выходным днем, в 2022 году День правовой помощи детям </w:t>
      </w:r>
      <w:r w:rsidR="002F0B9E">
        <w:rPr>
          <w:rFonts w:ascii="Arial" w:hAnsi="Arial" w:cs="Arial"/>
          <w:color w:val="262626"/>
        </w:rPr>
        <w:t xml:space="preserve">в нашей школе </w:t>
      </w:r>
      <w:r>
        <w:rPr>
          <w:rFonts w:ascii="Arial" w:hAnsi="Arial" w:cs="Arial"/>
          <w:color w:val="262626"/>
        </w:rPr>
        <w:t>будет проводиться </w:t>
      </w:r>
      <w:r>
        <w:rPr>
          <w:rStyle w:val="a4"/>
          <w:rFonts w:ascii="Arial" w:hAnsi="Arial" w:cs="Arial"/>
          <w:color w:val="262626"/>
        </w:rPr>
        <w:t>21 ноября 2022 года</w:t>
      </w:r>
      <w:r>
        <w:rPr>
          <w:rFonts w:ascii="Arial" w:hAnsi="Arial" w:cs="Arial"/>
          <w:color w:val="262626"/>
        </w:rPr>
        <w:t>.</w:t>
      </w:r>
    </w:p>
    <w:p w:rsidR="00717B4D" w:rsidRDefault="00717B4D" w:rsidP="00717B4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262626"/>
        </w:rPr>
      </w:pPr>
      <w:r>
        <w:rPr>
          <w:rStyle w:val="a4"/>
          <w:rFonts w:ascii="Arial" w:hAnsi="Arial" w:cs="Arial"/>
          <w:color w:val="262626"/>
        </w:rPr>
        <w:t>К основным целевым группам данного мероприятия относятся:</w:t>
      </w:r>
      <w:r>
        <w:rPr>
          <w:rFonts w:ascii="Arial" w:hAnsi="Arial" w:cs="Arial"/>
          <w:color w:val="262626"/>
        </w:rPr>
        <w:t>  дети-сироты, дети, оставшиеся без попечения родителей, лица из числа детей сирот и детей, оставшихся без попечения родителей, а также их законные представители;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семью, усыновители, если они обращаются за оказанием бесплатной юридической помощи по вопросам, связанным с устройством ребёнка на воспитание в семью; дети-инвалиды и их родители.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lastRenderedPageBreak/>
        <w:t>Нормати</w:t>
      </w:r>
      <w:r w:rsidR="00067BDE">
        <w:rPr>
          <w:rFonts w:ascii="Arial" w:hAnsi="Arial" w:cs="Arial"/>
          <w:color w:val="262626"/>
        </w:rPr>
        <w:t>вные основы защиты прав детства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К основным международным документам, к</w:t>
      </w:r>
      <w:r w:rsidR="00067BDE">
        <w:rPr>
          <w:rFonts w:ascii="Arial" w:hAnsi="Arial" w:cs="Arial"/>
          <w:color w:val="262626"/>
        </w:rPr>
        <w:t xml:space="preserve">асающимся </w:t>
      </w:r>
      <w:proofErr w:type="gramStart"/>
      <w:r w:rsidR="00067BDE">
        <w:rPr>
          <w:rFonts w:ascii="Arial" w:hAnsi="Arial" w:cs="Arial"/>
          <w:color w:val="262626"/>
        </w:rPr>
        <w:t>прав детей</w:t>
      </w:r>
      <w:proofErr w:type="gramEnd"/>
      <w:r w:rsidR="00067BDE">
        <w:rPr>
          <w:rFonts w:ascii="Arial" w:hAnsi="Arial" w:cs="Arial"/>
          <w:color w:val="262626"/>
        </w:rPr>
        <w:t xml:space="preserve"> относятся: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–</w:t>
      </w:r>
      <w:r w:rsidR="00067BDE">
        <w:rPr>
          <w:rFonts w:ascii="Arial" w:hAnsi="Arial" w:cs="Arial"/>
          <w:color w:val="262626"/>
        </w:rPr>
        <w:t xml:space="preserve"> Декларация прав ребенка (1959)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– Конвен</w:t>
      </w:r>
      <w:r w:rsidR="00067BDE">
        <w:rPr>
          <w:rFonts w:ascii="Arial" w:hAnsi="Arial" w:cs="Arial"/>
          <w:color w:val="262626"/>
        </w:rPr>
        <w:t>ция ООН о правах ребенка (1989)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– Всемирная декларация об обеспечении выживания, защиты и развития детей (1990)</w:t>
      </w:r>
      <w:bookmarkStart w:id="0" w:name="_GoBack"/>
      <w:bookmarkEnd w:id="0"/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 xml:space="preserve">Декларация прав ребенка является первым международным документом. В 10 принципах, изложенных в Декларации, провозглашаются права детей: на имя, гражданство, любовь, понимание, материальное обеспечение, социальную защиту и предоставление возможности получать образование, развиваться физически, нравственно и духовно в </w:t>
      </w:r>
      <w:r w:rsidR="00067BDE">
        <w:rPr>
          <w:rFonts w:ascii="Arial" w:hAnsi="Arial" w:cs="Arial"/>
          <w:color w:val="262626"/>
        </w:rPr>
        <w:t>условиях свободы и достоинства.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Особое внимание в Декларации уделяется защите ребенка. На основе Декларации прав ребенка был разработан международный докумен</w:t>
      </w:r>
      <w:r w:rsidR="00067BDE">
        <w:rPr>
          <w:rFonts w:ascii="Arial" w:hAnsi="Arial" w:cs="Arial"/>
          <w:color w:val="262626"/>
        </w:rPr>
        <w:t>т – Конвенция о правах ребенка.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Конвенция о правах ребенка состоит из преамбулы и 54 статей, детализирующих права каждого человека в возрасте до 18 лет на полное развитие своих возможностей в условиях, свободных от голода и нужды, жестокости, эксплуатации</w:t>
      </w:r>
      <w:r w:rsidR="00067BDE">
        <w:rPr>
          <w:rFonts w:ascii="Arial" w:hAnsi="Arial" w:cs="Arial"/>
          <w:color w:val="262626"/>
        </w:rPr>
        <w:t xml:space="preserve"> и других форм злоупотреблений.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</w:t>
      </w:r>
      <w:r w:rsidR="00067BDE">
        <w:rPr>
          <w:rFonts w:ascii="Arial" w:hAnsi="Arial" w:cs="Arial"/>
          <w:color w:val="262626"/>
        </w:rPr>
        <w:t>исхождения – юридическое право:</w:t>
      </w:r>
    </w:p>
    <w:p w:rsidR="00EE5495" w:rsidRPr="00EE5495" w:rsidRDefault="00067BDE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– на воспитание;</w:t>
      </w:r>
    </w:p>
    <w:p w:rsidR="00EE5495" w:rsidRPr="00EE5495" w:rsidRDefault="00067BDE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– на развитие;</w:t>
      </w:r>
    </w:p>
    <w:p w:rsidR="00EE5495" w:rsidRPr="00EE5495" w:rsidRDefault="00067BDE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– на защиту;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– на акт</w:t>
      </w:r>
      <w:r w:rsidR="00067BDE">
        <w:rPr>
          <w:rFonts w:ascii="Arial" w:hAnsi="Arial" w:cs="Arial"/>
          <w:color w:val="262626"/>
        </w:rPr>
        <w:t>ивное участие в жизни общества.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Конвенция увязывает права ребенка с правами и обязанностями родителей и других лиц, несущих ответственность за жизнь детей, их развитие и защиту, и предоставляет ребенку право на участие в принятии решений, затраги</w:t>
      </w:r>
      <w:r w:rsidR="00067BDE">
        <w:rPr>
          <w:rFonts w:ascii="Arial" w:hAnsi="Arial" w:cs="Arial"/>
          <w:color w:val="262626"/>
        </w:rPr>
        <w:t>вающих его настоящее и будущее.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Конвенция ООН о правах ребенка дает определение понятия «жестокое обращение» и определяет меры защиты (ст. 19),</w:t>
      </w:r>
      <w:r w:rsidR="00067BDE">
        <w:rPr>
          <w:rFonts w:ascii="Arial" w:hAnsi="Arial" w:cs="Arial"/>
          <w:color w:val="262626"/>
        </w:rPr>
        <w:t xml:space="preserve"> а также устанавливает: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обеспечение в максимально возможной степени здор</w:t>
      </w:r>
      <w:r w:rsidR="00067BDE">
        <w:rPr>
          <w:rFonts w:ascii="Arial" w:hAnsi="Arial" w:cs="Arial"/>
          <w:color w:val="262626"/>
        </w:rPr>
        <w:t>ового развития ребенка (ст. 6);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 xml:space="preserve">защиту от произвольного или незаконного вмешательства в личную жизнь ребенка, от посягательств на </w:t>
      </w:r>
      <w:r w:rsidR="00067BDE">
        <w:rPr>
          <w:rFonts w:ascii="Arial" w:hAnsi="Arial" w:cs="Arial"/>
          <w:color w:val="262626"/>
        </w:rPr>
        <w:t>его честь и репутацию (ст. 16);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lastRenderedPageBreak/>
        <w:t>обеспечение мер по борьбе с бо</w:t>
      </w:r>
      <w:r w:rsidR="00067BDE">
        <w:rPr>
          <w:rFonts w:ascii="Arial" w:hAnsi="Arial" w:cs="Arial"/>
          <w:color w:val="262626"/>
        </w:rPr>
        <w:t>лезнями и недоеданием (ст. 24);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признание права каждого ребенка на уровень жизни, необходимый для физического, умственного, духовного, нравственного и</w:t>
      </w:r>
      <w:r w:rsidR="00067BDE">
        <w:rPr>
          <w:rFonts w:ascii="Arial" w:hAnsi="Arial" w:cs="Arial"/>
          <w:color w:val="262626"/>
        </w:rPr>
        <w:t xml:space="preserve"> социального развития (ст. 24);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защиту ребенка от сексуального посягательс</w:t>
      </w:r>
      <w:r w:rsidR="00067BDE">
        <w:rPr>
          <w:rFonts w:ascii="Arial" w:hAnsi="Arial" w:cs="Arial"/>
          <w:color w:val="262626"/>
        </w:rPr>
        <w:t>тва (ст. 34);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защиту ребенка от других фор</w:t>
      </w:r>
      <w:r w:rsidR="00067BDE">
        <w:rPr>
          <w:rFonts w:ascii="Arial" w:hAnsi="Arial" w:cs="Arial"/>
          <w:color w:val="262626"/>
        </w:rPr>
        <w:t>м жестокого обращения (ст. 37);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меры помощи ребенку, явившемуся жертвой жестокого обращения (ст. 39).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Уголовный кодекс п</w:t>
      </w:r>
      <w:r w:rsidR="00067BDE">
        <w:rPr>
          <w:rFonts w:ascii="Arial" w:hAnsi="Arial" w:cs="Arial"/>
          <w:color w:val="262626"/>
        </w:rPr>
        <w:t>редусматривает ответственность: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 xml:space="preserve">за совершение физического и сексуального насилия, в </w:t>
      </w:r>
      <w:proofErr w:type="spellStart"/>
      <w:r w:rsidRPr="00EE5495">
        <w:rPr>
          <w:rFonts w:ascii="Arial" w:hAnsi="Arial" w:cs="Arial"/>
          <w:color w:val="262626"/>
        </w:rPr>
        <w:t>т.ч</w:t>
      </w:r>
      <w:proofErr w:type="spellEnd"/>
      <w:r w:rsidRPr="00EE5495">
        <w:rPr>
          <w:rFonts w:ascii="Arial" w:hAnsi="Arial" w:cs="Arial"/>
          <w:color w:val="262626"/>
        </w:rPr>
        <w:t>. и в отношении несо</w:t>
      </w:r>
      <w:r w:rsidR="00067BDE">
        <w:rPr>
          <w:rFonts w:ascii="Arial" w:hAnsi="Arial" w:cs="Arial"/>
          <w:color w:val="262626"/>
        </w:rPr>
        <w:t>вершеннолетних (ст. 106 – 136);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за преступление против семьи и несо</w:t>
      </w:r>
      <w:r w:rsidR="00067BDE">
        <w:rPr>
          <w:rFonts w:ascii="Arial" w:hAnsi="Arial" w:cs="Arial"/>
          <w:color w:val="262626"/>
        </w:rPr>
        <w:t>вершеннолетних (ст. 150 – 157).</w:t>
      </w:r>
    </w:p>
    <w:p w:rsidR="00EE5495" w:rsidRPr="002F0B9E" w:rsidRDefault="00067BDE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b/>
          <w:color w:val="262626"/>
        </w:rPr>
      </w:pPr>
      <w:r w:rsidRPr="002F0B9E">
        <w:rPr>
          <w:rFonts w:ascii="Arial" w:hAnsi="Arial" w:cs="Arial"/>
          <w:b/>
          <w:color w:val="262626"/>
        </w:rPr>
        <w:t>Семейный Кодекс РФ гарантирует: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право ребенка на уважение его человеческого достоинства (ст. 54);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право ребенка на защиту и обязанности органа опеки и попечительства принять меры по защите ребенка (ст. 56);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меру «лишение родительских прав» как меру защиты детей от жестокого обращения с ними в семье (ст. 69);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немедленное отбирание ребенка при непосредственной угрозе жизни и здоровью (сит. 77).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Закон «Об образовании</w:t>
      </w:r>
      <w:r w:rsidR="002F0B9E">
        <w:rPr>
          <w:rFonts w:ascii="Arial" w:hAnsi="Arial" w:cs="Arial"/>
          <w:color w:val="262626"/>
        </w:rPr>
        <w:t xml:space="preserve"> в Российской Федерации</w:t>
      </w:r>
      <w:r w:rsidRPr="00EE5495">
        <w:rPr>
          <w:rFonts w:ascii="Arial" w:hAnsi="Arial" w:cs="Arial"/>
          <w:color w:val="262626"/>
        </w:rPr>
        <w:t xml:space="preserve">» </w:t>
      </w:r>
      <w:r w:rsidR="002F0B9E">
        <w:rPr>
          <w:rFonts w:ascii="Arial" w:hAnsi="Arial" w:cs="Arial"/>
          <w:color w:val="262626"/>
        </w:rPr>
        <w:t>гарантирует право каждого человека на образование</w:t>
      </w:r>
      <w:r w:rsidRPr="00EE5495">
        <w:rPr>
          <w:rFonts w:ascii="Arial" w:hAnsi="Arial" w:cs="Arial"/>
          <w:color w:val="262626"/>
        </w:rPr>
        <w:t xml:space="preserve"> (ст. 5)</w:t>
      </w:r>
      <w:r w:rsidR="005A69DB">
        <w:rPr>
          <w:rFonts w:ascii="Arial" w:hAnsi="Arial" w:cs="Arial"/>
          <w:color w:val="262626"/>
        </w:rPr>
        <w:t>, обязывает педагогических работников уважать честь и достоинство обучающихся</w:t>
      </w:r>
      <w:r w:rsidRPr="00EE5495">
        <w:rPr>
          <w:rFonts w:ascii="Arial" w:hAnsi="Arial" w:cs="Arial"/>
          <w:color w:val="262626"/>
        </w:rPr>
        <w:t xml:space="preserve"> и предусматривает </w:t>
      </w:r>
      <w:r w:rsidR="005A69DB">
        <w:rPr>
          <w:rFonts w:ascii="Arial" w:hAnsi="Arial" w:cs="Arial"/>
          <w:color w:val="262626"/>
        </w:rPr>
        <w:t>ответственность педагогических работников за неисполнение возложенных на них обязанностей.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Нарушен</w:t>
      </w:r>
      <w:r w:rsidR="00067BDE">
        <w:rPr>
          <w:rFonts w:ascii="Arial" w:hAnsi="Arial" w:cs="Arial"/>
          <w:color w:val="262626"/>
        </w:rPr>
        <w:t>ием прав ребенка можно считать: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Лишение свободы движения.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Уход родителя из дома на несколько часов и оставление ребенка одного (ст. 156 Уголовного Кодекса РФ предполагает, что запирание на длительное время квалифицируется как неисполнение обязанностей по воспитанию несовершеннолетнего).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Применение физического насилия к ребенку.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 xml:space="preserve">Унижение достоинств ребенка — грубые замечания, высказывания в адрес ребенка – (воспитывает в ребенке озлобленность, неуверенность в себе, </w:t>
      </w:r>
      <w:r w:rsidRPr="00EE5495">
        <w:rPr>
          <w:rFonts w:ascii="Arial" w:hAnsi="Arial" w:cs="Arial"/>
          <w:color w:val="262626"/>
        </w:rPr>
        <w:lastRenderedPageBreak/>
        <w:t>комплекс неполноценности, занижение самооценки, замкнутость, трусость, садизм)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Угрозы в адрес ребенка.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Ложь и невыполнение взрослыми своих обещаний.</w:t>
      </w:r>
    </w:p>
    <w:p w:rsidR="00EE5495" w:rsidRPr="00EE5495" w:rsidRDefault="00EE5495" w:rsidP="00EE5495">
      <w:pPr>
        <w:pStyle w:val="a3"/>
        <w:shd w:val="clear" w:color="auto" w:fill="FFFFFF"/>
        <w:spacing w:after="36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Отсутствие элементарной заботы о ребенке, пренебрежение его нуждами.</w:t>
      </w:r>
    </w:p>
    <w:p w:rsidR="00EE5495" w:rsidRDefault="00EE5495" w:rsidP="00EE5495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262626"/>
        </w:rPr>
      </w:pPr>
      <w:r w:rsidRPr="00EE5495">
        <w:rPr>
          <w:rFonts w:ascii="Arial" w:hAnsi="Arial" w:cs="Arial"/>
          <w:color w:val="262626"/>
        </w:rPr>
        <w:t>Отсутствие нормального питания, одежды, жилья, образования, медицинской помощи.</w:t>
      </w:r>
    </w:p>
    <w:p w:rsidR="003B535B" w:rsidRDefault="003B535B" w:rsidP="00EE5495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262626"/>
        </w:rPr>
      </w:pPr>
    </w:p>
    <w:p w:rsidR="00257A08" w:rsidRDefault="00257A08" w:rsidP="00257A08">
      <w:pPr>
        <w:pStyle w:val="a3"/>
        <w:shd w:val="clear" w:color="auto" w:fill="FFFFFF"/>
        <w:spacing w:before="0" w:beforeAutospacing="0" w:after="360" w:afterAutospacing="0"/>
        <w:ind w:left="-567"/>
        <w:jc w:val="both"/>
        <w:rPr>
          <w:rFonts w:ascii="Arial" w:hAnsi="Arial" w:cs="Arial"/>
          <w:color w:val="262626"/>
        </w:rPr>
      </w:pPr>
    </w:p>
    <w:p w:rsidR="00257A08" w:rsidRDefault="00257A08" w:rsidP="00EE5495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75pt;height:311.05pt">
            <v:imagedata r:id="rId5" o:title="111"/>
          </v:shape>
        </w:pict>
      </w:r>
    </w:p>
    <w:sectPr w:rsidR="00257A08" w:rsidSect="00257A08">
      <w:pgSz w:w="11906" w:h="16838" w:code="9"/>
      <w:pgMar w:top="1134" w:right="1416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6F"/>
    <w:rsid w:val="00067BDE"/>
    <w:rsid w:val="00257A08"/>
    <w:rsid w:val="002F0B9E"/>
    <w:rsid w:val="00302B11"/>
    <w:rsid w:val="003B535B"/>
    <w:rsid w:val="005A69DB"/>
    <w:rsid w:val="00717B4D"/>
    <w:rsid w:val="00892898"/>
    <w:rsid w:val="009A71E1"/>
    <w:rsid w:val="00B74567"/>
    <w:rsid w:val="00E0419E"/>
    <w:rsid w:val="00EA516F"/>
    <w:rsid w:val="00EE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2445"/>
  <w15:chartTrackingRefBased/>
  <w15:docId w15:val="{DA7D75AB-0CD8-439D-BDB3-616359E8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7B4D"/>
    <w:rPr>
      <w:b/>
      <w:bCs/>
    </w:rPr>
  </w:style>
  <w:style w:type="paragraph" w:customStyle="1" w:styleId="c5">
    <w:name w:val="c5"/>
    <w:basedOn w:val="a"/>
    <w:rsid w:val="003B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535B"/>
  </w:style>
  <w:style w:type="paragraph" w:customStyle="1" w:styleId="c3">
    <w:name w:val="c3"/>
    <w:basedOn w:val="a"/>
    <w:rsid w:val="003B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B535B"/>
  </w:style>
  <w:style w:type="paragraph" w:customStyle="1" w:styleId="c2">
    <w:name w:val="c2"/>
    <w:basedOn w:val="a"/>
    <w:rsid w:val="003B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B535B"/>
  </w:style>
  <w:style w:type="character" w:customStyle="1" w:styleId="c9">
    <w:name w:val="c9"/>
    <w:basedOn w:val="a0"/>
    <w:rsid w:val="003B535B"/>
  </w:style>
  <w:style w:type="paragraph" w:customStyle="1" w:styleId="c10">
    <w:name w:val="c10"/>
    <w:basedOn w:val="a"/>
    <w:rsid w:val="003B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user-217-3</dc:creator>
  <cp:keywords/>
  <dc:description/>
  <cp:lastModifiedBy>user-217-3</cp:lastModifiedBy>
  <cp:revision>10</cp:revision>
  <dcterms:created xsi:type="dcterms:W3CDTF">2022-11-08T10:37:00Z</dcterms:created>
  <dcterms:modified xsi:type="dcterms:W3CDTF">2022-11-10T07:25:00Z</dcterms:modified>
</cp:coreProperties>
</file>