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C7" w:rsidRDefault="00BD36C7" w:rsidP="00BD36C7">
      <w:pPr>
        <w:jc w:val="right"/>
        <w:rPr>
          <w:rFonts w:ascii="Times New Roman" w:hAnsi="Times New Roman" w:cs="Times New Roman"/>
        </w:rPr>
      </w:pPr>
      <w:r w:rsidRPr="005742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BD36C7" w:rsidRPr="00761E24" w:rsidRDefault="00BD36C7" w:rsidP="00BD36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№</w:t>
      </w:r>
      <w:r w:rsidR="003C37FB">
        <w:rPr>
          <w:rFonts w:ascii="Times New Roman" w:hAnsi="Times New Roman" w:cs="Times New Roman"/>
        </w:rPr>
        <w:t xml:space="preserve"> </w:t>
      </w:r>
      <w:r w:rsidR="00A41883">
        <w:rPr>
          <w:rFonts w:ascii="Times New Roman" w:hAnsi="Times New Roman" w:cs="Times New Roman"/>
        </w:rPr>
        <w:t>2</w:t>
      </w:r>
      <w:r w:rsidR="00881C16">
        <w:rPr>
          <w:rFonts w:ascii="Times New Roman" w:hAnsi="Times New Roman" w:cs="Times New Roman"/>
        </w:rPr>
        <w:t>-2</w:t>
      </w:r>
      <w:r w:rsidR="003C37FB">
        <w:rPr>
          <w:rFonts w:ascii="Times New Roman" w:hAnsi="Times New Roman" w:cs="Times New Roman"/>
        </w:rPr>
        <w:t>3</w:t>
      </w:r>
      <w:r w:rsidR="00A41883">
        <w:rPr>
          <w:rFonts w:ascii="Times New Roman" w:hAnsi="Times New Roman" w:cs="Times New Roman"/>
        </w:rPr>
        <w:t xml:space="preserve"> от </w:t>
      </w:r>
      <w:r w:rsidR="00070CF3">
        <w:rPr>
          <w:rFonts w:ascii="Times New Roman" w:hAnsi="Times New Roman" w:cs="Times New Roman"/>
        </w:rPr>
        <w:t>07</w:t>
      </w:r>
      <w:r w:rsidR="00A41883">
        <w:rPr>
          <w:rFonts w:ascii="Times New Roman" w:hAnsi="Times New Roman" w:cs="Times New Roman"/>
        </w:rPr>
        <w:t>.</w:t>
      </w:r>
      <w:r w:rsidR="00881C16">
        <w:rPr>
          <w:rFonts w:ascii="Times New Roman" w:hAnsi="Times New Roman" w:cs="Times New Roman"/>
        </w:rPr>
        <w:t>0</w:t>
      </w:r>
      <w:r w:rsidR="003C37FB">
        <w:rPr>
          <w:rFonts w:ascii="Times New Roman" w:hAnsi="Times New Roman" w:cs="Times New Roman"/>
        </w:rPr>
        <w:t>8</w:t>
      </w:r>
      <w:r w:rsidR="00A41883">
        <w:rPr>
          <w:rFonts w:ascii="Times New Roman" w:hAnsi="Times New Roman" w:cs="Times New Roman"/>
        </w:rPr>
        <w:t>.202</w:t>
      </w:r>
      <w:r w:rsidR="003C37FB">
        <w:rPr>
          <w:rFonts w:ascii="Times New Roman" w:hAnsi="Times New Roman" w:cs="Times New Roman"/>
        </w:rPr>
        <w:t>3</w:t>
      </w:r>
      <w:r w:rsidR="00A4188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</w:p>
    <w:p w:rsidR="00BD36C7" w:rsidRDefault="00BD36C7" w:rsidP="003320AD">
      <w:pPr>
        <w:tabs>
          <w:tab w:val="left" w:pos="4962"/>
        </w:tabs>
        <w:jc w:val="center"/>
        <w:rPr>
          <w:rFonts w:ascii="Times New Roman" w:hAnsi="Times New Roman" w:cs="Times New Roman"/>
          <w:b/>
        </w:rPr>
      </w:pPr>
    </w:p>
    <w:p w:rsidR="003320AD" w:rsidRDefault="003320AD" w:rsidP="003320AD">
      <w:pPr>
        <w:tabs>
          <w:tab w:val="left" w:pos="496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</w:p>
    <w:p w:rsidR="003320AD" w:rsidRDefault="003320AD" w:rsidP="003320AD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</w:rPr>
        <w:t xml:space="preserve">по итогам независимой оценке качества условий оказания услуг </w:t>
      </w:r>
      <w:r w:rsidR="00B7769C">
        <w:rPr>
          <w:rFonts w:ascii="Times New Roman" w:hAnsi="Times New Roman" w:cs="Times New Roman"/>
          <w:b/>
        </w:rPr>
        <w:t>учреждениями культуры</w:t>
      </w:r>
      <w:r>
        <w:rPr>
          <w:rFonts w:ascii="Times New Roman" w:hAnsi="Times New Roman" w:cs="Times New Roman"/>
          <w:b/>
        </w:rPr>
        <w:t xml:space="preserve"> </w:t>
      </w:r>
      <w:r w:rsidR="003C37FB">
        <w:rPr>
          <w:rFonts w:ascii="Times New Roman" w:hAnsi="Times New Roman" w:cs="Times New Roman"/>
          <w:b/>
        </w:rPr>
        <w:t>МР «</w:t>
      </w:r>
      <w:r>
        <w:rPr>
          <w:rFonts w:ascii="Times New Roman" w:hAnsi="Times New Roman" w:cs="Times New Roman"/>
          <w:b/>
          <w:noProof/>
        </w:rPr>
        <w:t>Олекминск</w:t>
      </w:r>
      <w:r w:rsidR="003C37FB">
        <w:rPr>
          <w:rFonts w:ascii="Times New Roman" w:hAnsi="Times New Roman" w:cs="Times New Roman"/>
          <w:b/>
          <w:noProof/>
        </w:rPr>
        <w:t>ий район»</w:t>
      </w:r>
      <w:r>
        <w:rPr>
          <w:rFonts w:ascii="Times New Roman" w:hAnsi="Times New Roman" w:cs="Times New Roman"/>
          <w:b/>
          <w:noProof/>
        </w:rPr>
        <w:t xml:space="preserve"> Республики Саха(Якутия) за </w:t>
      </w:r>
      <w:r w:rsidR="00B7769C">
        <w:rPr>
          <w:rFonts w:ascii="Times New Roman" w:hAnsi="Times New Roman" w:cs="Times New Roman"/>
          <w:b/>
          <w:noProof/>
        </w:rPr>
        <w:t>202</w:t>
      </w:r>
      <w:r w:rsidR="003C37FB">
        <w:rPr>
          <w:rFonts w:ascii="Times New Roman" w:hAnsi="Times New Roman" w:cs="Times New Roman"/>
          <w:b/>
          <w:noProof/>
        </w:rPr>
        <w:t>3</w:t>
      </w:r>
      <w:r>
        <w:rPr>
          <w:rFonts w:ascii="Times New Roman" w:hAnsi="Times New Roman" w:cs="Times New Roman"/>
          <w:b/>
          <w:noProof/>
        </w:rPr>
        <w:t xml:space="preserve"> год</w:t>
      </w:r>
    </w:p>
    <w:p w:rsidR="00BD36C7" w:rsidRPr="00C00F26" w:rsidRDefault="00D528BE" w:rsidP="00440FEE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 xml:space="preserve">Муниципальное бюджетное учреждение Центр досуга "Калина" с. </w:t>
      </w:r>
      <w:proofErr w:type="spellStart"/>
      <w:r w:rsidRPr="00D528BE">
        <w:rPr>
          <w:rFonts w:ascii="Times New Roman" w:hAnsi="Times New Roman" w:cs="Times New Roman"/>
        </w:rPr>
        <w:t>Саныяхтах</w:t>
      </w:r>
      <w:proofErr w:type="spellEnd"/>
      <w:r w:rsidRPr="00D528BE">
        <w:rPr>
          <w:rFonts w:ascii="Times New Roman" w:hAnsi="Times New Roman" w:cs="Times New Roman"/>
        </w:rPr>
        <w:t xml:space="preserve"> Олекминского района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BD36C7" w:rsidRPr="00C00F26" w:rsidTr="0066405B">
        <w:tc>
          <w:tcPr>
            <w:tcW w:w="5665" w:type="dxa"/>
          </w:tcPr>
          <w:p w:rsidR="00BD36C7" w:rsidRPr="00C00F26" w:rsidRDefault="00BD36C7" w:rsidP="00664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BD36C7" w:rsidRPr="00C00F26" w:rsidRDefault="00BD36C7" w:rsidP="00664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BD36C7" w:rsidRPr="00C00F26" w:rsidTr="0066405B">
        <w:tc>
          <w:tcPr>
            <w:tcW w:w="9351" w:type="dxa"/>
            <w:gridSpan w:val="2"/>
          </w:tcPr>
          <w:p w:rsidR="00BD36C7" w:rsidRPr="00C00F26" w:rsidRDefault="00BD36C7" w:rsidP="0066405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BD36C7" w:rsidRPr="00C00F26" w:rsidTr="0066405B">
        <w:tc>
          <w:tcPr>
            <w:tcW w:w="5665" w:type="dxa"/>
          </w:tcPr>
          <w:p w:rsidR="00BD36C7" w:rsidRPr="00B160F7" w:rsidRDefault="00BD36C7" w:rsidP="0066405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60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</w:t>
            </w:r>
            <w:r w:rsidR="00881C16" w:rsidRPr="00B160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учреждения</w:t>
            </w:r>
            <w:r w:rsidRPr="00B160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отсутствует следующая информация:</w:t>
            </w:r>
          </w:p>
          <w:p w:rsidR="000635A5" w:rsidRPr="000635A5" w:rsidRDefault="000635A5" w:rsidP="0006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A5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0635A5" w:rsidRPr="000635A5" w:rsidRDefault="000635A5" w:rsidP="0006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A5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0635A5" w:rsidRPr="000635A5" w:rsidRDefault="000635A5" w:rsidP="0006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A5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0635A5" w:rsidRPr="000635A5" w:rsidRDefault="000635A5" w:rsidP="0006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A5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0635A5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0635A5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0635A5" w:rsidRPr="000635A5" w:rsidRDefault="000635A5" w:rsidP="0006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A5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BD36C7" w:rsidRPr="00C00F26" w:rsidRDefault="000635A5" w:rsidP="0006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5A5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686" w:type="dxa"/>
          </w:tcPr>
          <w:p w:rsidR="00BD36C7" w:rsidRPr="00C00F26" w:rsidRDefault="00BD36C7" w:rsidP="006640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информацию</w:t>
            </w:r>
          </w:p>
          <w:p w:rsidR="00BD36C7" w:rsidRPr="00C00F26" w:rsidRDefault="00BD36C7" w:rsidP="0066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6C7" w:rsidRPr="00C00F26" w:rsidTr="0066405B">
        <w:tc>
          <w:tcPr>
            <w:tcW w:w="9351" w:type="dxa"/>
            <w:gridSpan w:val="2"/>
          </w:tcPr>
          <w:p w:rsidR="00BD36C7" w:rsidRPr="00C00F26" w:rsidRDefault="00BD36C7" w:rsidP="0066405B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BD36C7" w:rsidRPr="00C00F26" w:rsidTr="0066405B">
        <w:tc>
          <w:tcPr>
            <w:tcW w:w="5665" w:type="dxa"/>
          </w:tcPr>
          <w:p w:rsidR="00BD36C7" w:rsidRPr="00C00F26" w:rsidRDefault="00BD36C7" w:rsidP="0066405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BD36C7" w:rsidRPr="00C00F26" w:rsidRDefault="00BD36C7" w:rsidP="0066405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</w:p>
        </w:tc>
        <w:tc>
          <w:tcPr>
            <w:tcW w:w="3686" w:type="dxa"/>
          </w:tcPr>
          <w:p w:rsidR="00A64BEC" w:rsidRPr="00A64BEC" w:rsidRDefault="00A64BEC" w:rsidP="00A64B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4BEC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A64BEC" w:rsidRPr="00A64BEC" w:rsidRDefault="00A64BEC" w:rsidP="00A64B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4BEC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A64BEC" w:rsidRPr="00A64BEC" w:rsidRDefault="00A64BEC" w:rsidP="00A64B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4BEC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BD36C7" w:rsidRPr="00C00F26" w:rsidRDefault="00A64BEC" w:rsidP="00A64BE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A64BEC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534D16" w:rsidRPr="00C00F26" w:rsidTr="0066405B">
        <w:tc>
          <w:tcPr>
            <w:tcW w:w="5665" w:type="dxa"/>
          </w:tcPr>
          <w:p w:rsidR="00534D16" w:rsidRPr="00C00F26" w:rsidRDefault="00534D16" w:rsidP="0066405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4D1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534D16" w:rsidRPr="00A64BEC" w:rsidRDefault="00534D16" w:rsidP="00A64B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A183A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BD36C7" w:rsidRDefault="00BD36C7" w:rsidP="00BD36C7">
      <w:pPr>
        <w:pStyle w:val="2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E7F" w:rsidRPr="00C00F26" w:rsidRDefault="00D528BE" w:rsidP="00534D16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>Муниципальное бюджетное учреждение Центр досуга "Напев" с. Урицкое Олекминского района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E57E7F" w:rsidRPr="00C00F26" w:rsidTr="002E0A22">
        <w:tc>
          <w:tcPr>
            <w:tcW w:w="5665" w:type="dxa"/>
          </w:tcPr>
          <w:p w:rsidR="00E57E7F" w:rsidRPr="00C00F26" w:rsidRDefault="00E57E7F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E57E7F" w:rsidRPr="00C00F26" w:rsidRDefault="00E57E7F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934B4E" w:rsidRPr="00C00F26" w:rsidTr="0038492C">
        <w:tc>
          <w:tcPr>
            <w:tcW w:w="9351" w:type="dxa"/>
            <w:gridSpan w:val="2"/>
          </w:tcPr>
          <w:p w:rsidR="00934B4E" w:rsidRPr="00C00F26" w:rsidRDefault="00934B4E" w:rsidP="003849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934B4E" w:rsidRPr="00C00F26" w:rsidTr="0038492C">
        <w:tc>
          <w:tcPr>
            <w:tcW w:w="5665" w:type="dxa"/>
          </w:tcPr>
          <w:p w:rsidR="00934B4E" w:rsidRPr="00934B4E" w:rsidRDefault="00934B4E" w:rsidP="0038492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34B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1B7514" w:rsidRPr="001B7514" w:rsidRDefault="001B7514" w:rsidP="001B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14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1B751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B7514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1B7514" w:rsidRPr="001B7514" w:rsidRDefault="001B7514" w:rsidP="001B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14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1B751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B7514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934B4E" w:rsidRPr="00C00F26" w:rsidRDefault="001B7514" w:rsidP="001B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514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3686" w:type="dxa"/>
          </w:tcPr>
          <w:p w:rsidR="00934B4E" w:rsidRPr="00C00F26" w:rsidRDefault="00934B4E" w:rsidP="003849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информацию</w:t>
            </w:r>
          </w:p>
          <w:p w:rsidR="00934B4E" w:rsidRPr="00C00F26" w:rsidRDefault="00934B4E" w:rsidP="00384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E7F" w:rsidRPr="00C00F26" w:rsidTr="002E0A22">
        <w:tc>
          <w:tcPr>
            <w:tcW w:w="9351" w:type="dxa"/>
            <w:gridSpan w:val="2"/>
          </w:tcPr>
          <w:p w:rsidR="00E57E7F" w:rsidRPr="00C00F26" w:rsidRDefault="00E57E7F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E57E7F" w:rsidRPr="00C00F26" w:rsidTr="002E0A22">
        <w:tc>
          <w:tcPr>
            <w:tcW w:w="5665" w:type="dxa"/>
          </w:tcPr>
          <w:p w:rsidR="00E57E7F" w:rsidRPr="00C00F26" w:rsidRDefault="00E57E7F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E57E7F" w:rsidRPr="00C00F26" w:rsidRDefault="00E57E7F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</w:p>
        </w:tc>
        <w:tc>
          <w:tcPr>
            <w:tcW w:w="3686" w:type="dxa"/>
          </w:tcPr>
          <w:p w:rsidR="00534D16" w:rsidRPr="00534D16" w:rsidRDefault="00534D16" w:rsidP="00534D1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4D16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534D16" w:rsidRPr="00534D16" w:rsidRDefault="00534D16" w:rsidP="00534D1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4D16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34D16" w:rsidRPr="00534D16" w:rsidRDefault="00534D16" w:rsidP="00534D1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4D16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E57E7F" w:rsidRPr="00C00F26" w:rsidRDefault="00534D16" w:rsidP="00534D1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534D16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E57E7F" w:rsidRPr="00C00F26" w:rsidTr="002E0A22">
        <w:tc>
          <w:tcPr>
            <w:tcW w:w="5665" w:type="dxa"/>
          </w:tcPr>
          <w:p w:rsidR="00E57E7F" w:rsidRPr="00C00F26" w:rsidRDefault="00E57E7F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534D16" w:rsidRDefault="00534D16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4D16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:rsidR="00E57E7F" w:rsidRPr="00C00F26" w:rsidRDefault="00E57E7F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6FFE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D15288" w:rsidRPr="00C00F26" w:rsidRDefault="00D528BE" w:rsidP="00D26C39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>Муниципальное бюджетное учреждение "Культурно-этнографический центр "</w:t>
      </w:r>
      <w:proofErr w:type="spellStart"/>
      <w:r w:rsidRPr="00D528BE">
        <w:rPr>
          <w:rFonts w:ascii="Times New Roman" w:hAnsi="Times New Roman" w:cs="Times New Roman"/>
        </w:rPr>
        <w:t>Серун</w:t>
      </w:r>
      <w:proofErr w:type="spellEnd"/>
      <w:r w:rsidRPr="00D528BE">
        <w:rPr>
          <w:rFonts w:ascii="Times New Roman" w:hAnsi="Times New Roman" w:cs="Times New Roman"/>
        </w:rPr>
        <w:t>"" администрации сельского поселения "Чаринский национальный наслег" муниципального района "Олекминский района"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B160F7" w:rsidRDefault="00D15288" w:rsidP="002E0A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60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B160F7" w:rsidRPr="00B160F7" w:rsidRDefault="00B160F7" w:rsidP="00B16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F7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160F7" w:rsidRPr="00B160F7" w:rsidRDefault="00B160F7" w:rsidP="00B16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F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160F7" w:rsidRPr="00B160F7" w:rsidRDefault="00B160F7" w:rsidP="00B16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B160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160F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D15288" w:rsidRPr="00C00F26" w:rsidRDefault="00B160F7" w:rsidP="00B16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F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B160F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160F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информацию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Доступность услуг для инвалидов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</w:p>
        </w:tc>
        <w:tc>
          <w:tcPr>
            <w:tcW w:w="3686" w:type="dxa"/>
          </w:tcPr>
          <w:p w:rsidR="00A43F98" w:rsidRPr="00A43F98" w:rsidRDefault="00A43F98" w:rsidP="00A43F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3F98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A43F98" w:rsidRPr="00A43F98" w:rsidRDefault="00A43F98" w:rsidP="00A43F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3F98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A43F98" w:rsidRPr="00A43F98" w:rsidRDefault="00A43F98" w:rsidP="00A43F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3F98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5288" w:rsidRPr="00C00F26" w:rsidRDefault="00A43F98" w:rsidP="00A43F9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A43F98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D15288" w:rsidRPr="00C00F26" w:rsidRDefault="00A43F98" w:rsidP="00A43F9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43F98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D15288" w:rsidRPr="00C00F26" w:rsidRDefault="00D528BE" w:rsidP="00F42BDB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>"Муниципальное бюджетное учреждение "Культурно - этнографический центр "</w:t>
      </w:r>
      <w:proofErr w:type="spellStart"/>
      <w:r w:rsidRPr="00D528BE">
        <w:rPr>
          <w:rFonts w:ascii="Times New Roman" w:hAnsi="Times New Roman" w:cs="Times New Roman"/>
        </w:rPr>
        <w:t>Илгэн</w:t>
      </w:r>
      <w:proofErr w:type="spellEnd"/>
      <w:r w:rsidRPr="00D528BE">
        <w:rPr>
          <w:rFonts w:ascii="Times New Roman" w:hAnsi="Times New Roman" w:cs="Times New Roman"/>
        </w:rPr>
        <w:t>" муниципального образования "</w:t>
      </w:r>
      <w:proofErr w:type="spellStart"/>
      <w:r w:rsidRPr="00D528BE">
        <w:rPr>
          <w:rFonts w:ascii="Times New Roman" w:hAnsi="Times New Roman" w:cs="Times New Roman"/>
        </w:rPr>
        <w:t>Тянский</w:t>
      </w:r>
      <w:proofErr w:type="spellEnd"/>
      <w:r w:rsidRPr="00D528BE">
        <w:rPr>
          <w:rFonts w:ascii="Times New Roman" w:hAnsi="Times New Roman" w:cs="Times New Roman"/>
        </w:rPr>
        <w:t xml:space="preserve"> национальный наслег" Олекминского района Республики Саха (Якутия)"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15995" w:rsidRDefault="00D15288" w:rsidP="002E0A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365BB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65BB6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365BB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65BB6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</w:t>
            </w:r>
            <w:r w:rsidRPr="0036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актов, устанавливающих цены (тарифы) на услуги (при наличии платных услуг)*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C15995" w:rsidRPr="00C15995" w:rsidRDefault="00C15995" w:rsidP="00365B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стенде</w:t>
            </w: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учреждения отсутствует следующая информация: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:rsidR="00365BB6" w:rsidRPr="00365BB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365BB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65BB6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C15995" w:rsidRPr="00C00F26" w:rsidRDefault="00365BB6" w:rsidP="00365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BB6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информацию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Доступность услуг для инвалидов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</w:p>
        </w:tc>
        <w:tc>
          <w:tcPr>
            <w:tcW w:w="3686" w:type="dxa"/>
          </w:tcPr>
          <w:p w:rsidR="00711040" w:rsidRPr="00711040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711040" w:rsidRPr="00711040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11040" w:rsidRPr="00711040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5288" w:rsidRPr="00C00F26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711040" w:rsidRPr="00711040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  <w:p w:rsidR="00711040" w:rsidRPr="00711040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:rsidR="00D15288" w:rsidRPr="00C00F26" w:rsidRDefault="00711040" w:rsidP="007110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1040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D15288" w:rsidRPr="00C00F26" w:rsidRDefault="00D528BE" w:rsidP="003C552E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>Муниципальное бюджетное учреждение "Центр досуга "</w:t>
      </w:r>
      <w:proofErr w:type="spellStart"/>
      <w:r w:rsidRPr="00D528BE">
        <w:rPr>
          <w:rFonts w:ascii="Times New Roman" w:hAnsi="Times New Roman" w:cs="Times New Roman"/>
        </w:rPr>
        <w:t>Сайдыы</w:t>
      </w:r>
      <w:proofErr w:type="spellEnd"/>
      <w:r w:rsidRPr="00D528BE">
        <w:rPr>
          <w:rFonts w:ascii="Times New Roman" w:hAnsi="Times New Roman" w:cs="Times New Roman"/>
        </w:rPr>
        <w:t xml:space="preserve">" </w:t>
      </w:r>
      <w:proofErr w:type="spellStart"/>
      <w:r w:rsidRPr="00D528BE">
        <w:rPr>
          <w:rFonts w:ascii="Times New Roman" w:hAnsi="Times New Roman" w:cs="Times New Roman"/>
        </w:rPr>
        <w:t>с</w:t>
      </w:r>
      <w:proofErr w:type="gramStart"/>
      <w:r w:rsidRPr="00D528BE">
        <w:rPr>
          <w:rFonts w:ascii="Times New Roman" w:hAnsi="Times New Roman" w:cs="Times New Roman"/>
        </w:rPr>
        <w:t>.Х</w:t>
      </w:r>
      <w:proofErr w:type="gramEnd"/>
      <w:r w:rsidRPr="00D528BE">
        <w:rPr>
          <w:rFonts w:ascii="Times New Roman" w:hAnsi="Times New Roman" w:cs="Times New Roman"/>
        </w:rPr>
        <w:t>оринцы</w:t>
      </w:r>
      <w:proofErr w:type="spellEnd"/>
      <w:r w:rsidRPr="00D528BE">
        <w:rPr>
          <w:rFonts w:ascii="Times New Roman" w:hAnsi="Times New Roman" w:cs="Times New Roman"/>
        </w:rPr>
        <w:t xml:space="preserve"> Олекминского района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1455C1" w:rsidRDefault="00D15288" w:rsidP="002E0A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технической возможности выражения </w:t>
            </w:r>
            <w:r w:rsidRPr="00145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получателем услуг мнения о качестве оказания услуг (наличие анкеты для опроса граждан или гиперссылки на нее)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1455C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455C1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Режим, график работы организации культуры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1455C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455C1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1455C1" w:rsidRPr="00C15995" w:rsidRDefault="001455C1" w:rsidP="001455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стенде</w:t>
            </w: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учреждения отсутствует следующая информация: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:rsidR="001455C1" w:rsidRPr="001455C1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  <w:p w:rsidR="001455C1" w:rsidRPr="00C00F26" w:rsidRDefault="001455C1" w:rsidP="00145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5C1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информацию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Доступность услуг для инвалидов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3686" w:type="dxa"/>
          </w:tcPr>
          <w:p w:rsidR="003823FB" w:rsidRPr="003823FB" w:rsidRDefault="003823FB" w:rsidP="003823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23FB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3823FB" w:rsidRPr="003823FB" w:rsidRDefault="003823FB" w:rsidP="003823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23FB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823FB" w:rsidRPr="003823FB" w:rsidRDefault="003823FB" w:rsidP="003823F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823FB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5288" w:rsidRPr="00C00F26" w:rsidRDefault="003823FB" w:rsidP="003823F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3823FB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6FFE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D15288" w:rsidRPr="00C00F26" w:rsidRDefault="00D528BE" w:rsidP="00D31E90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 xml:space="preserve">Муниципальное бюджетное учреждение Центр досуга "Возрождение" </w:t>
      </w:r>
      <w:proofErr w:type="spellStart"/>
      <w:r w:rsidRPr="00D528BE">
        <w:rPr>
          <w:rFonts w:ascii="Times New Roman" w:hAnsi="Times New Roman" w:cs="Times New Roman"/>
        </w:rPr>
        <w:t>с</w:t>
      </w:r>
      <w:proofErr w:type="gramStart"/>
      <w:r w:rsidRPr="00D528BE">
        <w:rPr>
          <w:rFonts w:ascii="Times New Roman" w:hAnsi="Times New Roman" w:cs="Times New Roman"/>
        </w:rPr>
        <w:t>.Ч</w:t>
      </w:r>
      <w:proofErr w:type="gramEnd"/>
      <w:r w:rsidRPr="00D528BE">
        <w:rPr>
          <w:rFonts w:ascii="Times New Roman" w:hAnsi="Times New Roman" w:cs="Times New Roman"/>
        </w:rPr>
        <w:t>апаево</w:t>
      </w:r>
      <w:proofErr w:type="spellEnd"/>
      <w:r w:rsidRPr="00D528BE">
        <w:rPr>
          <w:rFonts w:ascii="Times New Roman" w:hAnsi="Times New Roman" w:cs="Times New Roman"/>
        </w:rPr>
        <w:t xml:space="preserve">  Олекминского района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по устранению недостатков, </w:t>
            </w: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выявленных в ходе независимой оценки</w:t>
            </w: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Открытость и доступность информации об организации культуры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81CF9" w:rsidRDefault="00D15288" w:rsidP="002E0A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C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CD5B8F" w:rsidRPr="00CD5B8F" w:rsidRDefault="00CD5B8F" w:rsidP="00CD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8F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CD5B8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CD5B8F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CD5B8F" w:rsidRPr="00CD5B8F" w:rsidRDefault="00CD5B8F" w:rsidP="00CD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8F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CD5B8F" w:rsidRPr="00CD5B8F" w:rsidRDefault="00CD5B8F" w:rsidP="00CD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8F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81CF9" w:rsidRPr="00C00F26" w:rsidRDefault="00CD5B8F" w:rsidP="00CD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8F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информацию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3686" w:type="dxa"/>
          </w:tcPr>
          <w:p w:rsidR="00EF2444" w:rsidRPr="00EF2444" w:rsidRDefault="00EF2444" w:rsidP="00EF24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2444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EF2444" w:rsidRPr="00EF2444" w:rsidRDefault="00EF2444" w:rsidP="00EF24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2444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F2444" w:rsidRPr="00EF2444" w:rsidRDefault="00EF2444" w:rsidP="00EF24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2444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EF2444" w:rsidRPr="00EF2444" w:rsidRDefault="00EF2444" w:rsidP="00EF244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2444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D15288" w:rsidRPr="00C00F26" w:rsidRDefault="00EF2444" w:rsidP="00EF244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EF2444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36FFE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D15288" w:rsidRPr="00C00F26" w:rsidRDefault="00D528BE" w:rsidP="004C50CF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t>Муниципальное бюджетное учреждение Центр народного творчества "</w:t>
      </w:r>
      <w:proofErr w:type="spellStart"/>
      <w:r w:rsidRPr="00D528BE">
        <w:rPr>
          <w:rFonts w:ascii="Times New Roman" w:hAnsi="Times New Roman" w:cs="Times New Roman"/>
        </w:rPr>
        <w:t>Дабайаан</w:t>
      </w:r>
      <w:proofErr w:type="spellEnd"/>
      <w:r w:rsidRPr="00D528BE">
        <w:rPr>
          <w:rFonts w:ascii="Times New Roman" w:hAnsi="Times New Roman" w:cs="Times New Roman"/>
        </w:rPr>
        <w:t>" муниципального образования "</w:t>
      </w:r>
      <w:proofErr w:type="spellStart"/>
      <w:r w:rsidRPr="00D528BE">
        <w:rPr>
          <w:rFonts w:ascii="Times New Roman" w:hAnsi="Times New Roman" w:cs="Times New Roman"/>
        </w:rPr>
        <w:t>Нерюктя</w:t>
      </w:r>
      <w:r w:rsidR="00952560">
        <w:rPr>
          <w:rFonts w:ascii="Times New Roman" w:hAnsi="Times New Roman" w:cs="Times New Roman"/>
        </w:rPr>
        <w:t>йи</w:t>
      </w:r>
      <w:r w:rsidRPr="00D528BE">
        <w:rPr>
          <w:rFonts w:ascii="Times New Roman" w:hAnsi="Times New Roman" w:cs="Times New Roman"/>
        </w:rPr>
        <w:t>нский</w:t>
      </w:r>
      <w:proofErr w:type="spellEnd"/>
      <w:r w:rsidRPr="00D528BE">
        <w:rPr>
          <w:rFonts w:ascii="Times New Roman" w:hAnsi="Times New Roman" w:cs="Times New Roman"/>
        </w:rPr>
        <w:t xml:space="preserve"> 1-й наслег" Олекминского района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81CF9" w:rsidRDefault="00D15288" w:rsidP="002E0A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C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 xml:space="preserve">Дата создания организации культуры, сведения об </w:t>
            </w:r>
            <w:r w:rsidRPr="00C51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учредителе/учредителях, контактные телефоны, адрес сайта, адреса электронной почты учредителя/учредителей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</w:t>
            </w:r>
            <w:proofErr w:type="gramStart"/>
            <w:r w:rsidRPr="00C519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5192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телефоны, адреса сайтов структурных подразделений , адреса электронной почты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Режим, график работы организации культуры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Перечень оказываемых платных услуг</w:t>
            </w:r>
            <w:proofErr w:type="gramStart"/>
            <w:r w:rsidRPr="00C51927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C51927">
              <w:rPr>
                <w:rFonts w:ascii="Times New Roman" w:hAnsi="Times New Roman" w:cs="Times New Roman"/>
                <w:sz w:val="20"/>
                <w:szCs w:val="20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C51927" w:rsidRP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51927" w:rsidRDefault="00C51927" w:rsidP="00C51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927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C81CF9" w:rsidRPr="00C15995" w:rsidRDefault="00C81CF9" w:rsidP="00C519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стенде</w:t>
            </w: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учреждения отсутствует следующая информация:</w:t>
            </w:r>
          </w:p>
          <w:p w:rsidR="000A6032" w:rsidRPr="000A6032" w:rsidRDefault="000A6032" w:rsidP="000A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0A6032" w:rsidRPr="000A6032" w:rsidRDefault="000A6032" w:rsidP="000A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</w:p>
          <w:p w:rsidR="000A6032" w:rsidRPr="000A6032" w:rsidRDefault="000A6032" w:rsidP="000A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sz w:val="20"/>
                <w:szCs w:val="20"/>
              </w:rPr>
              <w:t>Информация о планируемых мероприятиях (анонсы, афиши, акции), новости, события</w:t>
            </w:r>
          </w:p>
          <w:p w:rsidR="00C81CF9" w:rsidRPr="00C00F26" w:rsidRDefault="000A6032" w:rsidP="000A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</w:t>
            </w:r>
            <w:r w:rsidR="0084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раздел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Доступность услуг для инвалидов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3686" w:type="dxa"/>
          </w:tcPr>
          <w:p w:rsidR="000A6032" w:rsidRPr="000A6032" w:rsidRDefault="000A6032" w:rsidP="000A603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0A6032" w:rsidRPr="000A6032" w:rsidRDefault="000A6032" w:rsidP="000A603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0A6032" w:rsidRPr="000A6032" w:rsidRDefault="000A6032" w:rsidP="000A603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A6032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5288" w:rsidRPr="00C00F26" w:rsidRDefault="000A6032" w:rsidP="000A603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0A6032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D15288" w:rsidRPr="00C00F26" w:rsidRDefault="008471E8" w:rsidP="006658D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471E8">
              <w:rPr>
                <w:rFonts w:ascii="Times New Roman" w:hAnsi="Times New Roman" w:cs="Times New Roman"/>
                <w:noProof/>
                <w:sz w:val="20"/>
                <w:szCs w:val="20"/>
              </w:rPr>
              <w:t>ННаличие специально оборудованных санитарно-гигиенических помещений в организации</w:t>
            </w:r>
          </w:p>
        </w:tc>
      </w:tr>
    </w:tbl>
    <w:p w:rsidR="00D15288" w:rsidRPr="00C00F26" w:rsidRDefault="00D528BE" w:rsidP="00DD57EC">
      <w:pPr>
        <w:pStyle w:val="3"/>
        <w:jc w:val="center"/>
        <w:rPr>
          <w:rFonts w:ascii="Times New Roman" w:hAnsi="Times New Roman" w:cs="Times New Roman"/>
        </w:rPr>
      </w:pPr>
      <w:r w:rsidRPr="00D528BE">
        <w:rPr>
          <w:rFonts w:ascii="Times New Roman" w:hAnsi="Times New Roman" w:cs="Times New Roman"/>
        </w:rPr>
        <w:lastRenderedPageBreak/>
        <w:t xml:space="preserve">Муниципальное бюджетное учреждение Центр досуга "Родник" села </w:t>
      </w:r>
      <w:proofErr w:type="spellStart"/>
      <w:r w:rsidRPr="00D528BE">
        <w:rPr>
          <w:rFonts w:ascii="Times New Roman" w:hAnsi="Times New Roman" w:cs="Times New Roman"/>
        </w:rPr>
        <w:t>Дабан</w:t>
      </w:r>
      <w:proofErr w:type="spellEnd"/>
      <w:r w:rsidRPr="00D528BE">
        <w:rPr>
          <w:rFonts w:ascii="Times New Roman" w:hAnsi="Times New Roman" w:cs="Times New Roman"/>
        </w:rPr>
        <w:t xml:space="preserve"> Олекминского района Республики Саха (Якутия)"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организации культуры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81CF9" w:rsidRDefault="00D15288" w:rsidP="002E0A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C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701BE8" w:rsidRPr="00701BE8" w:rsidRDefault="00701BE8" w:rsidP="0070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701BE8" w:rsidRPr="00701BE8" w:rsidRDefault="00701BE8" w:rsidP="0070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701BE8" w:rsidRPr="00701BE8" w:rsidRDefault="00701BE8" w:rsidP="0070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701BE8" w:rsidRPr="00701BE8" w:rsidRDefault="00701BE8" w:rsidP="0070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701BE8" w:rsidRPr="00701BE8" w:rsidRDefault="00701BE8" w:rsidP="0070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701BE8" w:rsidRDefault="00701BE8" w:rsidP="00701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  <w:p w:rsidR="00C81CF9" w:rsidRPr="00C15995" w:rsidRDefault="00C81CF9" w:rsidP="00701BE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стенде</w:t>
            </w: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учреждения отсутствует следующая информация:</w:t>
            </w:r>
          </w:p>
          <w:p w:rsidR="00D15288" w:rsidRPr="00C00F26" w:rsidRDefault="00701BE8" w:rsidP="009B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BE8">
              <w:rPr>
                <w:rFonts w:ascii="Times New Roman" w:hAnsi="Times New Roman" w:cs="Times New Roman"/>
                <w:sz w:val="20"/>
                <w:szCs w:val="20"/>
              </w:rPr>
              <w:t>Виды предоставляемых услуг организацией культуры</w:t>
            </w:r>
            <w:r w:rsidR="009B4463" w:rsidRPr="009B44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D15288" w:rsidRPr="00C00F26" w:rsidRDefault="00D15288" w:rsidP="002E0A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C00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</w:t>
            </w:r>
            <w:r w:rsidR="00CC6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раздел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88" w:rsidRPr="00C00F26" w:rsidTr="002E0A22">
        <w:tc>
          <w:tcPr>
            <w:tcW w:w="9351" w:type="dxa"/>
            <w:gridSpan w:val="2"/>
          </w:tcPr>
          <w:p w:rsidR="00D15288" w:rsidRPr="00C00F26" w:rsidRDefault="00D15288" w:rsidP="002E0A22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C00F26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D15288" w:rsidRPr="00C00F26" w:rsidRDefault="00D15288" w:rsidP="002E0A2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3686" w:type="dxa"/>
          </w:tcPr>
          <w:p w:rsidR="00A86DF5" w:rsidRPr="00A86DF5" w:rsidRDefault="00A86DF5" w:rsidP="00A86DF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6DF5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A86DF5" w:rsidRPr="00A86DF5" w:rsidRDefault="00A86DF5" w:rsidP="00A86DF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6DF5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A86DF5" w:rsidRPr="00A86DF5" w:rsidRDefault="00A86DF5" w:rsidP="00A86DF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6DF5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D15288" w:rsidRPr="00C00F26" w:rsidRDefault="00A86DF5" w:rsidP="00A86DF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A86DF5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D15288" w:rsidRPr="00C00F26" w:rsidTr="002E0A22">
        <w:tc>
          <w:tcPr>
            <w:tcW w:w="5665" w:type="dxa"/>
          </w:tcPr>
          <w:p w:rsidR="00D15288" w:rsidRPr="00C00F26" w:rsidRDefault="00D15288" w:rsidP="002E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F26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D15288" w:rsidRPr="00C00F26" w:rsidRDefault="0031700A" w:rsidP="003170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1700A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E57E7F" w:rsidRDefault="00E57E7F" w:rsidP="00E57E7F">
      <w:pPr>
        <w:rPr>
          <w:lang w:eastAsia="ru-RU"/>
        </w:rPr>
      </w:pPr>
    </w:p>
    <w:p w:rsidR="00411A83" w:rsidRPr="00411A83" w:rsidRDefault="00D528BE" w:rsidP="00411A83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 w:cs="Times New Roman"/>
          <w:b/>
          <w:bCs/>
          <w:color w:val="5B9BD5" w:themeColor="accent1"/>
        </w:rPr>
      </w:pPr>
      <w:r w:rsidRPr="00D528BE">
        <w:rPr>
          <w:rFonts w:ascii="Times New Roman" w:eastAsiaTheme="majorEastAsia" w:hAnsi="Times New Roman" w:cs="Times New Roman"/>
          <w:b/>
          <w:bCs/>
          <w:color w:val="5B9BD5" w:themeColor="accent1"/>
        </w:rPr>
        <w:t>Муниципальное бюджетное учреждение "Олекминский краеведческий музей" Олекминского района Республики Саха (Якутия)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411A83" w:rsidRPr="00411A83" w:rsidTr="00BE6900">
        <w:tc>
          <w:tcPr>
            <w:tcW w:w="5665" w:type="dxa"/>
          </w:tcPr>
          <w:p w:rsidR="00411A83" w:rsidRPr="00411A83" w:rsidRDefault="00411A83" w:rsidP="00411A8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411A83"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411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686" w:type="dxa"/>
          </w:tcPr>
          <w:p w:rsidR="00411A83" w:rsidRPr="00411A83" w:rsidRDefault="00411A83" w:rsidP="00411A83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</w:tr>
      <w:tr w:rsidR="00411A83" w:rsidRPr="00411A83" w:rsidTr="00BE6900">
        <w:tc>
          <w:tcPr>
            <w:tcW w:w="9351" w:type="dxa"/>
            <w:gridSpan w:val="2"/>
          </w:tcPr>
          <w:p w:rsidR="00411A83" w:rsidRPr="00411A83" w:rsidRDefault="00411A83" w:rsidP="00411A8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A8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Открытость и доступность информации об организации культуры</w:t>
            </w:r>
          </w:p>
        </w:tc>
      </w:tr>
      <w:tr w:rsidR="00411A83" w:rsidRPr="00411A83" w:rsidTr="00BE6900">
        <w:tc>
          <w:tcPr>
            <w:tcW w:w="5665" w:type="dxa"/>
          </w:tcPr>
          <w:p w:rsidR="00411A83" w:rsidRPr="00C81CF9" w:rsidRDefault="00411A83" w:rsidP="00411A83">
            <w:pPr>
              <w:pStyle w:val="a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CF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официальном сайте учреждения отсутствует следующая информация:</w:t>
            </w:r>
          </w:p>
          <w:p w:rsidR="00BA70AB" w:rsidRPr="00BA70AB" w:rsidRDefault="00BA70AB" w:rsidP="00BA70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70AB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A70AB" w:rsidRPr="00BA70AB" w:rsidRDefault="00BA70AB" w:rsidP="00BA70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A70AB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  <w:p w:rsidR="00BA70AB" w:rsidRDefault="00BA70AB" w:rsidP="00BA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0AB">
              <w:rPr>
                <w:rFonts w:ascii="Times New Roman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C81CF9" w:rsidRPr="00C15995" w:rsidRDefault="00C81CF9" w:rsidP="00BA70A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стенде</w:t>
            </w:r>
            <w:r w:rsidRPr="00C159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учреждения отсутствует следующая информация:</w:t>
            </w:r>
          </w:p>
          <w:p w:rsidR="00766DCD" w:rsidRPr="00766DCD" w:rsidRDefault="00766DCD" w:rsidP="00766DCD">
            <w:pPr>
              <w:pStyle w:val="a8"/>
              <w:rPr>
                <w:rFonts w:ascii="Times New Roman" w:hAnsi="Times New Roman" w:cs="Times New Roman"/>
              </w:rPr>
            </w:pPr>
            <w:r w:rsidRPr="00766DCD">
              <w:rPr>
                <w:rFonts w:ascii="Times New Roman" w:hAnsi="Times New Roman" w:cs="Times New Roman"/>
              </w:rPr>
              <w:t>Виды предоставляемых услуг организацией культуры</w:t>
            </w:r>
          </w:p>
          <w:p w:rsidR="00411A83" w:rsidRPr="00411A83" w:rsidRDefault="00766DCD" w:rsidP="00766DCD">
            <w:pPr>
              <w:pStyle w:val="a8"/>
            </w:pPr>
            <w:r w:rsidRPr="00766DCD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  <w:r w:rsidR="00411A83" w:rsidRPr="00411A8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411A83" w:rsidRPr="00411A83" w:rsidRDefault="00411A83" w:rsidP="00411A8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1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411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 информацию</w:t>
            </w:r>
          </w:p>
          <w:p w:rsidR="00411A83" w:rsidRPr="00411A83" w:rsidRDefault="00411A83" w:rsidP="00411A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83" w:rsidRPr="00411A83" w:rsidTr="00BE6900">
        <w:tc>
          <w:tcPr>
            <w:tcW w:w="9351" w:type="dxa"/>
            <w:gridSpan w:val="2"/>
          </w:tcPr>
          <w:p w:rsidR="00411A83" w:rsidRPr="00411A83" w:rsidRDefault="00411A83" w:rsidP="00411A8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411A83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инвалидов</w:t>
            </w:r>
          </w:p>
        </w:tc>
      </w:tr>
      <w:tr w:rsidR="00411A83" w:rsidRPr="00411A83" w:rsidTr="00BE6900">
        <w:tc>
          <w:tcPr>
            <w:tcW w:w="5665" w:type="dxa"/>
          </w:tcPr>
          <w:p w:rsidR="00411A83" w:rsidRPr="00411A83" w:rsidRDefault="00411A83" w:rsidP="00411A83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1A83">
              <w:rPr>
                <w:rFonts w:ascii="Times New Roman" w:hAnsi="Times New Roman" w:cs="Times New Roman"/>
                <w:noProof/>
                <w:sz w:val="20"/>
                <w:szCs w:val="20"/>
              </w:rPr>
              <w:t>Недостаточное обеспечение условий доступности, позволяющих инвалидам получать услуги наравне с другими</w:t>
            </w:r>
          </w:p>
          <w:p w:rsidR="00411A83" w:rsidRPr="00411A83" w:rsidRDefault="00411A83" w:rsidP="00411A83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411A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3686" w:type="dxa"/>
          </w:tcPr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:rsidR="00411A83" w:rsidRPr="00411A83" w:rsidRDefault="00766DCD" w:rsidP="00766DCD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  <w:lang w:val="sah-RU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411A83" w:rsidRPr="00411A83" w:rsidTr="00BE6900">
        <w:tc>
          <w:tcPr>
            <w:tcW w:w="5665" w:type="dxa"/>
          </w:tcPr>
          <w:p w:rsidR="00411A83" w:rsidRPr="00411A83" w:rsidRDefault="00411A83" w:rsidP="00411A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A83">
              <w:rPr>
                <w:rFonts w:ascii="Times New Roman" w:hAnsi="Times New Roman" w:cs="Times New Roman"/>
                <w:noProof/>
                <w:sz w:val="20"/>
                <w:szCs w:val="20"/>
              </w:rPr>
              <w:t>Несоответствие помещений организации и прилегающей к ней территории требованиям доступности для инвалидов</w:t>
            </w:r>
          </w:p>
        </w:tc>
        <w:tc>
          <w:tcPr>
            <w:tcW w:w="3686" w:type="dxa"/>
          </w:tcPr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:rsidR="00766DCD" w:rsidRPr="00766DCD" w:rsidRDefault="00766DCD" w:rsidP="00766DC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сменных кресел-колясок</w:t>
            </w:r>
          </w:p>
          <w:p w:rsidR="00411A83" w:rsidRPr="00411A83" w:rsidRDefault="00766DCD" w:rsidP="00766DCD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6DCD">
              <w:rPr>
                <w:rFonts w:ascii="Times New Roman" w:hAnsi="Times New Roman" w:cs="Times New Roman"/>
                <w:noProof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</w:tr>
    </w:tbl>
    <w:p w:rsidR="00411A83" w:rsidRDefault="00411A83" w:rsidP="00411A83">
      <w:pPr>
        <w:rPr>
          <w:lang w:eastAsia="ru-RU"/>
        </w:rPr>
      </w:pPr>
    </w:p>
    <w:p w:rsidR="0024496E" w:rsidRPr="00411A83" w:rsidRDefault="0024496E" w:rsidP="00411A83">
      <w:pPr>
        <w:rPr>
          <w:lang w:eastAsia="ru-RU"/>
        </w:rPr>
      </w:pPr>
      <w:bookmarkStart w:id="0" w:name="_GoBack"/>
      <w:bookmarkEnd w:id="0"/>
    </w:p>
    <w:sectPr w:rsidR="0024496E" w:rsidRPr="00411A83" w:rsidSect="00BD36C7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6E" w:rsidRDefault="00275A6E">
      <w:pPr>
        <w:spacing w:after="0" w:line="240" w:lineRule="auto"/>
      </w:pPr>
      <w:r>
        <w:separator/>
      </w:r>
    </w:p>
  </w:endnote>
  <w:endnote w:type="continuationSeparator" w:id="0">
    <w:p w:rsidR="00275A6E" w:rsidRDefault="0027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21151"/>
      <w:docPartObj>
        <w:docPartGallery w:val="Page Numbers (Bottom of Page)"/>
        <w:docPartUnique/>
      </w:docPartObj>
    </w:sdtPr>
    <w:sdtEndPr/>
    <w:sdtContent>
      <w:p w:rsidR="0013600F" w:rsidRDefault="00C87C4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3600F" w:rsidRDefault="00275A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6E" w:rsidRDefault="00275A6E">
      <w:pPr>
        <w:spacing w:after="0" w:line="240" w:lineRule="auto"/>
      </w:pPr>
      <w:r>
        <w:separator/>
      </w:r>
    </w:p>
  </w:footnote>
  <w:footnote w:type="continuationSeparator" w:id="0">
    <w:p w:rsidR="00275A6E" w:rsidRDefault="0027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0F" w:rsidRDefault="00275A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5F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6DA02D0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6F23165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29C0E1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2C0707B"/>
    <w:multiLevelType w:val="hybridMultilevel"/>
    <w:tmpl w:val="73085D60"/>
    <w:lvl w:ilvl="0" w:tplc="5B207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84949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15CB31A8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16E878A6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16F86015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8832024"/>
    <w:multiLevelType w:val="hybridMultilevel"/>
    <w:tmpl w:val="AA02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522F2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27232F3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43C4464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25375F4C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2C7A7105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2CF91498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2D10777E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2D79475A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33FC10F9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37FB52BF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>
    <w:nsid w:val="3D6459B2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3DAA6D35"/>
    <w:multiLevelType w:val="hybridMultilevel"/>
    <w:tmpl w:val="AA02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43EBD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>
    <w:nsid w:val="3F8213F8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409A0E42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2120053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9E23936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>
    <w:nsid w:val="4A01533F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4A764A10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4BD311DA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>
    <w:nsid w:val="4F50708A"/>
    <w:multiLevelType w:val="hybridMultilevel"/>
    <w:tmpl w:val="6242F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F577ACB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2">
    <w:nsid w:val="52984553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3">
    <w:nsid w:val="55432E90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4">
    <w:nsid w:val="557B143C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5">
    <w:nsid w:val="55C116AB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6">
    <w:nsid w:val="564B4BC7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>
    <w:nsid w:val="570A72D5"/>
    <w:multiLevelType w:val="hybridMultilevel"/>
    <w:tmpl w:val="CB98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C7107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9">
    <w:nsid w:val="5865588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0">
    <w:nsid w:val="59892DCD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1">
    <w:nsid w:val="64893071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>
    <w:nsid w:val="6B1265DD"/>
    <w:multiLevelType w:val="hybridMultilevel"/>
    <w:tmpl w:val="73085D60"/>
    <w:lvl w:ilvl="0" w:tplc="5B207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974DCE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4">
    <w:nsid w:val="7031489C"/>
    <w:multiLevelType w:val="multilevel"/>
    <w:tmpl w:val="71E4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0"/>
  </w:num>
  <w:num w:numId="2">
    <w:abstractNumId w:val="21"/>
  </w:num>
  <w:num w:numId="3">
    <w:abstractNumId w:val="9"/>
  </w:num>
  <w:num w:numId="4">
    <w:abstractNumId w:val="40"/>
  </w:num>
  <w:num w:numId="5">
    <w:abstractNumId w:val="3"/>
  </w:num>
  <w:num w:numId="6">
    <w:abstractNumId w:val="33"/>
  </w:num>
  <w:num w:numId="7">
    <w:abstractNumId w:val="16"/>
  </w:num>
  <w:num w:numId="8">
    <w:abstractNumId w:val="2"/>
  </w:num>
  <w:num w:numId="9">
    <w:abstractNumId w:val="7"/>
  </w:num>
  <w:num w:numId="10">
    <w:abstractNumId w:val="17"/>
  </w:num>
  <w:num w:numId="11">
    <w:abstractNumId w:val="20"/>
  </w:num>
  <w:num w:numId="12">
    <w:abstractNumId w:val="32"/>
  </w:num>
  <w:num w:numId="13">
    <w:abstractNumId w:val="6"/>
  </w:num>
  <w:num w:numId="14">
    <w:abstractNumId w:val="41"/>
  </w:num>
  <w:num w:numId="15">
    <w:abstractNumId w:val="24"/>
  </w:num>
  <w:num w:numId="16">
    <w:abstractNumId w:val="37"/>
  </w:num>
  <w:num w:numId="17">
    <w:abstractNumId w:val="4"/>
  </w:num>
  <w:num w:numId="18">
    <w:abstractNumId w:val="25"/>
  </w:num>
  <w:num w:numId="19">
    <w:abstractNumId w:val="34"/>
  </w:num>
  <w:num w:numId="20">
    <w:abstractNumId w:val="27"/>
  </w:num>
  <w:num w:numId="21">
    <w:abstractNumId w:val="35"/>
  </w:num>
  <w:num w:numId="22">
    <w:abstractNumId w:val="8"/>
  </w:num>
  <w:num w:numId="23">
    <w:abstractNumId w:val="0"/>
  </w:num>
  <w:num w:numId="24">
    <w:abstractNumId w:val="44"/>
  </w:num>
  <w:num w:numId="25">
    <w:abstractNumId w:val="18"/>
  </w:num>
  <w:num w:numId="26">
    <w:abstractNumId w:val="28"/>
  </w:num>
  <w:num w:numId="27">
    <w:abstractNumId w:val="26"/>
  </w:num>
  <w:num w:numId="28">
    <w:abstractNumId w:val="42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11"/>
  </w:num>
  <w:num w:numId="34">
    <w:abstractNumId w:val="36"/>
  </w:num>
  <w:num w:numId="35">
    <w:abstractNumId w:val="1"/>
  </w:num>
  <w:num w:numId="36">
    <w:abstractNumId w:val="5"/>
  </w:num>
  <w:num w:numId="37">
    <w:abstractNumId w:val="15"/>
  </w:num>
  <w:num w:numId="38">
    <w:abstractNumId w:val="22"/>
  </w:num>
  <w:num w:numId="39">
    <w:abstractNumId w:val="29"/>
  </w:num>
  <w:num w:numId="40">
    <w:abstractNumId w:val="13"/>
  </w:num>
  <w:num w:numId="41">
    <w:abstractNumId w:val="12"/>
  </w:num>
  <w:num w:numId="42">
    <w:abstractNumId w:val="19"/>
  </w:num>
  <w:num w:numId="43">
    <w:abstractNumId w:val="38"/>
  </w:num>
  <w:num w:numId="44">
    <w:abstractNumId w:val="43"/>
  </w:num>
  <w:num w:numId="45">
    <w:abstractNumId w:val="10"/>
  </w:num>
  <w:num w:numId="46">
    <w:abstractNumId w:val="31"/>
  </w:num>
  <w:num w:numId="47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F5C"/>
    <w:rsid w:val="00000C70"/>
    <w:rsid w:val="000123FC"/>
    <w:rsid w:val="00020FFA"/>
    <w:rsid w:val="000220B4"/>
    <w:rsid w:val="000444DC"/>
    <w:rsid w:val="00045869"/>
    <w:rsid w:val="00052A68"/>
    <w:rsid w:val="00052B96"/>
    <w:rsid w:val="000635A5"/>
    <w:rsid w:val="00066F74"/>
    <w:rsid w:val="00070CF3"/>
    <w:rsid w:val="000747EB"/>
    <w:rsid w:val="00084282"/>
    <w:rsid w:val="0008548D"/>
    <w:rsid w:val="0008718F"/>
    <w:rsid w:val="00091748"/>
    <w:rsid w:val="000A23B8"/>
    <w:rsid w:val="000A6032"/>
    <w:rsid w:val="000A630F"/>
    <w:rsid w:val="000C7076"/>
    <w:rsid w:val="000C7141"/>
    <w:rsid w:val="000E7525"/>
    <w:rsid w:val="000F6804"/>
    <w:rsid w:val="00101B01"/>
    <w:rsid w:val="0010637F"/>
    <w:rsid w:val="00115173"/>
    <w:rsid w:val="00116370"/>
    <w:rsid w:val="0012165D"/>
    <w:rsid w:val="00126674"/>
    <w:rsid w:val="00144340"/>
    <w:rsid w:val="001455C1"/>
    <w:rsid w:val="001866D6"/>
    <w:rsid w:val="0019182E"/>
    <w:rsid w:val="001A3417"/>
    <w:rsid w:val="001A6BB0"/>
    <w:rsid w:val="001B6F46"/>
    <w:rsid w:val="001B7514"/>
    <w:rsid w:val="001C0194"/>
    <w:rsid w:val="001C64C6"/>
    <w:rsid w:val="001C6780"/>
    <w:rsid w:val="001D5FE2"/>
    <w:rsid w:val="001E3F90"/>
    <w:rsid w:val="001E60C3"/>
    <w:rsid w:val="001F0094"/>
    <w:rsid w:val="00203A66"/>
    <w:rsid w:val="00203B7A"/>
    <w:rsid w:val="002071E1"/>
    <w:rsid w:val="00207AE1"/>
    <w:rsid w:val="00213ED9"/>
    <w:rsid w:val="002144E2"/>
    <w:rsid w:val="00216F3F"/>
    <w:rsid w:val="002203BB"/>
    <w:rsid w:val="00223363"/>
    <w:rsid w:val="00242AD3"/>
    <w:rsid w:val="0024496E"/>
    <w:rsid w:val="00250E35"/>
    <w:rsid w:val="0025105C"/>
    <w:rsid w:val="0026086D"/>
    <w:rsid w:val="00267874"/>
    <w:rsid w:val="00275A6E"/>
    <w:rsid w:val="0027691F"/>
    <w:rsid w:val="00280B72"/>
    <w:rsid w:val="00281785"/>
    <w:rsid w:val="0028413B"/>
    <w:rsid w:val="002843A7"/>
    <w:rsid w:val="00285578"/>
    <w:rsid w:val="00292322"/>
    <w:rsid w:val="00295997"/>
    <w:rsid w:val="002A57C5"/>
    <w:rsid w:val="002B34FD"/>
    <w:rsid w:val="002B6DC1"/>
    <w:rsid w:val="002C1611"/>
    <w:rsid w:val="002D3087"/>
    <w:rsid w:val="002D4C7B"/>
    <w:rsid w:val="002D67D3"/>
    <w:rsid w:val="002E2775"/>
    <w:rsid w:val="002E2F50"/>
    <w:rsid w:val="002F0C4A"/>
    <w:rsid w:val="002F695D"/>
    <w:rsid w:val="00310FC1"/>
    <w:rsid w:val="00312147"/>
    <w:rsid w:val="00312DD7"/>
    <w:rsid w:val="0031700A"/>
    <w:rsid w:val="003204B2"/>
    <w:rsid w:val="003320AD"/>
    <w:rsid w:val="00335805"/>
    <w:rsid w:val="00344CC4"/>
    <w:rsid w:val="00347866"/>
    <w:rsid w:val="003507A7"/>
    <w:rsid w:val="003538A7"/>
    <w:rsid w:val="00357FEF"/>
    <w:rsid w:val="00360228"/>
    <w:rsid w:val="00360716"/>
    <w:rsid w:val="00361FAB"/>
    <w:rsid w:val="00364B6B"/>
    <w:rsid w:val="003655AC"/>
    <w:rsid w:val="00365BB6"/>
    <w:rsid w:val="00366233"/>
    <w:rsid w:val="00366EEC"/>
    <w:rsid w:val="003725DA"/>
    <w:rsid w:val="003741ED"/>
    <w:rsid w:val="00376DE7"/>
    <w:rsid w:val="003823FB"/>
    <w:rsid w:val="003919AB"/>
    <w:rsid w:val="003A0223"/>
    <w:rsid w:val="003A087E"/>
    <w:rsid w:val="003A7032"/>
    <w:rsid w:val="003C0790"/>
    <w:rsid w:val="003C1D17"/>
    <w:rsid w:val="003C37FB"/>
    <w:rsid w:val="003C552E"/>
    <w:rsid w:val="003D2B97"/>
    <w:rsid w:val="00401305"/>
    <w:rsid w:val="00411A83"/>
    <w:rsid w:val="00423C95"/>
    <w:rsid w:val="00424A12"/>
    <w:rsid w:val="00440FEE"/>
    <w:rsid w:val="00453838"/>
    <w:rsid w:val="00463914"/>
    <w:rsid w:val="00463A8F"/>
    <w:rsid w:val="00466547"/>
    <w:rsid w:val="00473850"/>
    <w:rsid w:val="00480C05"/>
    <w:rsid w:val="004A23BF"/>
    <w:rsid w:val="004A4F5C"/>
    <w:rsid w:val="004C045B"/>
    <w:rsid w:val="004C237A"/>
    <w:rsid w:val="004C4D0B"/>
    <w:rsid w:val="004C50CF"/>
    <w:rsid w:val="004C77A8"/>
    <w:rsid w:val="004F3103"/>
    <w:rsid w:val="005041BE"/>
    <w:rsid w:val="00510390"/>
    <w:rsid w:val="00511A77"/>
    <w:rsid w:val="0051293D"/>
    <w:rsid w:val="00515948"/>
    <w:rsid w:val="00517DFC"/>
    <w:rsid w:val="00520E79"/>
    <w:rsid w:val="00522169"/>
    <w:rsid w:val="0052597E"/>
    <w:rsid w:val="005339A7"/>
    <w:rsid w:val="00534D16"/>
    <w:rsid w:val="00536FFE"/>
    <w:rsid w:val="00544E0B"/>
    <w:rsid w:val="005454A6"/>
    <w:rsid w:val="005460A3"/>
    <w:rsid w:val="00556918"/>
    <w:rsid w:val="00557F76"/>
    <w:rsid w:val="005676EE"/>
    <w:rsid w:val="00574261"/>
    <w:rsid w:val="0057689C"/>
    <w:rsid w:val="00576CEB"/>
    <w:rsid w:val="00581450"/>
    <w:rsid w:val="00582047"/>
    <w:rsid w:val="00582C71"/>
    <w:rsid w:val="005846DC"/>
    <w:rsid w:val="0058503C"/>
    <w:rsid w:val="00593629"/>
    <w:rsid w:val="005A1D2D"/>
    <w:rsid w:val="005D3481"/>
    <w:rsid w:val="005E7728"/>
    <w:rsid w:val="00600CAF"/>
    <w:rsid w:val="006047AC"/>
    <w:rsid w:val="00630132"/>
    <w:rsid w:val="00631119"/>
    <w:rsid w:val="00654DCF"/>
    <w:rsid w:val="006658D2"/>
    <w:rsid w:val="00666B40"/>
    <w:rsid w:val="00667257"/>
    <w:rsid w:val="006A565E"/>
    <w:rsid w:val="006B194A"/>
    <w:rsid w:val="006C1A42"/>
    <w:rsid w:val="006C1FC6"/>
    <w:rsid w:val="006E0C26"/>
    <w:rsid w:val="006F0D41"/>
    <w:rsid w:val="006F340B"/>
    <w:rsid w:val="006F4BDD"/>
    <w:rsid w:val="007007B7"/>
    <w:rsid w:val="00701BE8"/>
    <w:rsid w:val="007109BD"/>
    <w:rsid w:val="00711040"/>
    <w:rsid w:val="00713935"/>
    <w:rsid w:val="00716913"/>
    <w:rsid w:val="00744CA3"/>
    <w:rsid w:val="0076004D"/>
    <w:rsid w:val="00762FE6"/>
    <w:rsid w:val="007631B9"/>
    <w:rsid w:val="00766DCD"/>
    <w:rsid w:val="0076794C"/>
    <w:rsid w:val="007718AB"/>
    <w:rsid w:val="007749BE"/>
    <w:rsid w:val="00776D4D"/>
    <w:rsid w:val="00790E54"/>
    <w:rsid w:val="00791D83"/>
    <w:rsid w:val="007950BF"/>
    <w:rsid w:val="007B79AA"/>
    <w:rsid w:val="007C0D75"/>
    <w:rsid w:val="007C324D"/>
    <w:rsid w:val="007E256E"/>
    <w:rsid w:val="007E4188"/>
    <w:rsid w:val="007E6020"/>
    <w:rsid w:val="007E6CF6"/>
    <w:rsid w:val="007F0B25"/>
    <w:rsid w:val="007F583B"/>
    <w:rsid w:val="00804575"/>
    <w:rsid w:val="00807BA2"/>
    <w:rsid w:val="00807C9A"/>
    <w:rsid w:val="00812E61"/>
    <w:rsid w:val="008168CB"/>
    <w:rsid w:val="008247AC"/>
    <w:rsid w:val="00834E1A"/>
    <w:rsid w:val="00837604"/>
    <w:rsid w:val="00846878"/>
    <w:rsid w:val="008471E8"/>
    <w:rsid w:val="0085160B"/>
    <w:rsid w:val="008623B7"/>
    <w:rsid w:val="00881C16"/>
    <w:rsid w:val="008829D3"/>
    <w:rsid w:val="008834E1"/>
    <w:rsid w:val="008949F4"/>
    <w:rsid w:val="008A0270"/>
    <w:rsid w:val="008A1C43"/>
    <w:rsid w:val="008A5192"/>
    <w:rsid w:val="008A56B5"/>
    <w:rsid w:val="008A5784"/>
    <w:rsid w:val="008A6A0C"/>
    <w:rsid w:val="008B3D0D"/>
    <w:rsid w:val="008B41AF"/>
    <w:rsid w:val="008C213A"/>
    <w:rsid w:val="008C588E"/>
    <w:rsid w:val="008D33E7"/>
    <w:rsid w:val="008F0AA1"/>
    <w:rsid w:val="008F2BBC"/>
    <w:rsid w:val="008F39B0"/>
    <w:rsid w:val="00902CF9"/>
    <w:rsid w:val="009043DB"/>
    <w:rsid w:val="00911B54"/>
    <w:rsid w:val="00913075"/>
    <w:rsid w:val="0092096E"/>
    <w:rsid w:val="00925405"/>
    <w:rsid w:val="00930D4A"/>
    <w:rsid w:val="00931652"/>
    <w:rsid w:val="00934B4E"/>
    <w:rsid w:val="00943FD3"/>
    <w:rsid w:val="00944881"/>
    <w:rsid w:val="00947C1A"/>
    <w:rsid w:val="00952560"/>
    <w:rsid w:val="00953486"/>
    <w:rsid w:val="00961F93"/>
    <w:rsid w:val="00965B24"/>
    <w:rsid w:val="009719F4"/>
    <w:rsid w:val="00977FAF"/>
    <w:rsid w:val="00980166"/>
    <w:rsid w:val="00984F4B"/>
    <w:rsid w:val="00994F64"/>
    <w:rsid w:val="009B0637"/>
    <w:rsid w:val="009B4463"/>
    <w:rsid w:val="009B6D65"/>
    <w:rsid w:val="009B7FE0"/>
    <w:rsid w:val="009C4BBE"/>
    <w:rsid w:val="009D48E6"/>
    <w:rsid w:val="009D6889"/>
    <w:rsid w:val="00A04E0A"/>
    <w:rsid w:val="00A238CD"/>
    <w:rsid w:val="00A33401"/>
    <w:rsid w:val="00A41883"/>
    <w:rsid w:val="00A437C4"/>
    <w:rsid w:val="00A43F98"/>
    <w:rsid w:val="00A528DA"/>
    <w:rsid w:val="00A556B3"/>
    <w:rsid w:val="00A578D8"/>
    <w:rsid w:val="00A57A9D"/>
    <w:rsid w:val="00A60BD4"/>
    <w:rsid w:val="00A64507"/>
    <w:rsid w:val="00A64BEC"/>
    <w:rsid w:val="00A651A7"/>
    <w:rsid w:val="00A7116D"/>
    <w:rsid w:val="00A72F2F"/>
    <w:rsid w:val="00A774D2"/>
    <w:rsid w:val="00A77518"/>
    <w:rsid w:val="00A81294"/>
    <w:rsid w:val="00A86DF5"/>
    <w:rsid w:val="00A90B58"/>
    <w:rsid w:val="00A936BD"/>
    <w:rsid w:val="00AC12FA"/>
    <w:rsid w:val="00AD7218"/>
    <w:rsid w:val="00AD75CC"/>
    <w:rsid w:val="00AE1EAE"/>
    <w:rsid w:val="00AE4F06"/>
    <w:rsid w:val="00AF2584"/>
    <w:rsid w:val="00B010FB"/>
    <w:rsid w:val="00B140C8"/>
    <w:rsid w:val="00B160F7"/>
    <w:rsid w:val="00B162FA"/>
    <w:rsid w:val="00B16750"/>
    <w:rsid w:val="00B252E5"/>
    <w:rsid w:val="00B26C81"/>
    <w:rsid w:val="00B339F3"/>
    <w:rsid w:val="00B3799F"/>
    <w:rsid w:val="00B46D3A"/>
    <w:rsid w:val="00B53AC4"/>
    <w:rsid w:val="00B557C0"/>
    <w:rsid w:val="00B61448"/>
    <w:rsid w:val="00B61DA1"/>
    <w:rsid w:val="00B65874"/>
    <w:rsid w:val="00B671ED"/>
    <w:rsid w:val="00B7769C"/>
    <w:rsid w:val="00B8589C"/>
    <w:rsid w:val="00B86075"/>
    <w:rsid w:val="00BA183A"/>
    <w:rsid w:val="00BA4E8C"/>
    <w:rsid w:val="00BA70AB"/>
    <w:rsid w:val="00BB6E57"/>
    <w:rsid w:val="00BC1466"/>
    <w:rsid w:val="00BD36C7"/>
    <w:rsid w:val="00BD760B"/>
    <w:rsid w:val="00BE062E"/>
    <w:rsid w:val="00BE29BD"/>
    <w:rsid w:val="00BE611F"/>
    <w:rsid w:val="00BF1EBF"/>
    <w:rsid w:val="00BF73AF"/>
    <w:rsid w:val="00C15995"/>
    <w:rsid w:val="00C234D7"/>
    <w:rsid w:val="00C2774D"/>
    <w:rsid w:val="00C432DB"/>
    <w:rsid w:val="00C512E6"/>
    <w:rsid w:val="00C51927"/>
    <w:rsid w:val="00C521E6"/>
    <w:rsid w:val="00C56059"/>
    <w:rsid w:val="00C765DE"/>
    <w:rsid w:val="00C80DA0"/>
    <w:rsid w:val="00C81CF9"/>
    <w:rsid w:val="00C86B3C"/>
    <w:rsid w:val="00C87C4C"/>
    <w:rsid w:val="00C92AB2"/>
    <w:rsid w:val="00C958F9"/>
    <w:rsid w:val="00C97A13"/>
    <w:rsid w:val="00CA6BAE"/>
    <w:rsid w:val="00CA7EF5"/>
    <w:rsid w:val="00CB3FFE"/>
    <w:rsid w:val="00CB41E9"/>
    <w:rsid w:val="00CC651B"/>
    <w:rsid w:val="00CD0639"/>
    <w:rsid w:val="00CD1788"/>
    <w:rsid w:val="00CD5B8F"/>
    <w:rsid w:val="00CE328D"/>
    <w:rsid w:val="00CF1CA5"/>
    <w:rsid w:val="00CF6BD7"/>
    <w:rsid w:val="00D057AE"/>
    <w:rsid w:val="00D066FD"/>
    <w:rsid w:val="00D12460"/>
    <w:rsid w:val="00D15288"/>
    <w:rsid w:val="00D21A5B"/>
    <w:rsid w:val="00D263D1"/>
    <w:rsid w:val="00D26C39"/>
    <w:rsid w:val="00D276A4"/>
    <w:rsid w:val="00D31E90"/>
    <w:rsid w:val="00D37C9C"/>
    <w:rsid w:val="00D528BE"/>
    <w:rsid w:val="00D53DD7"/>
    <w:rsid w:val="00D57A70"/>
    <w:rsid w:val="00D651B6"/>
    <w:rsid w:val="00D67542"/>
    <w:rsid w:val="00D72973"/>
    <w:rsid w:val="00D86902"/>
    <w:rsid w:val="00D8711D"/>
    <w:rsid w:val="00D87609"/>
    <w:rsid w:val="00DA7B46"/>
    <w:rsid w:val="00DB3C0A"/>
    <w:rsid w:val="00DD2022"/>
    <w:rsid w:val="00DD35A7"/>
    <w:rsid w:val="00DD57EC"/>
    <w:rsid w:val="00DD5E30"/>
    <w:rsid w:val="00DF10B7"/>
    <w:rsid w:val="00DF52E3"/>
    <w:rsid w:val="00DF5762"/>
    <w:rsid w:val="00E0010D"/>
    <w:rsid w:val="00E044E0"/>
    <w:rsid w:val="00E263E4"/>
    <w:rsid w:val="00E2715C"/>
    <w:rsid w:val="00E304C4"/>
    <w:rsid w:val="00E30A90"/>
    <w:rsid w:val="00E32B18"/>
    <w:rsid w:val="00E4331E"/>
    <w:rsid w:val="00E46E93"/>
    <w:rsid w:val="00E57E7F"/>
    <w:rsid w:val="00E70291"/>
    <w:rsid w:val="00E744C4"/>
    <w:rsid w:val="00E74D25"/>
    <w:rsid w:val="00E805AC"/>
    <w:rsid w:val="00E8135C"/>
    <w:rsid w:val="00EA0DCE"/>
    <w:rsid w:val="00EA2357"/>
    <w:rsid w:val="00EB322F"/>
    <w:rsid w:val="00EB5425"/>
    <w:rsid w:val="00EB6A43"/>
    <w:rsid w:val="00EB732F"/>
    <w:rsid w:val="00EC456C"/>
    <w:rsid w:val="00EC4B2A"/>
    <w:rsid w:val="00EC6810"/>
    <w:rsid w:val="00ED0D25"/>
    <w:rsid w:val="00EF2444"/>
    <w:rsid w:val="00F018F2"/>
    <w:rsid w:val="00F2508D"/>
    <w:rsid w:val="00F31535"/>
    <w:rsid w:val="00F32E08"/>
    <w:rsid w:val="00F374B7"/>
    <w:rsid w:val="00F3769A"/>
    <w:rsid w:val="00F42BDB"/>
    <w:rsid w:val="00F576D7"/>
    <w:rsid w:val="00F622FA"/>
    <w:rsid w:val="00F67214"/>
    <w:rsid w:val="00F7799E"/>
    <w:rsid w:val="00F9333D"/>
    <w:rsid w:val="00F9411F"/>
    <w:rsid w:val="00F968E1"/>
    <w:rsid w:val="00FB539F"/>
    <w:rsid w:val="00FB5991"/>
    <w:rsid w:val="00FD1E0E"/>
    <w:rsid w:val="00FE6662"/>
    <w:rsid w:val="00FF03CC"/>
    <w:rsid w:val="00FF3376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5C"/>
  </w:style>
  <w:style w:type="paragraph" w:styleId="1">
    <w:name w:val="heading 1"/>
    <w:basedOn w:val="a"/>
    <w:next w:val="a"/>
    <w:link w:val="10"/>
    <w:uiPriority w:val="9"/>
    <w:qFormat/>
    <w:rsid w:val="004A4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3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A4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0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3C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6233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0B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A7116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E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11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07C9A"/>
  </w:style>
  <w:style w:type="character" w:customStyle="1" w:styleId="20">
    <w:name w:val="Заголовок 2 Знак"/>
    <w:basedOn w:val="a0"/>
    <w:link w:val="2"/>
    <w:uiPriority w:val="9"/>
    <w:rsid w:val="00BD3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6C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36C7"/>
    <w:rPr>
      <w:color w:val="605E5C"/>
      <w:shd w:val="clear" w:color="auto" w:fill="E1DFDD"/>
    </w:rPr>
  </w:style>
  <w:style w:type="character" w:customStyle="1" w:styleId="a9">
    <w:name w:val="Без интервала Знак"/>
    <w:basedOn w:val="a0"/>
    <w:link w:val="a8"/>
    <w:uiPriority w:val="1"/>
    <w:rsid w:val="00BD36C7"/>
  </w:style>
  <w:style w:type="paragraph" w:styleId="ac">
    <w:name w:val="header"/>
    <w:basedOn w:val="a"/>
    <w:link w:val="ad"/>
    <w:uiPriority w:val="99"/>
    <w:unhideWhenUsed/>
    <w:rsid w:val="00BD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36C7"/>
  </w:style>
  <w:style w:type="paragraph" w:styleId="ae">
    <w:name w:val="footer"/>
    <w:basedOn w:val="a"/>
    <w:link w:val="af"/>
    <w:uiPriority w:val="99"/>
    <w:unhideWhenUsed/>
    <w:rsid w:val="00BD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36C7"/>
  </w:style>
  <w:style w:type="table" w:customStyle="1" w:styleId="12">
    <w:name w:val="Сетка таблицы1"/>
    <w:basedOn w:val="a1"/>
    <w:next w:val="a5"/>
    <w:uiPriority w:val="39"/>
    <w:rsid w:val="00BD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BD36C7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D36C7"/>
    <w:pPr>
      <w:tabs>
        <w:tab w:val="right" w:leader="dot" w:pos="9345"/>
      </w:tabs>
      <w:spacing w:after="100" w:line="360" w:lineRule="auto"/>
    </w:pPr>
  </w:style>
  <w:style w:type="table" w:customStyle="1" w:styleId="21">
    <w:name w:val="Сетка таблицы2"/>
    <w:basedOn w:val="a1"/>
    <w:next w:val="a5"/>
    <w:uiPriority w:val="39"/>
    <w:rsid w:val="00BD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D36C7"/>
    <w:pPr>
      <w:spacing w:after="100"/>
      <w:ind w:left="220"/>
    </w:pPr>
  </w:style>
  <w:style w:type="character" w:styleId="af1">
    <w:name w:val="FollowedHyperlink"/>
    <w:basedOn w:val="a0"/>
    <w:uiPriority w:val="99"/>
    <w:semiHidden/>
    <w:unhideWhenUsed/>
    <w:rsid w:val="00BD36C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D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D36C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8594-BFDF-4746-9532-647864CF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90</cp:revision>
  <dcterms:created xsi:type="dcterms:W3CDTF">2019-11-25T01:47:00Z</dcterms:created>
  <dcterms:modified xsi:type="dcterms:W3CDTF">2023-08-07T23:55:00Z</dcterms:modified>
</cp:coreProperties>
</file>