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E0" w:rsidRDefault="00F205A6">
      <w:pPr>
        <w:pStyle w:val="1"/>
        <w:ind w:left="4010" w:right="3672" w:firstLine="1"/>
      </w:pPr>
      <w:r>
        <w:t>План работы</w:t>
      </w:r>
      <w:r>
        <w:rPr>
          <w:spacing w:val="1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отделения</w:t>
      </w:r>
    </w:p>
    <w:p w:rsidR="00B172E0" w:rsidRDefault="00F205A6">
      <w:pPr>
        <w:ind w:left="2982" w:right="2649"/>
        <w:jc w:val="center"/>
        <w:rPr>
          <w:b/>
          <w:sz w:val="24"/>
        </w:rPr>
      </w:pPr>
      <w:r>
        <w:rPr>
          <w:b/>
          <w:sz w:val="24"/>
        </w:rPr>
        <w:t>Российского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молодежи</w:t>
      </w:r>
    </w:p>
    <w:p w:rsidR="00B172E0" w:rsidRDefault="00F205A6">
      <w:pPr>
        <w:pStyle w:val="1"/>
        <w:ind w:right="2648"/>
      </w:pPr>
      <w:r>
        <w:t>«Движение</w:t>
      </w:r>
      <w:r>
        <w:rPr>
          <w:spacing w:val="-4"/>
        </w:rPr>
        <w:t xml:space="preserve"> </w:t>
      </w:r>
      <w:r>
        <w:t>первых»</w:t>
      </w:r>
    </w:p>
    <w:p w:rsidR="00B172E0" w:rsidRDefault="00F205A6">
      <w:pPr>
        <w:ind w:left="2982" w:right="2645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Клюевской</w:t>
      </w:r>
      <w:proofErr w:type="spellEnd"/>
      <w:r>
        <w:rPr>
          <w:b/>
          <w:sz w:val="24"/>
        </w:rPr>
        <w:t xml:space="preserve"> СОШ</w:t>
      </w:r>
    </w:p>
    <w:p w:rsidR="00B172E0" w:rsidRDefault="00F205A6">
      <w:pPr>
        <w:pStyle w:val="1"/>
        <w:ind w:right="2645"/>
      </w:pPr>
      <w:r>
        <w:t>на</w:t>
      </w:r>
      <w:r>
        <w:rPr>
          <w:spacing w:val="-2"/>
        </w:rPr>
        <w:t xml:space="preserve"> </w:t>
      </w:r>
      <w:r w:rsidR="001521BD">
        <w:t>2025-2026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B172E0" w:rsidRDefault="00B172E0">
      <w:pPr>
        <w:pStyle w:val="a3"/>
        <w:ind w:left="0"/>
        <w:rPr>
          <w:b/>
        </w:rPr>
      </w:pPr>
    </w:p>
    <w:p w:rsidR="00B172E0" w:rsidRDefault="00F205A6" w:rsidP="00F205A6">
      <w:pPr>
        <w:pStyle w:val="a3"/>
        <w:ind w:right="65"/>
        <w:jc w:val="both"/>
      </w:pPr>
      <w:r>
        <w:rPr>
          <w:b/>
          <w:color w:val="1A1A1A"/>
          <w:u w:val="thick" w:color="1A1A1A"/>
        </w:rPr>
        <w:t xml:space="preserve">Целевые ориентиры </w:t>
      </w:r>
      <w:r>
        <w:rPr>
          <w:color w:val="1A1A1A"/>
        </w:rPr>
        <w:t>воспитательной работы Движения – содействие подрастающему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поколению в реализации инициативы, самостоятельности и ответственности в социально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значимой общественной деятельности по созиданию и защите интересов Отечества,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самореализации и гражданском становлении детей и молодежи в контексте российской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идентичности.</w:t>
      </w:r>
    </w:p>
    <w:p w:rsidR="00B172E0" w:rsidRDefault="00B172E0" w:rsidP="00F205A6">
      <w:pPr>
        <w:pStyle w:val="a3"/>
        <w:ind w:left="0" w:right="65"/>
        <w:jc w:val="both"/>
      </w:pPr>
    </w:p>
    <w:p w:rsidR="00B172E0" w:rsidRDefault="00F205A6" w:rsidP="00F205A6">
      <w:pPr>
        <w:spacing w:before="1"/>
        <w:ind w:left="542" w:right="65"/>
        <w:jc w:val="both"/>
        <w:rPr>
          <w:b/>
          <w:sz w:val="24"/>
        </w:rPr>
      </w:pPr>
      <w:r>
        <w:rPr>
          <w:b/>
          <w:color w:val="1A1A1A"/>
          <w:sz w:val="24"/>
          <w:u w:val="thick" w:color="1A1A1A"/>
        </w:rPr>
        <w:t>Задачи:</w:t>
      </w:r>
    </w:p>
    <w:p w:rsidR="00B172E0" w:rsidRDefault="00F205A6" w:rsidP="00F205A6">
      <w:pPr>
        <w:pStyle w:val="a4"/>
        <w:numPr>
          <w:ilvl w:val="0"/>
          <w:numId w:val="2"/>
        </w:numPr>
        <w:tabs>
          <w:tab w:val="left" w:pos="802"/>
        </w:tabs>
        <w:ind w:right="65" w:firstLine="0"/>
        <w:jc w:val="both"/>
        <w:rPr>
          <w:sz w:val="24"/>
        </w:rPr>
      </w:pPr>
      <w:r>
        <w:rPr>
          <w:color w:val="1A1A1A"/>
          <w:sz w:val="24"/>
        </w:rPr>
        <w:t>формирование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внутренней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позиции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личности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как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ценностного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отношения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человека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к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себе, собственному жизненному пути, окружающим людям, предметному миру –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культурному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наследию России и человечества;</w:t>
      </w:r>
    </w:p>
    <w:p w:rsidR="00B172E0" w:rsidRDefault="00F205A6" w:rsidP="00F205A6">
      <w:pPr>
        <w:pStyle w:val="a4"/>
        <w:numPr>
          <w:ilvl w:val="0"/>
          <w:numId w:val="2"/>
        </w:numPr>
        <w:tabs>
          <w:tab w:val="left" w:pos="802"/>
        </w:tabs>
        <w:ind w:right="65" w:firstLine="0"/>
        <w:jc w:val="both"/>
        <w:rPr>
          <w:sz w:val="24"/>
        </w:rPr>
      </w:pPr>
      <w:r>
        <w:rPr>
          <w:color w:val="1A1A1A"/>
          <w:sz w:val="24"/>
        </w:rPr>
        <w:t>формирование гражданской идентичности как сути феномена внутренней позиции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личности, развивающегося посредством идентификации с идеями, утверждающими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ценность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человека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как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гражданина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своего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Отечества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контексте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отношений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государства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человека, его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гражданского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статуса,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личностного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отношения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к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себе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как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гражданину,</w:t>
      </w:r>
    </w:p>
    <w:p w:rsidR="00B172E0" w:rsidRDefault="00F205A6" w:rsidP="00F205A6">
      <w:pPr>
        <w:pStyle w:val="a3"/>
        <w:ind w:right="65"/>
        <w:jc w:val="both"/>
      </w:pPr>
      <w:r>
        <w:rPr>
          <w:color w:val="1A1A1A"/>
        </w:rPr>
        <w:t>другим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гражданам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страны,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своим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гражданским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правам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обязанностям;</w:t>
      </w:r>
    </w:p>
    <w:p w:rsidR="00B172E0" w:rsidRDefault="00F205A6" w:rsidP="00F205A6">
      <w:pPr>
        <w:pStyle w:val="a4"/>
        <w:numPr>
          <w:ilvl w:val="0"/>
          <w:numId w:val="2"/>
        </w:numPr>
        <w:tabs>
          <w:tab w:val="left" w:pos="804"/>
        </w:tabs>
        <w:ind w:right="65" w:firstLine="0"/>
        <w:jc w:val="both"/>
        <w:rPr>
          <w:sz w:val="24"/>
        </w:rPr>
      </w:pPr>
      <w:r>
        <w:rPr>
          <w:color w:val="1A1A1A"/>
          <w:sz w:val="24"/>
        </w:rPr>
        <w:t>укрепление духовно-нравственных основ общественной жизни, самоопределения в</w:t>
      </w:r>
      <w:r>
        <w:rPr>
          <w:color w:val="1A1A1A"/>
          <w:spacing w:val="-58"/>
          <w:sz w:val="24"/>
        </w:rPr>
        <w:t xml:space="preserve"> </w:t>
      </w:r>
      <w:r>
        <w:rPr>
          <w:color w:val="1A1A1A"/>
          <w:sz w:val="24"/>
        </w:rPr>
        <w:t>мире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ценностей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традиций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многонационального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народа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Российской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Федерации;</w:t>
      </w:r>
    </w:p>
    <w:p w:rsidR="00B172E0" w:rsidRDefault="00F205A6" w:rsidP="00F205A6">
      <w:pPr>
        <w:pStyle w:val="a4"/>
        <w:numPr>
          <w:ilvl w:val="0"/>
          <w:numId w:val="2"/>
        </w:numPr>
        <w:tabs>
          <w:tab w:val="left" w:pos="802"/>
        </w:tabs>
        <w:ind w:left="802" w:right="65"/>
        <w:jc w:val="both"/>
        <w:rPr>
          <w:sz w:val="24"/>
        </w:rPr>
      </w:pPr>
      <w:r>
        <w:rPr>
          <w:color w:val="1A1A1A"/>
          <w:sz w:val="24"/>
        </w:rPr>
        <w:t>развитие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личности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как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субъекта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деятельности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обществе;</w:t>
      </w:r>
    </w:p>
    <w:p w:rsidR="00B172E0" w:rsidRDefault="00F205A6" w:rsidP="00F205A6">
      <w:pPr>
        <w:pStyle w:val="a4"/>
        <w:numPr>
          <w:ilvl w:val="0"/>
          <w:numId w:val="2"/>
        </w:numPr>
        <w:tabs>
          <w:tab w:val="left" w:pos="802"/>
        </w:tabs>
        <w:ind w:right="65" w:firstLine="0"/>
        <w:jc w:val="both"/>
        <w:rPr>
          <w:sz w:val="24"/>
        </w:rPr>
      </w:pPr>
      <w:r>
        <w:rPr>
          <w:color w:val="1A1A1A"/>
          <w:sz w:val="24"/>
        </w:rPr>
        <w:t>развитие навыков, направленных на способы оказания помощи другим людям,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 xml:space="preserve">сотрудничества, содействия выражающееся в таких видах, как </w:t>
      </w:r>
      <w:proofErr w:type="spellStart"/>
      <w:r>
        <w:rPr>
          <w:color w:val="1A1A1A"/>
          <w:sz w:val="24"/>
        </w:rPr>
        <w:t>волонтерство</w:t>
      </w:r>
      <w:proofErr w:type="spellEnd"/>
      <w:r>
        <w:rPr>
          <w:color w:val="1A1A1A"/>
          <w:sz w:val="24"/>
        </w:rPr>
        <w:t>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(кооперативное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поведение) ради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общего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блага.</w:t>
      </w:r>
    </w:p>
    <w:p w:rsidR="00B172E0" w:rsidRDefault="00B172E0" w:rsidP="00F205A6">
      <w:pPr>
        <w:pStyle w:val="a3"/>
        <w:ind w:left="0" w:right="65"/>
        <w:jc w:val="both"/>
      </w:pPr>
    </w:p>
    <w:p w:rsidR="00B172E0" w:rsidRDefault="00F205A6" w:rsidP="00F205A6">
      <w:pPr>
        <w:pStyle w:val="1"/>
        <w:ind w:left="542" w:right="65"/>
        <w:jc w:val="both"/>
      </w:pPr>
      <w:r>
        <w:rPr>
          <w:u w:val="thick"/>
        </w:rPr>
        <w:t>Ожидаемые</w:t>
      </w:r>
      <w:r>
        <w:rPr>
          <w:spacing w:val="-3"/>
          <w:u w:val="thick"/>
        </w:rPr>
        <w:t xml:space="preserve"> </w:t>
      </w:r>
      <w:r>
        <w:rPr>
          <w:u w:val="thick"/>
        </w:rPr>
        <w:t>результаты:</w:t>
      </w:r>
    </w:p>
    <w:p w:rsidR="00B172E0" w:rsidRDefault="00F205A6" w:rsidP="00F205A6">
      <w:pPr>
        <w:pStyle w:val="a4"/>
        <w:numPr>
          <w:ilvl w:val="0"/>
          <w:numId w:val="1"/>
        </w:numPr>
        <w:tabs>
          <w:tab w:val="left" w:pos="682"/>
        </w:tabs>
        <w:ind w:right="65" w:firstLine="0"/>
        <w:jc w:val="both"/>
        <w:rPr>
          <w:sz w:val="24"/>
        </w:rPr>
      </w:pPr>
      <w:r>
        <w:rPr>
          <w:sz w:val="24"/>
        </w:rPr>
        <w:t>Воспитание гражданственности, патриотизма, социальной ответственности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компетентности;</w:t>
      </w:r>
    </w:p>
    <w:p w:rsidR="00B172E0" w:rsidRDefault="00F205A6" w:rsidP="00F205A6">
      <w:pPr>
        <w:pStyle w:val="a4"/>
        <w:numPr>
          <w:ilvl w:val="0"/>
          <w:numId w:val="1"/>
        </w:numPr>
        <w:tabs>
          <w:tab w:val="left" w:pos="682"/>
        </w:tabs>
        <w:spacing w:before="1"/>
        <w:ind w:left="681" w:right="65"/>
        <w:jc w:val="both"/>
        <w:rPr>
          <w:sz w:val="24"/>
        </w:rPr>
      </w:pPr>
      <w:r>
        <w:rPr>
          <w:sz w:val="24"/>
        </w:rPr>
        <w:t>самоорганизация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B172E0" w:rsidRDefault="00F205A6" w:rsidP="00F205A6">
      <w:pPr>
        <w:pStyle w:val="a4"/>
        <w:numPr>
          <w:ilvl w:val="0"/>
          <w:numId w:val="1"/>
        </w:numPr>
        <w:tabs>
          <w:tab w:val="left" w:pos="682"/>
        </w:tabs>
        <w:ind w:left="681" w:right="65"/>
        <w:jc w:val="both"/>
        <w:rPr>
          <w:sz w:val="24"/>
        </w:rPr>
      </w:pPr>
      <w:r>
        <w:rPr>
          <w:sz w:val="24"/>
        </w:rPr>
        <w:t>личностный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участников;</w:t>
      </w:r>
    </w:p>
    <w:p w:rsidR="00B172E0" w:rsidRDefault="00F205A6" w:rsidP="00F205A6">
      <w:pPr>
        <w:pStyle w:val="a4"/>
        <w:numPr>
          <w:ilvl w:val="0"/>
          <w:numId w:val="1"/>
        </w:numPr>
        <w:tabs>
          <w:tab w:val="left" w:pos="682"/>
        </w:tabs>
        <w:ind w:right="65" w:firstLine="0"/>
        <w:jc w:val="both"/>
        <w:rPr>
          <w:sz w:val="24"/>
        </w:rPr>
      </w:pPr>
      <w:r>
        <w:rPr>
          <w:sz w:val="24"/>
        </w:rPr>
        <w:t>творческого отношения к образованию, труду, жизни, подготовка к сознательному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профессии;</w:t>
      </w:r>
    </w:p>
    <w:p w:rsidR="00B172E0" w:rsidRDefault="00F205A6" w:rsidP="00F205A6">
      <w:pPr>
        <w:pStyle w:val="a4"/>
        <w:numPr>
          <w:ilvl w:val="0"/>
          <w:numId w:val="1"/>
        </w:numPr>
        <w:tabs>
          <w:tab w:val="left" w:pos="682"/>
        </w:tabs>
        <w:ind w:left="681" w:right="6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B172E0" w:rsidRDefault="00F205A6" w:rsidP="00F205A6">
      <w:pPr>
        <w:pStyle w:val="a4"/>
        <w:numPr>
          <w:ilvl w:val="0"/>
          <w:numId w:val="1"/>
        </w:numPr>
        <w:tabs>
          <w:tab w:val="left" w:pos="682"/>
        </w:tabs>
        <w:ind w:left="681" w:right="6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творчеству.</w:t>
      </w:r>
    </w:p>
    <w:p w:rsidR="00B172E0" w:rsidRDefault="00B172E0">
      <w:pPr>
        <w:pStyle w:val="a3"/>
        <w:spacing w:before="1"/>
        <w:ind w:left="0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5024"/>
        <w:gridCol w:w="3368"/>
      </w:tblGrid>
      <w:tr w:rsidR="00B172E0">
        <w:trPr>
          <w:trHeight w:val="275"/>
        </w:trPr>
        <w:tc>
          <w:tcPr>
            <w:tcW w:w="1500" w:type="dxa"/>
          </w:tcPr>
          <w:p w:rsidR="00B172E0" w:rsidRDefault="00F205A6">
            <w:pPr>
              <w:pStyle w:val="TableParagraph"/>
              <w:spacing w:line="256" w:lineRule="exact"/>
              <w:ind w:left="209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spacing w:line="256" w:lineRule="exact"/>
              <w:ind w:left="1740" w:right="1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spacing w:line="256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172E0">
        <w:trPr>
          <w:trHeight w:val="1451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ind w:left="0"/>
              <w:rPr>
                <w:sz w:val="25"/>
              </w:rPr>
            </w:pPr>
          </w:p>
          <w:p w:rsidR="00B172E0" w:rsidRDefault="00F205A6">
            <w:pPr>
              <w:pStyle w:val="TableParagraph"/>
              <w:ind w:left="209" w:right="2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24" w:type="dxa"/>
          </w:tcPr>
          <w:p w:rsidR="00B172E0" w:rsidRDefault="001521BD">
            <w:pPr>
              <w:pStyle w:val="TableParagraph"/>
              <w:spacing w:before="17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работы в 2024-2025</w:t>
            </w:r>
            <w:r w:rsidR="00F205A6">
              <w:rPr>
                <w:sz w:val="24"/>
              </w:rPr>
              <w:t xml:space="preserve"> </w:t>
            </w:r>
            <w:proofErr w:type="spellStart"/>
            <w:r w:rsidR="00F205A6">
              <w:rPr>
                <w:sz w:val="24"/>
              </w:rPr>
              <w:t>уч</w:t>
            </w:r>
            <w:proofErr w:type="gramStart"/>
            <w:r w:rsidR="00F205A6">
              <w:rPr>
                <w:sz w:val="24"/>
              </w:rPr>
              <w:t>.г</w:t>
            </w:r>
            <w:proofErr w:type="spellEnd"/>
            <w:proofErr w:type="gramEnd"/>
            <w:r w:rsidR="00F205A6">
              <w:rPr>
                <w:sz w:val="24"/>
              </w:rPr>
              <w:t>,</w:t>
            </w:r>
            <w:r w:rsidR="00F205A6">
              <w:rPr>
                <w:spacing w:val="1"/>
                <w:sz w:val="24"/>
              </w:rPr>
              <w:t xml:space="preserve"> </w:t>
            </w:r>
            <w:r w:rsidR="00F205A6">
              <w:rPr>
                <w:sz w:val="24"/>
              </w:rPr>
              <w:t>составление</w:t>
            </w:r>
            <w:r w:rsidR="00F205A6">
              <w:rPr>
                <w:spacing w:val="1"/>
                <w:sz w:val="24"/>
              </w:rPr>
              <w:t xml:space="preserve"> </w:t>
            </w:r>
            <w:r w:rsidR="00F205A6">
              <w:rPr>
                <w:sz w:val="24"/>
              </w:rPr>
              <w:t>плана</w:t>
            </w:r>
            <w:r w:rsidR="00F205A6">
              <w:rPr>
                <w:spacing w:val="1"/>
                <w:sz w:val="24"/>
              </w:rPr>
              <w:t xml:space="preserve"> </w:t>
            </w:r>
            <w:r w:rsidR="00F205A6">
              <w:rPr>
                <w:sz w:val="24"/>
              </w:rPr>
              <w:t>работы</w:t>
            </w:r>
            <w:r w:rsidR="00F205A6">
              <w:rPr>
                <w:spacing w:val="1"/>
                <w:sz w:val="24"/>
              </w:rPr>
              <w:t xml:space="preserve"> </w:t>
            </w:r>
            <w:r w:rsidR="00F205A6">
              <w:rPr>
                <w:sz w:val="24"/>
              </w:rPr>
              <w:t>на</w:t>
            </w:r>
            <w:r w:rsidR="00F205A6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 w:rsidR="00F205A6">
              <w:rPr>
                <w:spacing w:val="-57"/>
                <w:sz w:val="24"/>
              </w:rPr>
              <w:t xml:space="preserve"> </w:t>
            </w:r>
            <w:proofErr w:type="spellStart"/>
            <w:r w:rsidR="00F205A6">
              <w:rPr>
                <w:sz w:val="24"/>
              </w:rPr>
              <w:t>уч.год</w:t>
            </w:r>
            <w:proofErr w:type="spellEnd"/>
            <w:r w:rsidR="00F205A6">
              <w:rPr>
                <w:sz w:val="24"/>
              </w:rPr>
              <w:t>, проведение заседаний и утверждение</w:t>
            </w:r>
            <w:r w:rsidR="00F205A6">
              <w:rPr>
                <w:spacing w:val="1"/>
                <w:sz w:val="24"/>
              </w:rPr>
              <w:t xml:space="preserve"> </w:t>
            </w:r>
            <w:r w:rsidR="00F205A6">
              <w:rPr>
                <w:sz w:val="24"/>
              </w:rPr>
              <w:t>актива</w:t>
            </w:r>
            <w:r w:rsidR="00F205A6">
              <w:rPr>
                <w:spacing w:val="-3"/>
                <w:sz w:val="24"/>
              </w:rPr>
              <w:t xml:space="preserve"> </w:t>
            </w:r>
            <w:r w:rsidR="00F205A6">
              <w:rPr>
                <w:sz w:val="24"/>
              </w:rPr>
              <w:t>РДДМ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B172E0" w:rsidRDefault="00B172E0">
      <w:pPr>
        <w:rPr>
          <w:sz w:val="24"/>
        </w:rPr>
        <w:sectPr w:rsidR="00B172E0">
          <w:type w:val="continuous"/>
          <w:pgSz w:w="11910" w:h="16840"/>
          <w:pgMar w:top="1040" w:right="6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5024"/>
        <w:gridCol w:w="3368"/>
      </w:tblGrid>
      <w:tr w:rsidR="00B172E0">
        <w:trPr>
          <w:trHeight w:val="2486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F205A6">
            <w:pPr>
              <w:pStyle w:val="TableParagraph"/>
              <w:spacing w:before="203"/>
              <w:ind w:left="34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Орлята-России;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фотофестивале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30.09);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 30.09);</w:t>
            </w:r>
          </w:p>
          <w:p w:rsidR="00B172E0" w:rsidRDefault="00F205A6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31.12);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«Школьная классика».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172E0">
        <w:trPr>
          <w:trHeight w:val="1656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172E0" w:rsidRDefault="00F205A6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Орлята-России; Всероссийский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B172E0" w:rsidRDefault="00F205A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«Хранители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31.12);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 проект «Школьная классика»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07.10);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«Волонтеры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11.12);</w:t>
            </w:r>
          </w:p>
          <w:p w:rsidR="00B172E0" w:rsidRDefault="00F205A6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«Вектор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15.10).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172E0">
        <w:trPr>
          <w:trHeight w:val="1379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B172E0" w:rsidRDefault="00F205A6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Орлята-России;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B172E0" w:rsidRDefault="00F205A6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«Хранители истории» (до 31.12); «Волонтеры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11.12);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172E0">
        <w:trPr>
          <w:trHeight w:val="1379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B172E0" w:rsidRDefault="00F205A6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Орлята-России;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B172E0" w:rsidRDefault="00F205A6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«Хранители истории» (до 31.12); «Волонтеры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 (до 11.12);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Мороз».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172E0">
        <w:trPr>
          <w:trHeight w:val="1379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B172E0" w:rsidRDefault="00F205A6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24" w:type="dxa"/>
          </w:tcPr>
          <w:p w:rsidR="00B172E0" w:rsidRDefault="00B172E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B172E0" w:rsidRDefault="00F205A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Орлята-России;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 от РДДМ.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172E0">
        <w:trPr>
          <w:trHeight w:val="1379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B172E0" w:rsidRDefault="00F205A6">
            <w:pPr>
              <w:pStyle w:val="TableParagraph"/>
              <w:spacing w:before="1"/>
              <w:ind w:left="31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spacing w:before="132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Орлята-России;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 от РДДМ; участие в акции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172E0">
        <w:trPr>
          <w:trHeight w:val="1379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B172E0" w:rsidRDefault="00F205A6">
            <w:pPr>
              <w:pStyle w:val="TableParagraph"/>
              <w:spacing w:before="1"/>
              <w:ind w:left="47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spacing w:before="132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Орлята-России;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172E0">
        <w:trPr>
          <w:trHeight w:val="1380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B172E0" w:rsidRDefault="00F205A6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spacing w:before="133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Орлята-России;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 от РДДМ; участие в акции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смеха.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172E0">
        <w:trPr>
          <w:trHeight w:val="1381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B172E0" w:rsidRDefault="00F205A6">
            <w:pPr>
              <w:pStyle w:val="TableParagraph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Орлята-России;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РДДМ;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</w:p>
          <w:p w:rsidR="00B172E0" w:rsidRDefault="00F205A6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Победы»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,«Бессмертный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т.п</w:t>
            </w:r>
            <w:proofErr w:type="spellEnd"/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B172E0" w:rsidRDefault="00B172E0">
      <w:pPr>
        <w:spacing w:line="262" w:lineRule="exact"/>
        <w:rPr>
          <w:sz w:val="24"/>
        </w:rPr>
        <w:sectPr w:rsidR="00B172E0">
          <w:pgSz w:w="11910" w:h="16840"/>
          <w:pgMar w:top="1120" w:right="6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5024"/>
        <w:gridCol w:w="3368"/>
      </w:tblGrid>
      <w:tr w:rsidR="00B172E0">
        <w:trPr>
          <w:trHeight w:val="1382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B172E0" w:rsidRDefault="00F205A6">
            <w:pPr>
              <w:pStyle w:val="TableParagraph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24" w:type="dxa"/>
          </w:tcPr>
          <w:p w:rsidR="00B172E0" w:rsidRDefault="00B172E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B172E0" w:rsidRDefault="00F205A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172E0">
        <w:trPr>
          <w:trHeight w:val="1379"/>
        </w:trPr>
        <w:tc>
          <w:tcPr>
            <w:tcW w:w="1500" w:type="dxa"/>
          </w:tcPr>
          <w:p w:rsidR="00B172E0" w:rsidRDefault="00B172E0">
            <w:pPr>
              <w:pStyle w:val="TableParagraph"/>
              <w:ind w:left="0"/>
              <w:rPr>
                <w:sz w:val="26"/>
              </w:rPr>
            </w:pPr>
          </w:p>
          <w:p w:rsidR="00B172E0" w:rsidRDefault="00B172E0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B172E0" w:rsidRDefault="00F205A6">
            <w:pPr>
              <w:pStyle w:val="TableParagraph"/>
              <w:spacing w:before="1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024" w:type="dxa"/>
          </w:tcPr>
          <w:p w:rsidR="00B172E0" w:rsidRDefault="00F205A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 плану РДДМ; участие в конкурсах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 от РДДМ; участие в треках Орлята-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</w:p>
          <w:p w:rsidR="00B172E0" w:rsidRDefault="00F205A6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перемена»; «Акселератор»; «Марафон добрых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дел».</w:t>
            </w:r>
          </w:p>
        </w:tc>
        <w:tc>
          <w:tcPr>
            <w:tcW w:w="3368" w:type="dxa"/>
          </w:tcPr>
          <w:p w:rsidR="00B172E0" w:rsidRDefault="00F205A6">
            <w:pPr>
              <w:pStyle w:val="TableParagraph"/>
              <w:tabs>
                <w:tab w:val="left" w:pos="1527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B172E0" w:rsidRDefault="00F205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B172E0" w:rsidRDefault="00F205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B172E0" w:rsidRDefault="00B172E0">
      <w:pPr>
        <w:pStyle w:val="a3"/>
        <w:ind w:left="0"/>
        <w:rPr>
          <w:sz w:val="20"/>
        </w:rPr>
      </w:pPr>
    </w:p>
    <w:p w:rsidR="00B172E0" w:rsidRDefault="00B172E0">
      <w:pPr>
        <w:pStyle w:val="a3"/>
        <w:spacing w:before="7"/>
        <w:ind w:left="0"/>
        <w:rPr>
          <w:sz w:val="19"/>
        </w:rPr>
      </w:pPr>
    </w:p>
    <w:p w:rsidR="00F205A6" w:rsidRDefault="00F205A6">
      <w:pPr>
        <w:pStyle w:val="a3"/>
        <w:tabs>
          <w:tab w:val="left" w:pos="5678"/>
        </w:tabs>
        <w:spacing w:before="90"/>
      </w:pPr>
    </w:p>
    <w:p w:rsidR="00F205A6" w:rsidRDefault="00F205A6">
      <w:pPr>
        <w:pStyle w:val="a3"/>
        <w:tabs>
          <w:tab w:val="left" w:pos="5678"/>
        </w:tabs>
        <w:spacing w:before="90"/>
      </w:pPr>
    </w:p>
    <w:p w:rsidR="00F205A6" w:rsidRDefault="00F205A6">
      <w:pPr>
        <w:pStyle w:val="a3"/>
        <w:tabs>
          <w:tab w:val="left" w:pos="5678"/>
        </w:tabs>
        <w:spacing w:before="90"/>
      </w:pPr>
    </w:p>
    <w:p w:rsidR="00B172E0" w:rsidRDefault="00F205A6">
      <w:pPr>
        <w:pStyle w:val="a3"/>
        <w:tabs>
          <w:tab w:val="left" w:pos="5678"/>
        </w:tabs>
        <w:spacing w:before="90"/>
      </w:pPr>
      <w:r>
        <w:t>Руководитель</w:t>
      </w:r>
      <w:r>
        <w:rPr>
          <w:spacing w:val="-2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РДДМ</w:t>
      </w:r>
      <w:r>
        <w:tab/>
        <w:t xml:space="preserve">    </w:t>
      </w:r>
      <w:r w:rsidR="001521BD">
        <w:t xml:space="preserve">                    </w:t>
      </w:r>
      <w:proofErr w:type="spellStart"/>
      <w:r w:rsidR="001521BD">
        <w:t>Горбунева</w:t>
      </w:r>
      <w:proofErr w:type="spellEnd"/>
      <w:r w:rsidR="001521BD">
        <w:t xml:space="preserve"> Т.П.</w:t>
      </w:r>
      <w:bookmarkStart w:id="0" w:name="_GoBack"/>
      <w:bookmarkEnd w:id="0"/>
    </w:p>
    <w:sectPr w:rsidR="00B172E0">
      <w:pgSz w:w="11910" w:h="16840"/>
      <w:pgMar w:top="1120" w:right="6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3F1"/>
    <w:multiLevelType w:val="hybridMultilevel"/>
    <w:tmpl w:val="ADDAFA32"/>
    <w:lvl w:ilvl="0" w:tplc="091AAD8E">
      <w:start w:val="1"/>
      <w:numFmt w:val="decimal"/>
      <w:lvlText w:val="%1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4"/>
        <w:szCs w:val="24"/>
        <w:lang w:val="ru-RU" w:eastAsia="en-US" w:bidi="ar-SA"/>
      </w:rPr>
    </w:lvl>
    <w:lvl w:ilvl="1" w:tplc="CAACA128">
      <w:numFmt w:val="bullet"/>
      <w:lvlText w:val="•"/>
      <w:lvlJc w:val="left"/>
      <w:pPr>
        <w:ind w:left="1498" w:hanging="260"/>
      </w:pPr>
      <w:rPr>
        <w:rFonts w:hint="default"/>
        <w:lang w:val="ru-RU" w:eastAsia="en-US" w:bidi="ar-SA"/>
      </w:rPr>
    </w:lvl>
    <w:lvl w:ilvl="2" w:tplc="2D70744E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30B02262">
      <w:numFmt w:val="bullet"/>
      <w:lvlText w:val="•"/>
      <w:lvlJc w:val="left"/>
      <w:pPr>
        <w:ind w:left="3415" w:hanging="260"/>
      </w:pPr>
      <w:rPr>
        <w:rFonts w:hint="default"/>
        <w:lang w:val="ru-RU" w:eastAsia="en-US" w:bidi="ar-SA"/>
      </w:rPr>
    </w:lvl>
    <w:lvl w:ilvl="4" w:tplc="6FD0F75E">
      <w:numFmt w:val="bullet"/>
      <w:lvlText w:val="•"/>
      <w:lvlJc w:val="left"/>
      <w:pPr>
        <w:ind w:left="4374" w:hanging="260"/>
      </w:pPr>
      <w:rPr>
        <w:rFonts w:hint="default"/>
        <w:lang w:val="ru-RU" w:eastAsia="en-US" w:bidi="ar-SA"/>
      </w:rPr>
    </w:lvl>
    <w:lvl w:ilvl="5" w:tplc="6B9A66FC">
      <w:numFmt w:val="bullet"/>
      <w:lvlText w:val="•"/>
      <w:lvlJc w:val="left"/>
      <w:pPr>
        <w:ind w:left="5333" w:hanging="260"/>
      </w:pPr>
      <w:rPr>
        <w:rFonts w:hint="default"/>
        <w:lang w:val="ru-RU" w:eastAsia="en-US" w:bidi="ar-SA"/>
      </w:rPr>
    </w:lvl>
    <w:lvl w:ilvl="6" w:tplc="290ACE30">
      <w:numFmt w:val="bullet"/>
      <w:lvlText w:val="•"/>
      <w:lvlJc w:val="left"/>
      <w:pPr>
        <w:ind w:left="6291" w:hanging="260"/>
      </w:pPr>
      <w:rPr>
        <w:rFonts w:hint="default"/>
        <w:lang w:val="ru-RU" w:eastAsia="en-US" w:bidi="ar-SA"/>
      </w:rPr>
    </w:lvl>
    <w:lvl w:ilvl="7" w:tplc="BE22CC80">
      <w:numFmt w:val="bullet"/>
      <w:lvlText w:val="•"/>
      <w:lvlJc w:val="left"/>
      <w:pPr>
        <w:ind w:left="7250" w:hanging="260"/>
      </w:pPr>
      <w:rPr>
        <w:rFonts w:hint="default"/>
        <w:lang w:val="ru-RU" w:eastAsia="en-US" w:bidi="ar-SA"/>
      </w:rPr>
    </w:lvl>
    <w:lvl w:ilvl="8" w:tplc="C5FAA9F2">
      <w:numFmt w:val="bullet"/>
      <w:lvlText w:val="•"/>
      <w:lvlJc w:val="left"/>
      <w:pPr>
        <w:ind w:left="8209" w:hanging="260"/>
      </w:pPr>
      <w:rPr>
        <w:rFonts w:hint="default"/>
        <w:lang w:val="ru-RU" w:eastAsia="en-US" w:bidi="ar-SA"/>
      </w:rPr>
    </w:lvl>
  </w:abstractNum>
  <w:abstractNum w:abstractNumId="1">
    <w:nsid w:val="55D1074D"/>
    <w:multiLevelType w:val="hybridMultilevel"/>
    <w:tmpl w:val="6960E7EA"/>
    <w:lvl w:ilvl="0" w:tplc="85082B84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8C2168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DBBA1BAE">
      <w:numFmt w:val="bullet"/>
      <w:lvlText w:val="•"/>
      <w:lvlJc w:val="left"/>
      <w:pPr>
        <w:ind w:left="2457" w:hanging="140"/>
      </w:pPr>
      <w:rPr>
        <w:rFonts w:hint="default"/>
        <w:lang w:val="ru-RU" w:eastAsia="en-US" w:bidi="ar-SA"/>
      </w:rPr>
    </w:lvl>
    <w:lvl w:ilvl="3" w:tplc="4EC69BDC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4" w:tplc="C630BB16">
      <w:numFmt w:val="bullet"/>
      <w:lvlText w:val="•"/>
      <w:lvlJc w:val="left"/>
      <w:pPr>
        <w:ind w:left="4374" w:hanging="140"/>
      </w:pPr>
      <w:rPr>
        <w:rFonts w:hint="default"/>
        <w:lang w:val="ru-RU" w:eastAsia="en-US" w:bidi="ar-SA"/>
      </w:rPr>
    </w:lvl>
    <w:lvl w:ilvl="5" w:tplc="EE5003FC">
      <w:numFmt w:val="bullet"/>
      <w:lvlText w:val="•"/>
      <w:lvlJc w:val="left"/>
      <w:pPr>
        <w:ind w:left="5333" w:hanging="140"/>
      </w:pPr>
      <w:rPr>
        <w:rFonts w:hint="default"/>
        <w:lang w:val="ru-RU" w:eastAsia="en-US" w:bidi="ar-SA"/>
      </w:rPr>
    </w:lvl>
    <w:lvl w:ilvl="6" w:tplc="28F49B28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C2B8B20C">
      <w:numFmt w:val="bullet"/>
      <w:lvlText w:val="•"/>
      <w:lvlJc w:val="left"/>
      <w:pPr>
        <w:ind w:left="7250" w:hanging="140"/>
      </w:pPr>
      <w:rPr>
        <w:rFonts w:hint="default"/>
        <w:lang w:val="ru-RU" w:eastAsia="en-US" w:bidi="ar-SA"/>
      </w:rPr>
    </w:lvl>
    <w:lvl w:ilvl="8" w:tplc="2564CAC8">
      <w:numFmt w:val="bullet"/>
      <w:lvlText w:val="•"/>
      <w:lvlJc w:val="left"/>
      <w:pPr>
        <w:ind w:left="8209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72E0"/>
    <w:rsid w:val="001521BD"/>
    <w:rsid w:val="00B172E0"/>
    <w:rsid w:val="00F2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8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8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Microsoft Office</dc:creator>
  <cp:lastModifiedBy>User</cp:lastModifiedBy>
  <cp:revision>2</cp:revision>
  <dcterms:created xsi:type="dcterms:W3CDTF">2025-09-23T13:09:00Z</dcterms:created>
  <dcterms:modified xsi:type="dcterms:W3CDTF">2025-09-23T13:09:00Z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2023-11-20T00:00:00Z</vt:filetime>
  </property>
</Properties>
</file>