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13" w:rsidRDefault="00B56B13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56B13" w:rsidRDefault="00B56B13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</w:p>
    <w:p w:rsidR="00C63BE1" w:rsidRPr="00E537BF" w:rsidRDefault="00B56B13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260F60">
        <w:rPr>
          <w:rFonts w:ascii="Times New Roman" w:hAnsi="Times New Roman"/>
          <w:sz w:val="28"/>
          <w:szCs w:val="28"/>
        </w:rPr>
        <w:t>О</w:t>
      </w:r>
    </w:p>
    <w:p w:rsidR="00C63BE1" w:rsidRDefault="00C63BE1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  <w:r w:rsidRPr="00132C51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ием</w:t>
      </w:r>
      <w:r w:rsidRPr="00132C51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C63BE1" w:rsidRDefault="00C63BE1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Кубанец</w:t>
      </w:r>
    </w:p>
    <w:p w:rsidR="00C63BE1" w:rsidRDefault="00C63BE1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</w:t>
      </w:r>
      <w:r w:rsidR="002C42F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2C42F0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C63BE1" w:rsidRDefault="00C63BE1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_____</w:t>
      </w:r>
      <w:r w:rsidR="002C42F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    № ______ </w:t>
      </w:r>
    </w:p>
    <w:p w:rsidR="00B56B13" w:rsidRDefault="00B56B13" w:rsidP="00C63BE1">
      <w:pPr>
        <w:tabs>
          <w:tab w:val="left" w:pos="5245"/>
        </w:tabs>
        <w:ind w:left="5245" w:right="-186"/>
        <w:jc w:val="both"/>
        <w:rPr>
          <w:rFonts w:ascii="Times New Roman" w:hAnsi="Times New Roman"/>
          <w:sz w:val="28"/>
          <w:szCs w:val="28"/>
        </w:rPr>
      </w:pPr>
    </w:p>
    <w:p w:rsidR="00C566F5" w:rsidRDefault="00C566F5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C22013" w:rsidRPr="00C566F5" w:rsidRDefault="00C22013" w:rsidP="00C566F5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sub_1010"/>
      <w:r w:rsidRPr="00C566F5">
        <w:rPr>
          <w:rFonts w:ascii="Times New Roman" w:hAnsi="Times New Roman"/>
          <w:bCs/>
          <w:sz w:val="28"/>
          <w:szCs w:val="28"/>
          <w:lang w:eastAsia="ru-RU"/>
        </w:rPr>
        <w:t>Муниципальная программа сельского поселения Кубанец</w:t>
      </w:r>
      <w:r w:rsidR="00C566F5"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6159C">
        <w:rPr>
          <w:rFonts w:ascii="Times New Roman" w:hAnsi="Times New Roman"/>
          <w:bCs/>
          <w:sz w:val="28"/>
          <w:szCs w:val="28"/>
          <w:lang w:eastAsia="ru-RU"/>
        </w:rPr>
        <w:t xml:space="preserve">Тимашевского </w:t>
      </w:r>
      <w:r w:rsidR="002C42F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t>района</w:t>
      </w:r>
      <w:r w:rsidR="002C42F0">
        <w:rPr>
          <w:rFonts w:ascii="Times New Roman" w:hAnsi="Times New Roman"/>
          <w:bCs/>
          <w:sz w:val="28"/>
          <w:szCs w:val="28"/>
          <w:lang w:eastAsia="ru-RU"/>
        </w:rPr>
        <w:t xml:space="preserve"> Краснодарского края</w:t>
      </w:r>
    </w:p>
    <w:p w:rsidR="00C22013" w:rsidRPr="00C566F5" w:rsidRDefault="00C22013" w:rsidP="00C2201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566F5">
        <w:rPr>
          <w:rFonts w:ascii="Times New Roman" w:hAnsi="Times New Roman"/>
          <w:bCs/>
          <w:sz w:val="28"/>
          <w:szCs w:val="28"/>
          <w:lang w:eastAsia="ru-RU"/>
        </w:rPr>
        <w:t>«Развитие и поддержка коммунального хозяйства поселения</w:t>
      </w:r>
    </w:p>
    <w:p w:rsidR="00C22013" w:rsidRPr="00C566F5" w:rsidRDefault="00C22013" w:rsidP="00C2201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566F5">
        <w:rPr>
          <w:rFonts w:ascii="Times New Roman" w:hAnsi="Times New Roman"/>
          <w:bCs/>
          <w:sz w:val="28"/>
          <w:szCs w:val="28"/>
          <w:lang w:eastAsia="ru-RU"/>
        </w:rPr>
        <w:t>на 20</w:t>
      </w:r>
      <w:r w:rsidR="000920D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260F60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920D5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260F60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годы»</w:t>
      </w:r>
    </w:p>
    <w:p w:rsidR="00C22013" w:rsidRPr="00C566F5" w:rsidRDefault="00C22013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6159C" w:rsidRDefault="00624CAC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566F5">
        <w:rPr>
          <w:rFonts w:ascii="Times New Roman" w:hAnsi="Times New Roman"/>
          <w:bCs/>
          <w:sz w:val="28"/>
          <w:szCs w:val="28"/>
          <w:lang w:eastAsia="ru-RU"/>
        </w:rPr>
        <w:t>Паспорт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br/>
        <w:t>муниципальной программы</w:t>
      </w:r>
    </w:p>
    <w:p w:rsidR="00624CAC" w:rsidRPr="00C566F5" w:rsidRDefault="00624CAC" w:rsidP="002C42F0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63BE1" w:rsidRPr="00C566F5">
        <w:rPr>
          <w:rFonts w:ascii="Times New Roman" w:hAnsi="Times New Roman"/>
          <w:bCs/>
          <w:sz w:val="28"/>
          <w:szCs w:val="28"/>
          <w:lang w:eastAsia="ru-RU"/>
        </w:rPr>
        <w:t>сельского поселения Кубанец</w:t>
      </w:r>
      <w:r w:rsidR="00C22013"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Тимашевского</w:t>
      </w:r>
      <w:r w:rsidR="002C42F0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</w:t>
      </w:r>
      <w:r w:rsidR="00C22013"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района</w:t>
      </w:r>
      <w:r w:rsidR="002C42F0">
        <w:rPr>
          <w:rFonts w:ascii="Times New Roman" w:hAnsi="Times New Roman"/>
          <w:bCs/>
          <w:sz w:val="28"/>
          <w:szCs w:val="28"/>
          <w:lang w:eastAsia="ru-RU"/>
        </w:rPr>
        <w:t xml:space="preserve"> Краснодарского края</w:t>
      </w:r>
      <w:r w:rsidR="00C22013"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«Развитие и поддержка коммунального хозяйства </w:t>
      </w:r>
      <w:proofErr w:type="spellStart"/>
      <w:r w:rsidRPr="00C566F5">
        <w:rPr>
          <w:rFonts w:ascii="Times New Roman" w:hAnsi="Times New Roman"/>
          <w:bCs/>
          <w:sz w:val="28"/>
          <w:szCs w:val="28"/>
          <w:lang w:eastAsia="ru-RU"/>
        </w:rPr>
        <w:t>поселенияна</w:t>
      </w:r>
      <w:proofErr w:type="spellEnd"/>
      <w:r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 w:rsidR="000920D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260F60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t>-20</w:t>
      </w:r>
      <w:r w:rsidR="00FA584F" w:rsidRPr="00C566F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260F60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C566F5">
        <w:rPr>
          <w:rFonts w:ascii="Times New Roman" w:hAnsi="Times New Roman"/>
          <w:bCs/>
          <w:sz w:val="28"/>
          <w:szCs w:val="28"/>
          <w:lang w:eastAsia="ru-RU"/>
        </w:rPr>
        <w:t xml:space="preserve"> годы»</w:t>
      </w:r>
    </w:p>
    <w:bookmarkEnd w:id="0"/>
    <w:p w:rsidR="00624CAC" w:rsidRPr="00C566F5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4"/>
        <w:gridCol w:w="7195"/>
        <w:gridCol w:w="15"/>
      </w:tblGrid>
      <w:tr w:rsidR="00624CAC" w:rsidRPr="000346F0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C63B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Кубанец Тимашевского 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="002C42F0" w:rsidRPr="00C566F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района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Краснодарского края</w:t>
            </w:r>
            <w:r w:rsidR="00C63B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и поддержка коммуналь</w:t>
            </w:r>
            <w:r w:rsidR="00FA58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хозяйства поселения на 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программа)</w:t>
            </w:r>
          </w:p>
          <w:p w:rsidR="009B73BB" w:rsidRPr="000572B8" w:rsidRDefault="009B73BB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4CAC" w:rsidRPr="000346F0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24CAC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</w:p>
          <w:p w:rsidR="00FF0F65" w:rsidRPr="000572B8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E44237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1F01D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A22A1C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Кубанец Тимашевского 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="002C42F0" w:rsidRPr="00C566F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района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</w:tr>
      <w:tr w:rsidR="00624CAC" w:rsidRPr="000346F0" w:rsidTr="009B73BB">
        <w:trPr>
          <w:gridAfter w:val="1"/>
          <w:wAfter w:w="15" w:type="dxa"/>
          <w:trHeight w:val="667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624CAC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</w:t>
            </w:r>
          </w:p>
          <w:p w:rsidR="00FF0F65" w:rsidRPr="000572B8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624CAC" w:rsidRPr="000346F0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</w:t>
            </w:r>
          </w:p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FF0F65" w:rsidRPr="000572B8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Default="004A5520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Кубанец Тимашевского 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="002C42F0" w:rsidRPr="00C566F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района</w:t>
            </w:r>
            <w:r w:rsidR="002C42F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847F1A" w:rsidRPr="000572B8" w:rsidRDefault="00563D6B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МУП ЖКХ «Кубанец»</w:t>
            </w:r>
          </w:p>
        </w:tc>
      </w:tr>
      <w:tr w:rsidR="00624CAC" w:rsidRPr="000346F0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FF0F65" w:rsidRPr="000572B8" w:rsidRDefault="00FF0F65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624CAC" w:rsidRPr="000346F0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0920D5" w:rsidRDefault="000920D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20D5" w:rsidRPr="000572B8" w:rsidRDefault="000920D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CAC" w:rsidRDefault="00563D6B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="00895BA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410F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беспечение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бесперебойн</w:t>
            </w:r>
            <w:r w:rsidR="00410F70">
              <w:rPr>
                <w:rFonts w:ascii="Times New Roman" w:hAnsi="Times New Roman"/>
                <w:sz w:val="28"/>
                <w:szCs w:val="28"/>
                <w:lang w:eastAsia="ru-RU"/>
              </w:rPr>
              <w:t>ой и качественной подачи питьевой воды</w:t>
            </w:r>
            <w:r w:rsidR="004124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</w:t>
            </w:r>
            <w:r w:rsidR="00410F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 поселения, сохранение объектов водоснабжения и водоотведения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B52C6" w:rsidRDefault="00AB52C6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="001320B2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в границах поселения теплоснабжения населения</w:t>
            </w:r>
            <w:r w:rsidR="00A538A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63D6B" w:rsidRDefault="00563D6B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B73BB" w:rsidRPr="000572B8" w:rsidRDefault="009B73BB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4CAC" w:rsidRPr="000346F0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38A2" w:rsidRDefault="00A538A2" w:rsidP="00563D6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-капитальный ремонт </w:t>
            </w:r>
            <w:r w:rsidR="00410F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ремонт водопроводных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410F70">
              <w:rPr>
                <w:rFonts w:ascii="Times New Roman" w:hAnsi="Times New Roman"/>
                <w:sz w:val="28"/>
                <w:szCs w:val="28"/>
                <w:lang w:eastAsia="ru-RU"/>
              </w:rPr>
              <w:t>етей сельского поселения Кубанец, повышение эксплуатационного состояния водопроводной сети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95BA0" w:rsidRDefault="00895BA0" w:rsidP="00563D6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-проектирование и строительство объекта теплоснабжения.</w:t>
            </w:r>
          </w:p>
          <w:p w:rsidR="00563D6B" w:rsidRPr="000572B8" w:rsidRDefault="00563D6B" w:rsidP="00563D6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4CAC" w:rsidRPr="000346F0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sub_10109"/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1"/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CAC" w:rsidRDefault="00563D6B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отремо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нтированных </w:t>
            </w:r>
            <w:r w:rsidR="00ED42FC">
              <w:rPr>
                <w:rFonts w:ascii="Times New Roman" w:hAnsi="Times New Roman"/>
                <w:sz w:val="28"/>
                <w:szCs w:val="28"/>
                <w:lang w:eastAsia="ru-RU"/>
              </w:rPr>
              <w:t>водопроводных сетей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D42FC" w:rsidRDefault="00ED42F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-количество разработанной сметной документации по капитальному ремонту водопроводных сетей;</w:t>
            </w:r>
          </w:p>
          <w:p w:rsidR="00C05835" w:rsidRDefault="00C05835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D42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приобретенных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насос</w:t>
            </w:r>
            <w:r w:rsidR="00ED42FC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ЭЦВ 8-25-100</w:t>
            </w:r>
            <w:r w:rsidR="00ED42F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D42FC" w:rsidRDefault="00ED42F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-количество спроектированных объектов теплоснабжения по капитальному строительству «Котельная»;</w:t>
            </w:r>
          </w:p>
          <w:p w:rsidR="00ED42FC" w:rsidRDefault="00ED42F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-количество построенных объектов теплоснабжения по капитальному строительству «Котельная»;</w:t>
            </w:r>
          </w:p>
          <w:p w:rsidR="00B1695D" w:rsidRDefault="00B1695D" w:rsidP="00B169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97D3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технологических присоединений газоиспользующих оборудований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B1695D" w:rsidRPr="00B1695D" w:rsidRDefault="00B1695D" w:rsidP="00B169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разработанной проектной документации по газоснабжению объекта: «Памятник погибшим воинам ВОВ».</w:t>
            </w:r>
          </w:p>
          <w:p w:rsidR="00B1695D" w:rsidRDefault="00B1695D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B73BB" w:rsidRPr="000572B8" w:rsidRDefault="009B73BB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4CAC" w:rsidRPr="000346F0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A538A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920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538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 w:rsidR="00FA58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538A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624CAC" w:rsidRPr="000346F0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4CAC" w:rsidRPr="000346F0" w:rsidTr="002B61CD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"/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AC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финансовых ресурсов, предусмотренных на реализацию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, составляет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0223">
              <w:rPr>
                <w:rFonts w:ascii="Times New Roman" w:hAnsi="Times New Roman"/>
                <w:sz w:val="28"/>
                <w:szCs w:val="28"/>
                <w:lang w:eastAsia="ru-RU"/>
              </w:rPr>
              <w:t>52 477,4</w:t>
            </w:r>
            <w:r w:rsidR="00DC6E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2C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624CAC" w:rsidRDefault="00FA584F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920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</w:t>
            </w:r>
            <w:r w:rsidR="00DC6E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70AE">
              <w:rPr>
                <w:rFonts w:ascii="Times New Roman" w:hAnsi="Times New Roman"/>
                <w:sz w:val="28"/>
                <w:szCs w:val="28"/>
                <w:lang w:eastAsia="ru-RU"/>
              </w:rPr>
              <w:t>2831,5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624CAC" w:rsidRDefault="00FA584F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A22A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</w:t>
            </w:r>
            <w:r w:rsidR="00410223">
              <w:rPr>
                <w:rFonts w:ascii="Times New Roman" w:hAnsi="Times New Roman"/>
                <w:sz w:val="28"/>
                <w:szCs w:val="28"/>
                <w:lang w:eastAsia="ru-RU"/>
              </w:rPr>
              <w:t>49 645,9</w:t>
            </w:r>
            <w:r w:rsidR="00B913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624CAC" w:rsidRDefault="00FA584F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22A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</w:t>
            </w:r>
            <w:r w:rsidR="00FF0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="00152CBF">
              <w:rPr>
                <w:rFonts w:ascii="Times New Roman" w:hAnsi="Times New Roman"/>
                <w:sz w:val="28"/>
                <w:szCs w:val="28"/>
                <w:lang w:eastAsia="ru-RU"/>
              </w:rPr>
              <w:t>лей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из средств местн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</w:t>
            </w:r>
            <w:r w:rsidR="003412B3">
              <w:rPr>
                <w:rFonts w:ascii="Times New Roman" w:hAnsi="Times New Roman"/>
                <w:sz w:val="28"/>
                <w:szCs w:val="28"/>
                <w:lang w:eastAsia="ru-RU"/>
              </w:rPr>
              <w:t>а–</w:t>
            </w:r>
            <w:r w:rsidR="00C2030A">
              <w:rPr>
                <w:rFonts w:ascii="Times New Roman" w:hAnsi="Times New Roman"/>
                <w:sz w:val="28"/>
                <w:szCs w:val="28"/>
                <w:lang w:eastAsia="ru-RU"/>
              </w:rPr>
              <w:t>12 078,7</w:t>
            </w:r>
            <w:r w:rsidR="00F97D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рублей, в том числе по годам:</w:t>
            </w:r>
          </w:p>
          <w:p w:rsidR="00624CAC" w:rsidRPr="000572B8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920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9076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152C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70AE">
              <w:rPr>
                <w:rFonts w:ascii="Times New Roman" w:hAnsi="Times New Roman"/>
                <w:sz w:val="28"/>
                <w:szCs w:val="28"/>
                <w:lang w:eastAsia="ru-RU"/>
              </w:rPr>
              <w:t>2831,5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24CAC" w:rsidRPr="000572B8" w:rsidRDefault="000920D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A9076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624CAC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</w:t>
            </w:r>
            <w:r w:rsidR="00856D5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FF0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030A">
              <w:rPr>
                <w:rFonts w:ascii="Times New Roman" w:hAnsi="Times New Roman"/>
                <w:sz w:val="28"/>
                <w:szCs w:val="28"/>
                <w:lang w:eastAsia="ru-RU"/>
              </w:rPr>
              <w:t>9 047,2</w:t>
            </w:r>
            <w:r w:rsidR="00152CBF" w:rsidRPr="003848F2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24CAC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24CAC" w:rsidRDefault="000920D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A9076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624CAC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</w:t>
            </w:r>
            <w:r w:rsidR="00A22A1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FF0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="0022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4CAC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рублей;</w:t>
            </w:r>
          </w:p>
          <w:p w:rsidR="00C2030A" w:rsidRDefault="00B1695D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аевого бюджета </w:t>
            </w:r>
            <w:r w:rsidR="00C203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410223">
              <w:rPr>
                <w:rFonts w:ascii="Times New Roman" w:hAnsi="Times New Roman"/>
                <w:sz w:val="28"/>
                <w:szCs w:val="28"/>
                <w:lang w:eastAsia="ru-RU"/>
              </w:rPr>
              <w:t>40 598,7</w:t>
            </w:r>
            <w:r w:rsidR="00C203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C2030A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 - 0,0 тыс. рублей;</w:t>
            </w:r>
          </w:p>
          <w:p w:rsidR="00C2030A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2025 год – </w:t>
            </w:r>
            <w:r w:rsidR="00410223">
              <w:rPr>
                <w:rFonts w:ascii="Times New Roman" w:hAnsi="Times New Roman"/>
                <w:sz w:val="28"/>
                <w:szCs w:val="28"/>
                <w:lang w:eastAsia="ru-RU"/>
              </w:rPr>
              <w:t>40 598,7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1695D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– 0,0 тыс. рублей. </w:t>
            </w:r>
            <w:r w:rsidR="00B169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920D5" w:rsidRPr="000572B8" w:rsidRDefault="000920D5" w:rsidP="009B73BB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24CAC" w:rsidRPr="000572B8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Pr="00760F74" w:rsidRDefault="00624CAC" w:rsidP="009B73BB">
      <w:pPr>
        <w:pStyle w:val="ab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3" w:name="sub_100"/>
      <w:r w:rsidRPr="00760F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Характеристика текущего состояния и прогноз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развития муниципальной программы</w:t>
      </w:r>
    </w:p>
    <w:bookmarkEnd w:id="3"/>
    <w:p w:rsidR="00624CAC" w:rsidRPr="000572B8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Сложившаяся в поселении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сельского поселения Кубанец Тимашевского района.</w:t>
      </w:r>
    </w:p>
    <w:p w:rsidR="00624CAC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Одной из проблем развития сельского поселения Кубанец Тимашевского района является неудовлетворительное обеспечение населения питьевой водой. Проблемным вопросом по решению обеспечения водой потребителей является необходимость реконструкции аварийных и строительства новых объектов водоснабжения (сетей водопровода, артезианских скважин, резервуаров запаса чистой воды, водонапорных башен, водонапорных насосных станций).</w:t>
      </w:r>
    </w:p>
    <w:p w:rsidR="00624CAC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Большинство систем питьевого водоснабжения не имеет необходимых сооружений и технологического оборудования для улучшения качества воды. Более 80 процентов от общей протяженности уличной водопроводной сети находится в аварийном состоянии и нуждается в замене. Неучтенные расходы (потери) воды достигают более 50 процентов.</w:t>
      </w:r>
    </w:p>
    <w:p w:rsidR="00624CAC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Низкий уровень внешних и внутренних инвестиций не обеспечивает своевременного выполнения капитального ремонта основных фондов организаций коммунального хозяйства и приводит к дальнейшему снижению надежности работы коммунальных систем. В результате увеличивается количество аварий и повреждений на один километр сетей, что является негативным социальным фактором, но и затраты на восстановление основных фондов. </w:t>
      </w:r>
    </w:p>
    <w:p w:rsidR="00624CAC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технического оснащения и перевооружения организаций коммунального хозяйства требуются значительные финансовые ресурсы, которых отрасль не имеет. Низкие показатели финансово-хозяйственной деятельности организаций коммунального комплекса не позволяют решать вопросы привлечения кредитных ресурсов. В сложившейся ситуации решить проблему финансирования технического переоснащения организаций коммунального хозяйства без государственной поддержки практически невозможно.</w:t>
      </w:r>
    </w:p>
    <w:p w:rsidR="00624CAC" w:rsidRPr="00EB2374" w:rsidRDefault="00624CAC" w:rsidP="009B73B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Default="00624CAC" w:rsidP="000920D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4" w:name="sub_200"/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Цели, задачи,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целевые показатели, </w:t>
      </w:r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t>сроки и этапы реализации муниципальной программы</w:t>
      </w:r>
    </w:p>
    <w:p w:rsidR="000920D5" w:rsidRPr="00396818" w:rsidRDefault="000920D5" w:rsidP="000920D5">
      <w:pPr>
        <w:widowControl w:val="0"/>
        <w:suppressAutoHyphens/>
        <w:autoSpaceDE w:val="0"/>
        <w:autoSpaceDN w:val="0"/>
        <w:adjustRightInd w:val="0"/>
        <w:spacing w:before="108" w:after="108"/>
        <w:ind w:left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bookmarkEnd w:id="4"/>
    <w:p w:rsidR="00410F70" w:rsidRDefault="00624CAC" w:rsidP="00410F7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Pr="00F009EE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410F70">
        <w:rPr>
          <w:rFonts w:ascii="Times New Roman" w:hAnsi="Times New Roman"/>
          <w:sz w:val="28"/>
          <w:szCs w:val="28"/>
          <w:lang w:eastAsia="ru-RU"/>
        </w:rPr>
        <w:t>:</w:t>
      </w:r>
    </w:p>
    <w:p w:rsidR="00410F70" w:rsidRDefault="00410F70" w:rsidP="00410F7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Обеспечение бесперебойной и качественной подачи питьевой воды территории поселения, сохранение объектов водоснабжения и водоотведения;</w:t>
      </w:r>
    </w:p>
    <w:p w:rsidR="00410F70" w:rsidRDefault="00410F70" w:rsidP="00410F7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320B2">
        <w:rPr>
          <w:rFonts w:ascii="Times New Roman" w:hAnsi="Times New Roman"/>
          <w:sz w:val="28"/>
          <w:szCs w:val="28"/>
          <w:lang w:eastAsia="ru-RU"/>
        </w:rPr>
        <w:t>организация в границах поселения теплоснабжения населения.</w:t>
      </w:r>
    </w:p>
    <w:p w:rsidR="00410F70" w:rsidRDefault="00410F70" w:rsidP="00410F7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4CAC">
        <w:rPr>
          <w:rFonts w:ascii="Times New Roman" w:hAnsi="Times New Roman"/>
          <w:sz w:val="28"/>
          <w:szCs w:val="28"/>
          <w:lang w:eastAsia="ru-RU"/>
        </w:rPr>
        <w:t>Задач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624CAC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624C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10F70" w:rsidRDefault="00410F70" w:rsidP="00895B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-капитальный ремонт  и ремонт водопроводных сетей сельского поселения Кубанец, повышение эксплуатационного состояния водопроводной сети;</w:t>
      </w:r>
    </w:p>
    <w:p w:rsidR="00895BA0" w:rsidRDefault="00895BA0" w:rsidP="00895B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-проектирование и строительство объекта теплоснабжения.</w:t>
      </w:r>
    </w:p>
    <w:p w:rsidR="00684706" w:rsidRDefault="00684706" w:rsidP="006847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реализации муниципальной программы: 2024-2026 годы.</w:t>
      </w:r>
    </w:p>
    <w:p w:rsidR="000920D5" w:rsidRDefault="00684706" w:rsidP="006847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Целевые показатели муниципальной программы с расшифровкой плановых значений по годам ее реализации представлены в Приложении № 1 к программе.</w:t>
      </w:r>
    </w:p>
    <w:p w:rsidR="000920D5" w:rsidRDefault="000920D5" w:rsidP="009B73BB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95BA0" w:rsidRDefault="00895BA0" w:rsidP="009B73BB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717"/>
        <w:gridCol w:w="1619"/>
        <w:gridCol w:w="1533"/>
        <w:gridCol w:w="1534"/>
        <w:gridCol w:w="1525"/>
      </w:tblGrid>
      <w:tr w:rsidR="00821DD6" w:rsidRPr="000346F0" w:rsidTr="000920D5">
        <w:tc>
          <w:tcPr>
            <w:tcW w:w="786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17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619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Единица    измерения</w:t>
            </w:r>
          </w:p>
        </w:tc>
        <w:tc>
          <w:tcPr>
            <w:tcW w:w="1533" w:type="dxa"/>
          </w:tcPr>
          <w:p w:rsidR="00FA584F" w:rsidRDefault="00260F60" w:rsidP="00FA584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="00624CAC"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624CAC" w:rsidRPr="000346F0" w:rsidRDefault="00624CAC" w:rsidP="00FA584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34" w:type="dxa"/>
          </w:tcPr>
          <w:p w:rsidR="00624CAC" w:rsidRPr="000346F0" w:rsidRDefault="00624CAC" w:rsidP="000920D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A584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год </w:t>
            </w:r>
          </w:p>
        </w:tc>
        <w:tc>
          <w:tcPr>
            <w:tcW w:w="1525" w:type="dxa"/>
          </w:tcPr>
          <w:p w:rsidR="00624CAC" w:rsidRPr="000346F0" w:rsidRDefault="00FA584F" w:rsidP="000920D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260F6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624CAC"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год</w:t>
            </w:r>
          </w:p>
        </w:tc>
      </w:tr>
      <w:tr w:rsidR="00821DD6" w:rsidRPr="000346F0" w:rsidTr="000920D5">
        <w:tc>
          <w:tcPr>
            <w:tcW w:w="786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7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9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3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4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21DD6" w:rsidRPr="000346F0" w:rsidTr="000920D5">
        <w:tc>
          <w:tcPr>
            <w:tcW w:w="786" w:type="dxa"/>
          </w:tcPr>
          <w:p w:rsidR="00624CAC" w:rsidRPr="000346F0" w:rsidRDefault="00624CAC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6F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17" w:type="dxa"/>
          </w:tcPr>
          <w:p w:rsidR="00624CAC" w:rsidRPr="000346F0" w:rsidRDefault="00821DD6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построенных, отремонтированных, реконструируемых сетей водоснабжения</w:t>
            </w:r>
          </w:p>
        </w:tc>
        <w:tc>
          <w:tcPr>
            <w:tcW w:w="1619" w:type="dxa"/>
          </w:tcPr>
          <w:p w:rsidR="00624CAC" w:rsidRPr="000346F0" w:rsidRDefault="00821DD6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533" w:type="dxa"/>
          </w:tcPr>
          <w:p w:rsidR="00624CAC" w:rsidRPr="000346F0" w:rsidRDefault="00260F60" w:rsidP="00DC6E7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34" w:type="dxa"/>
          </w:tcPr>
          <w:p w:rsidR="00624CAC" w:rsidRPr="000346F0" w:rsidRDefault="0063034A" w:rsidP="003551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25" w:type="dxa"/>
          </w:tcPr>
          <w:p w:rsidR="00624CAC" w:rsidRPr="000346F0" w:rsidRDefault="0035517E" w:rsidP="00A059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1B4288" w:rsidRPr="000346F0" w:rsidTr="000920D5">
        <w:tc>
          <w:tcPr>
            <w:tcW w:w="786" w:type="dxa"/>
          </w:tcPr>
          <w:p w:rsidR="001B4288" w:rsidRPr="000346F0" w:rsidRDefault="001B4288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17" w:type="dxa"/>
          </w:tcPr>
          <w:p w:rsidR="001B4288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5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17E" w:rsidRPr="0035517E">
              <w:rPr>
                <w:rFonts w:ascii="Times New Roman" w:hAnsi="Times New Roman"/>
                <w:sz w:val="28"/>
                <w:szCs w:val="28"/>
              </w:rPr>
              <w:t>Разработка сметной документации по капитальному ремонту водопроводных сетей</w:t>
            </w:r>
          </w:p>
        </w:tc>
        <w:tc>
          <w:tcPr>
            <w:tcW w:w="1619" w:type="dxa"/>
          </w:tcPr>
          <w:p w:rsidR="001B4288" w:rsidRDefault="001B4288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33" w:type="dxa"/>
          </w:tcPr>
          <w:p w:rsidR="001B4288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</w:tcPr>
          <w:p w:rsidR="001B4288" w:rsidRPr="00752CA9" w:rsidRDefault="00260F60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1B4288" w:rsidRPr="00752CA9" w:rsidRDefault="00CD00EC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5835" w:rsidRPr="000346F0" w:rsidTr="000920D5">
        <w:tc>
          <w:tcPr>
            <w:tcW w:w="786" w:type="dxa"/>
          </w:tcPr>
          <w:p w:rsidR="00C05835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17" w:type="dxa"/>
          </w:tcPr>
          <w:p w:rsidR="00C05835" w:rsidRDefault="00C05835" w:rsidP="00316F8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приобретенных насосов ЭЦВ 8-25-100</w:t>
            </w:r>
          </w:p>
        </w:tc>
        <w:tc>
          <w:tcPr>
            <w:tcW w:w="1619" w:type="dxa"/>
          </w:tcPr>
          <w:p w:rsidR="00C05835" w:rsidRDefault="00C05835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33" w:type="dxa"/>
          </w:tcPr>
          <w:p w:rsidR="00C05835" w:rsidRDefault="00C05835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4" w:type="dxa"/>
          </w:tcPr>
          <w:p w:rsidR="00C05835" w:rsidRDefault="0035517E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C05835" w:rsidRDefault="00A05908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0F60" w:rsidRPr="000346F0" w:rsidTr="000920D5">
        <w:tc>
          <w:tcPr>
            <w:tcW w:w="786" w:type="dxa"/>
          </w:tcPr>
          <w:p w:rsidR="00260F60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17" w:type="dxa"/>
          </w:tcPr>
          <w:p w:rsidR="00260F60" w:rsidRPr="00260F60" w:rsidRDefault="00260F60" w:rsidP="00260F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F60">
              <w:rPr>
                <w:rFonts w:ascii="Times New Roman" w:hAnsi="Times New Roman"/>
                <w:sz w:val="28"/>
                <w:szCs w:val="28"/>
              </w:rPr>
              <w:t>Количество спроектированных объектов теплоснабжения по капитальному строительству «Котельная»</w:t>
            </w:r>
          </w:p>
        </w:tc>
        <w:tc>
          <w:tcPr>
            <w:tcW w:w="1619" w:type="dxa"/>
          </w:tcPr>
          <w:p w:rsidR="00260F60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33" w:type="dxa"/>
          </w:tcPr>
          <w:p w:rsidR="00260F60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</w:tcPr>
          <w:p w:rsidR="00260F60" w:rsidRDefault="00260F60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260F60" w:rsidRDefault="00260F60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0F60" w:rsidRPr="000346F0" w:rsidTr="000920D5">
        <w:tc>
          <w:tcPr>
            <w:tcW w:w="786" w:type="dxa"/>
          </w:tcPr>
          <w:p w:rsidR="00260F60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17" w:type="dxa"/>
          </w:tcPr>
          <w:p w:rsidR="00260F60" w:rsidRPr="00260F60" w:rsidRDefault="00260F60" w:rsidP="00260F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F60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 объектов </w:t>
            </w:r>
            <w:r w:rsidRPr="00260F60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теплоснабжения по объекту капитального строительства «Котельная»</w:t>
            </w:r>
          </w:p>
        </w:tc>
        <w:tc>
          <w:tcPr>
            <w:tcW w:w="1619" w:type="dxa"/>
          </w:tcPr>
          <w:p w:rsidR="00260F60" w:rsidRDefault="00260F60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1533" w:type="dxa"/>
          </w:tcPr>
          <w:p w:rsidR="00260F60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4" w:type="dxa"/>
          </w:tcPr>
          <w:p w:rsidR="00260F60" w:rsidRDefault="00C2030A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60F60" w:rsidRDefault="00260F60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7D37" w:rsidRPr="000346F0" w:rsidTr="000920D5">
        <w:tc>
          <w:tcPr>
            <w:tcW w:w="786" w:type="dxa"/>
          </w:tcPr>
          <w:p w:rsidR="00F97D37" w:rsidRDefault="00F97D37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717" w:type="dxa"/>
          </w:tcPr>
          <w:p w:rsidR="00F97D37" w:rsidRPr="00260F60" w:rsidRDefault="00F97D37" w:rsidP="00260F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37">
              <w:rPr>
                <w:rFonts w:ascii="Times New Roman" w:hAnsi="Times New Roman"/>
                <w:sz w:val="28"/>
                <w:szCs w:val="28"/>
              </w:rPr>
              <w:t>Количество технологических присоединений газоиспользующих оборудований</w:t>
            </w:r>
          </w:p>
        </w:tc>
        <w:tc>
          <w:tcPr>
            <w:tcW w:w="1619" w:type="dxa"/>
          </w:tcPr>
          <w:p w:rsidR="00F97D37" w:rsidRDefault="00F97D37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33" w:type="dxa"/>
          </w:tcPr>
          <w:p w:rsidR="00F97D37" w:rsidRDefault="00F97D37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4" w:type="dxa"/>
          </w:tcPr>
          <w:p w:rsidR="00F97D37" w:rsidRDefault="00F97D37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F97D37" w:rsidRDefault="00F97D37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30A" w:rsidRPr="000346F0" w:rsidTr="000920D5">
        <w:tc>
          <w:tcPr>
            <w:tcW w:w="786" w:type="dxa"/>
          </w:tcPr>
          <w:p w:rsidR="00C2030A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17" w:type="dxa"/>
          </w:tcPr>
          <w:p w:rsidR="00C2030A" w:rsidRPr="00F97D37" w:rsidRDefault="00C2030A" w:rsidP="00260F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разработанной проектной документации по газоснабжению объекта: «Памятник погибшим воинам ВОВ».</w:t>
            </w:r>
          </w:p>
        </w:tc>
        <w:tc>
          <w:tcPr>
            <w:tcW w:w="1619" w:type="dxa"/>
          </w:tcPr>
          <w:p w:rsidR="00C2030A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33" w:type="dxa"/>
          </w:tcPr>
          <w:p w:rsidR="00C2030A" w:rsidRDefault="00C2030A" w:rsidP="009B73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4" w:type="dxa"/>
          </w:tcPr>
          <w:p w:rsidR="00C2030A" w:rsidRDefault="00C2030A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2030A" w:rsidRDefault="00C2030A" w:rsidP="009B73B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24CAC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943" w:rsidRDefault="00792943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Pr="00396818" w:rsidRDefault="00624CAC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Срок реализации муниципальной программы - 20</w:t>
      </w:r>
      <w:r w:rsidR="000920D5">
        <w:rPr>
          <w:rFonts w:ascii="Times New Roman" w:hAnsi="Times New Roman"/>
          <w:sz w:val="28"/>
          <w:szCs w:val="28"/>
          <w:lang w:eastAsia="ru-RU"/>
        </w:rPr>
        <w:t>2</w:t>
      </w:r>
      <w:r w:rsidR="0035517E">
        <w:rPr>
          <w:rFonts w:ascii="Times New Roman" w:hAnsi="Times New Roman"/>
          <w:sz w:val="28"/>
          <w:szCs w:val="28"/>
          <w:lang w:eastAsia="ru-RU"/>
        </w:rPr>
        <w:t>4</w:t>
      </w:r>
      <w:r w:rsidR="00FA584F">
        <w:rPr>
          <w:rFonts w:ascii="Times New Roman" w:hAnsi="Times New Roman"/>
          <w:sz w:val="28"/>
          <w:szCs w:val="28"/>
          <w:lang w:eastAsia="ru-RU"/>
        </w:rPr>
        <w:t> - 202</w:t>
      </w:r>
      <w:r w:rsidR="0035517E">
        <w:rPr>
          <w:rFonts w:ascii="Times New Roman" w:hAnsi="Times New Roman"/>
          <w:sz w:val="28"/>
          <w:szCs w:val="28"/>
          <w:lang w:eastAsia="ru-RU"/>
        </w:rPr>
        <w:t>6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Сроки реализации мероприятий определены в зависимости от приоритетности решения конкретных задач. При этом подход к реализации муниципальной программы является комплексным и предусматривает поэтапную замену физически и морально устаревшего оборудования.</w:t>
      </w:r>
    </w:p>
    <w:p w:rsidR="00624CAC" w:rsidRPr="000572B8" w:rsidRDefault="00624CAC" w:rsidP="009B73BB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624CAC" w:rsidRPr="00633447" w:rsidRDefault="00624CAC" w:rsidP="009B73BB">
      <w:pPr>
        <w:tabs>
          <w:tab w:val="left" w:pos="4020"/>
        </w:tabs>
        <w:suppressAutoHyphens/>
        <w:ind w:left="360"/>
        <w:rPr>
          <w:rFonts w:ascii="Times New Roman" w:hAnsi="Times New Roman"/>
          <w:b/>
          <w:sz w:val="28"/>
          <w:szCs w:val="28"/>
        </w:rPr>
      </w:pPr>
      <w:r w:rsidRPr="00633447">
        <w:rPr>
          <w:rFonts w:ascii="Times New Roman" w:hAnsi="Times New Roman"/>
          <w:b/>
          <w:sz w:val="28"/>
          <w:szCs w:val="28"/>
        </w:rPr>
        <w:t>3. Перечень и краткое описание основных мероприятий</w:t>
      </w:r>
    </w:p>
    <w:p w:rsidR="00624CAC" w:rsidRPr="00633447" w:rsidRDefault="00624CAC" w:rsidP="009B73BB">
      <w:pPr>
        <w:tabs>
          <w:tab w:val="left" w:pos="4020"/>
        </w:tabs>
        <w:suppressAutoHyphens/>
        <w:ind w:left="360"/>
        <w:rPr>
          <w:rFonts w:ascii="Times New Roman" w:hAnsi="Times New Roman"/>
          <w:b/>
          <w:sz w:val="28"/>
          <w:szCs w:val="28"/>
        </w:rPr>
      </w:pPr>
      <w:r w:rsidRPr="00633447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624CAC" w:rsidRPr="00633447" w:rsidRDefault="00624CAC" w:rsidP="009B73BB">
      <w:pPr>
        <w:tabs>
          <w:tab w:val="left" w:pos="4020"/>
        </w:tabs>
        <w:suppressAutoHyphens/>
        <w:ind w:left="360"/>
        <w:rPr>
          <w:rFonts w:ascii="Times New Roman" w:hAnsi="Times New Roman"/>
          <w:b/>
          <w:sz w:val="28"/>
          <w:szCs w:val="28"/>
        </w:rPr>
      </w:pPr>
    </w:p>
    <w:p w:rsidR="00624CAC" w:rsidRPr="00633447" w:rsidRDefault="00624CAC" w:rsidP="009B73BB">
      <w:pPr>
        <w:suppressAutoHyphens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Программные мероприятия направлены на решение следующих основных задач:</w:t>
      </w:r>
    </w:p>
    <w:p w:rsidR="00624CAC" w:rsidRPr="00633447" w:rsidRDefault="00624CAC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В рамках муниципальной программы реализуются основные мероприятия:</w:t>
      </w:r>
    </w:p>
    <w:p w:rsidR="00624CAC" w:rsidRDefault="00624CAC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Основное мероприятие № 1 «Развитие систем водоснабжения поселения</w:t>
      </w:r>
      <w:r>
        <w:rPr>
          <w:rFonts w:ascii="Times New Roman" w:hAnsi="Times New Roman"/>
          <w:sz w:val="28"/>
          <w:szCs w:val="28"/>
        </w:rPr>
        <w:t>»</w:t>
      </w:r>
      <w:r w:rsidRPr="00633447">
        <w:rPr>
          <w:rFonts w:ascii="Times New Roman" w:hAnsi="Times New Roman"/>
          <w:sz w:val="28"/>
          <w:szCs w:val="28"/>
        </w:rPr>
        <w:t xml:space="preserve"> </w:t>
      </w:r>
    </w:p>
    <w:p w:rsidR="001B4288" w:rsidRDefault="00624CAC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предусматривает: </w:t>
      </w:r>
    </w:p>
    <w:p w:rsidR="0035517E" w:rsidRDefault="0035517E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-Ремонт сетей водоснабжения на территории поселения;</w:t>
      </w:r>
    </w:p>
    <w:p w:rsidR="0035517E" w:rsidRPr="0035517E" w:rsidRDefault="0035517E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17E">
        <w:rPr>
          <w:rFonts w:ascii="Times New Roman" w:hAnsi="Times New Roman"/>
          <w:sz w:val="28"/>
          <w:szCs w:val="28"/>
        </w:rPr>
        <w:t>Разработка сметной документации по капитальному ремонту водопроводных сетей.</w:t>
      </w:r>
    </w:p>
    <w:p w:rsidR="0035517E" w:rsidRDefault="00C05835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насоса ЭЦВ 8-25-100</w:t>
      </w:r>
      <w:r w:rsidR="0035517E">
        <w:rPr>
          <w:rFonts w:ascii="Times New Roman" w:hAnsi="Times New Roman"/>
          <w:sz w:val="28"/>
          <w:szCs w:val="28"/>
        </w:rPr>
        <w:t>;</w:t>
      </w:r>
    </w:p>
    <w:p w:rsidR="00A90763" w:rsidRDefault="0035517E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5517E">
        <w:rPr>
          <w:rFonts w:ascii="Times New Roman" w:hAnsi="Times New Roman"/>
          <w:sz w:val="28"/>
          <w:szCs w:val="28"/>
        </w:rPr>
        <w:t>Основное мероприятие № 2 «Проектирование и строительство здания котельной»</w:t>
      </w:r>
      <w:r w:rsidR="00A90763">
        <w:rPr>
          <w:rFonts w:ascii="Times New Roman" w:hAnsi="Times New Roman"/>
          <w:sz w:val="28"/>
          <w:szCs w:val="28"/>
        </w:rPr>
        <w:t>.</w:t>
      </w:r>
    </w:p>
    <w:p w:rsidR="00316F82" w:rsidRDefault="00316F82" w:rsidP="009B73B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5517E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мероприятие предусматривает:</w:t>
      </w:r>
    </w:p>
    <w:p w:rsidR="00A90763" w:rsidRDefault="00316F82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90763">
        <w:rPr>
          <w:rFonts w:ascii="Times New Roman" w:hAnsi="Times New Roman"/>
          <w:sz w:val="28"/>
          <w:szCs w:val="28"/>
        </w:rPr>
        <w:t>-</w:t>
      </w:r>
      <w:r w:rsidR="00A90763" w:rsidRPr="00A90763">
        <w:rPr>
          <w:rFonts w:ascii="Times New Roman" w:hAnsi="Times New Roman"/>
          <w:sz w:val="28"/>
          <w:szCs w:val="28"/>
        </w:rPr>
        <w:t xml:space="preserve"> Проектирование объекта теплоснабжения по капитальному строительству «Котельная»</w:t>
      </w:r>
      <w:r w:rsidR="00A90763">
        <w:rPr>
          <w:rFonts w:ascii="Times New Roman" w:hAnsi="Times New Roman"/>
          <w:sz w:val="28"/>
          <w:szCs w:val="28"/>
        </w:rPr>
        <w:t>;</w:t>
      </w:r>
    </w:p>
    <w:p w:rsidR="00A90763" w:rsidRDefault="00A90763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90763">
        <w:rPr>
          <w:rFonts w:ascii="Times New Roman" w:hAnsi="Times New Roman"/>
          <w:sz w:val="28"/>
          <w:szCs w:val="28"/>
        </w:rPr>
        <w:lastRenderedPageBreak/>
        <w:t>- Строительство объекта теплоснабжения по объекту капитального строительства «Котельная»</w:t>
      </w:r>
      <w:r>
        <w:rPr>
          <w:rFonts w:ascii="Times New Roman" w:hAnsi="Times New Roman"/>
          <w:sz w:val="28"/>
          <w:szCs w:val="28"/>
        </w:rPr>
        <w:t>.</w:t>
      </w:r>
    </w:p>
    <w:p w:rsidR="00624CAC" w:rsidRDefault="00624CAC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Срок реализации данной программы – 20</w:t>
      </w:r>
      <w:r w:rsidR="00A90763">
        <w:rPr>
          <w:rFonts w:ascii="Times New Roman" w:hAnsi="Times New Roman"/>
          <w:sz w:val="28"/>
          <w:szCs w:val="28"/>
        </w:rPr>
        <w:t>24</w:t>
      </w:r>
      <w:r w:rsidR="000920D5">
        <w:rPr>
          <w:rFonts w:ascii="Times New Roman" w:hAnsi="Times New Roman"/>
          <w:sz w:val="28"/>
          <w:szCs w:val="28"/>
        </w:rPr>
        <w:t xml:space="preserve"> -202</w:t>
      </w:r>
      <w:r w:rsidR="00A90763">
        <w:rPr>
          <w:rFonts w:ascii="Times New Roman" w:hAnsi="Times New Roman"/>
          <w:sz w:val="28"/>
          <w:szCs w:val="28"/>
        </w:rPr>
        <w:t>6</w:t>
      </w:r>
      <w:r w:rsidR="000920D5">
        <w:rPr>
          <w:rFonts w:ascii="Times New Roman" w:hAnsi="Times New Roman"/>
          <w:sz w:val="28"/>
          <w:szCs w:val="28"/>
        </w:rPr>
        <w:t xml:space="preserve"> г</w:t>
      </w:r>
      <w:r w:rsidRPr="00633447">
        <w:rPr>
          <w:rFonts w:ascii="Times New Roman" w:hAnsi="Times New Roman"/>
          <w:sz w:val="28"/>
          <w:szCs w:val="28"/>
        </w:rPr>
        <w:t>оды.</w:t>
      </w:r>
    </w:p>
    <w:p w:rsidR="00F97D37" w:rsidRDefault="00F97D37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№ 3 «Технологическое присоединение газоиспользующего оборудования"</w:t>
      </w:r>
    </w:p>
    <w:p w:rsidR="00F97D37" w:rsidRDefault="00F97D37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мероприятие предусматривает подключение газоиспользующего оборудования к объекту.</w:t>
      </w:r>
    </w:p>
    <w:p w:rsidR="00C2030A" w:rsidRDefault="00C2030A" w:rsidP="00A90763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Основное мероприятие № 4 «Разработка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газоснабжению объекта: «Памятник погибшим воинам ВОВ».</w:t>
      </w:r>
    </w:p>
    <w:p w:rsidR="00C2030A" w:rsidRPr="00633447" w:rsidRDefault="00C2030A" w:rsidP="00A907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мероприятие предусматривает разработку </w:t>
      </w:r>
      <w:r>
        <w:rPr>
          <w:rFonts w:ascii="Times New Roman" w:hAnsi="Times New Roman"/>
          <w:sz w:val="28"/>
          <w:szCs w:val="28"/>
        </w:rPr>
        <w:t xml:space="preserve">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газоснабжению объекта: «Памятник погибшим воинам ВОВ</w:t>
      </w:r>
    </w:p>
    <w:p w:rsidR="00624CAC" w:rsidRPr="00633447" w:rsidRDefault="00624CAC" w:rsidP="009B73BB">
      <w:pPr>
        <w:tabs>
          <w:tab w:val="left" w:pos="72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ab/>
        <w:t xml:space="preserve">Перечень основных мероприятий муниципальной программы приведен в Приложении № </w:t>
      </w:r>
      <w:r>
        <w:rPr>
          <w:rFonts w:ascii="Times New Roman" w:hAnsi="Times New Roman"/>
          <w:sz w:val="28"/>
          <w:szCs w:val="28"/>
        </w:rPr>
        <w:t>1</w:t>
      </w:r>
      <w:r w:rsidRPr="00633447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5" w:name="sub_500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</w:t>
      </w:r>
      <w:r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Обоснование ресурсного обеспечения </w:t>
      </w:r>
    </w:p>
    <w:p w:rsidR="00624CAC" w:rsidRPr="000572B8" w:rsidRDefault="00624CAC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bookmarkEnd w:id="5"/>
    <w:p w:rsidR="00624CAC" w:rsidRPr="000572B8" w:rsidRDefault="00624CAC" w:rsidP="009B73B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Общая потребность в финансовых ресурсах для реализации программных мероприятий оценивается в </w:t>
      </w:r>
      <w:r w:rsidR="00AD4FF3">
        <w:rPr>
          <w:rFonts w:ascii="Times New Roman" w:hAnsi="Times New Roman"/>
          <w:sz w:val="28"/>
          <w:szCs w:val="28"/>
          <w:lang w:eastAsia="ru-RU"/>
        </w:rPr>
        <w:t>размере</w:t>
      </w:r>
      <w:r w:rsidR="00F679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223">
        <w:rPr>
          <w:rFonts w:ascii="Times New Roman" w:hAnsi="Times New Roman"/>
          <w:sz w:val="28"/>
          <w:szCs w:val="28"/>
          <w:lang w:eastAsia="ru-RU"/>
        </w:rPr>
        <w:t>52 477,4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AD4FF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и объемы финансирования мероприятий Программы подлежат ежегодному уточнению при утверждении бюджета на очередной финансовый год.</w:t>
      </w:r>
    </w:p>
    <w:p w:rsidR="00624CAC" w:rsidRPr="000920D5" w:rsidRDefault="00624CAC" w:rsidP="00CA3FC1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Предполагаемые объемы и источники финансирования муниципальной программы </w:t>
      </w:r>
      <w:r w:rsidRPr="000920D5">
        <w:rPr>
          <w:rFonts w:ascii="Times New Roman" w:hAnsi="Times New Roman"/>
          <w:bCs/>
          <w:sz w:val="28"/>
          <w:szCs w:val="28"/>
          <w:lang w:eastAsia="ru-RU"/>
        </w:rPr>
        <w:t>««</w:t>
      </w:r>
      <w:r w:rsidR="000D2573" w:rsidRPr="000920D5">
        <w:rPr>
          <w:rFonts w:ascii="Times New Roman" w:hAnsi="Times New Roman"/>
          <w:bCs/>
          <w:sz w:val="28"/>
          <w:szCs w:val="28"/>
          <w:lang w:eastAsia="ru-RU"/>
        </w:rPr>
        <w:t>Развитие и</w:t>
      </w:r>
      <w:r w:rsidRPr="000920D5">
        <w:rPr>
          <w:rFonts w:ascii="Times New Roman" w:hAnsi="Times New Roman"/>
          <w:bCs/>
          <w:sz w:val="28"/>
          <w:szCs w:val="28"/>
          <w:lang w:eastAsia="ru-RU"/>
        </w:rPr>
        <w:t xml:space="preserve"> поддержка коммунального хозяйства поселения</w:t>
      </w:r>
      <w:r w:rsidR="009B73BB" w:rsidRPr="000920D5">
        <w:rPr>
          <w:rFonts w:ascii="Times New Roman" w:hAnsi="Times New Roman"/>
          <w:bCs/>
          <w:sz w:val="28"/>
          <w:szCs w:val="28"/>
          <w:lang w:eastAsia="ru-RU"/>
        </w:rPr>
        <w:t xml:space="preserve"> на </w:t>
      </w:r>
      <w:r w:rsidR="000920D5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A90763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920D5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A90763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0920D5">
        <w:rPr>
          <w:rFonts w:ascii="Times New Roman" w:hAnsi="Times New Roman"/>
          <w:bCs/>
          <w:sz w:val="28"/>
          <w:szCs w:val="28"/>
          <w:lang w:eastAsia="ru-RU"/>
        </w:rPr>
        <w:t xml:space="preserve"> годы»:</w:t>
      </w:r>
    </w:p>
    <w:p w:rsidR="00B2530E" w:rsidRPr="00CA3FC1" w:rsidRDefault="00B2530E" w:rsidP="00CA3FC1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tbl>
      <w:tblPr>
        <w:tblW w:w="903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01"/>
        <w:gridCol w:w="2725"/>
        <w:gridCol w:w="1075"/>
        <w:gridCol w:w="1079"/>
        <w:gridCol w:w="1347"/>
        <w:gridCol w:w="800"/>
        <w:gridCol w:w="1205"/>
      </w:tblGrid>
      <w:tr w:rsidR="00624CAC" w:rsidRPr="00B2530E" w:rsidTr="003F401B">
        <w:trPr>
          <w:trHeight w:val="384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измер</w:t>
            </w:r>
            <w:proofErr w:type="spellEnd"/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0920D5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A9076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A90763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0920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9076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624CAC" w:rsidP="00A90763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52CBF"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9076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</w:tr>
      <w:tr w:rsidR="00624CAC" w:rsidRPr="00B2530E" w:rsidTr="003F401B">
        <w:trPr>
          <w:trHeight w:val="476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</w:t>
            </w:r>
            <w:proofErr w:type="gramStart"/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поселения Кубанец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4CAC" w:rsidRPr="00B2530E" w:rsidRDefault="00624CAC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7870AE" w:rsidP="00773622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2831,5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C2030A" w:rsidP="00C97BC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9 047,2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4CAC" w:rsidRPr="00B2530E" w:rsidRDefault="00410223" w:rsidP="002463E9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624CAC" w:rsidRPr="00B2530E" w:rsidRDefault="00C2030A" w:rsidP="00C05835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12 078,7</w:t>
            </w:r>
          </w:p>
        </w:tc>
      </w:tr>
      <w:tr w:rsidR="00152CBF" w:rsidRPr="00B2530E" w:rsidTr="003F401B">
        <w:trPr>
          <w:trHeight w:val="476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41022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40 598,7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152CBF" w:rsidRPr="00B2530E" w:rsidRDefault="0041022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40 598,7</w:t>
            </w:r>
          </w:p>
        </w:tc>
      </w:tr>
      <w:tr w:rsidR="00152CBF" w:rsidRPr="00B2530E" w:rsidTr="003F401B">
        <w:trPr>
          <w:trHeight w:val="476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152CBF" w:rsidRPr="00B2530E" w:rsidRDefault="00792943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52CBF" w:rsidRPr="00B2530E" w:rsidTr="003F401B">
        <w:trPr>
          <w:trHeight w:val="476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0920D5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0920D5" w:rsidP="00792943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211A79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152CBF" w:rsidRPr="00B2530E" w:rsidRDefault="000920D5" w:rsidP="00792943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52CBF" w:rsidRPr="00B2530E" w:rsidTr="003F401B">
        <w:trPr>
          <w:trHeight w:val="476"/>
          <w:tblCellSpacing w:w="0" w:type="dxa"/>
          <w:jc w:val="center"/>
        </w:trPr>
        <w:tc>
          <w:tcPr>
            <w:tcW w:w="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2CBF" w:rsidRPr="00B2530E" w:rsidRDefault="00152CBF" w:rsidP="009B73B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30E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7870AE" w:rsidP="00773622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2831,5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410223" w:rsidP="0007495B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49 645,9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2CBF" w:rsidRPr="00B2530E" w:rsidRDefault="00A90763" w:rsidP="002463E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152CBF" w:rsidRPr="00B2530E" w:rsidRDefault="00410223" w:rsidP="00C05835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52 477,4</w:t>
            </w:r>
          </w:p>
        </w:tc>
      </w:tr>
    </w:tbl>
    <w:p w:rsidR="00152CBF" w:rsidRDefault="00152CBF" w:rsidP="009B73BB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624CAC" w:rsidRPr="00633447" w:rsidRDefault="00624CAC" w:rsidP="009B73BB">
      <w:pPr>
        <w:suppressAutoHyphens/>
        <w:rPr>
          <w:rFonts w:ascii="Times New Roman" w:hAnsi="Times New Roman"/>
          <w:b/>
          <w:sz w:val="28"/>
          <w:szCs w:val="28"/>
        </w:rPr>
      </w:pPr>
      <w:r w:rsidRPr="00633447">
        <w:rPr>
          <w:rFonts w:ascii="Times New Roman" w:hAnsi="Times New Roman"/>
          <w:b/>
          <w:sz w:val="28"/>
          <w:szCs w:val="28"/>
        </w:rPr>
        <w:lastRenderedPageBreak/>
        <w:t xml:space="preserve">5. Прогноз сводных показателей муниципальных заданий на оказание муниципальных услуг (выполнение работ) муниципальными </w:t>
      </w:r>
      <w:r w:rsidR="00152CBF" w:rsidRPr="00633447">
        <w:rPr>
          <w:rFonts w:ascii="Times New Roman" w:hAnsi="Times New Roman"/>
          <w:b/>
          <w:sz w:val="28"/>
          <w:szCs w:val="28"/>
        </w:rPr>
        <w:t>учреждениями в</w:t>
      </w:r>
      <w:r w:rsidRPr="00633447">
        <w:rPr>
          <w:rFonts w:ascii="Times New Roman" w:hAnsi="Times New Roman"/>
          <w:b/>
          <w:sz w:val="28"/>
          <w:szCs w:val="28"/>
        </w:rPr>
        <w:t xml:space="preserve"> сфере реализации муниципальной программы на очередной финансовый год и плановый период</w:t>
      </w:r>
    </w:p>
    <w:p w:rsidR="00624CAC" w:rsidRPr="00633447" w:rsidRDefault="00624CAC" w:rsidP="009B73BB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624CAC" w:rsidRPr="00633447" w:rsidRDefault="00624CAC" w:rsidP="009B73BB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ab/>
        <w:t xml:space="preserve">Муниципальной программой не предусмотрено оказание муниципальных услуг (выполнение работ). 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20D5" w:rsidRDefault="000920D5" w:rsidP="009B73B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CAC" w:rsidRPr="00633447" w:rsidRDefault="00624CAC" w:rsidP="009B73BB">
      <w:pPr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33447">
        <w:rPr>
          <w:rFonts w:ascii="Times New Roman" w:hAnsi="Times New Roman"/>
          <w:b/>
          <w:sz w:val="28"/>
          <w:szCs w:val="28"/>
        </w:rPr>
        <w:t xml:space="preserve">Методика оценки эффективности реализации </w:t>
      </w:r>
    </w:p>
    <w:p w:rsidR="00624CAC" w:rsidRPr="00633447" w:rsidRDefault="00624CAC" w:rsidP="009B73BB">
      <w:pPr>
        <w:suppressAutoHyphens/>
        <w:rPr>
          <w:rFonts w:ascii="Times New Roman" w:hAnsi="Times New Roman"/>
          <w:b/>
          <w:sz w:val="28"/>
          <w:szCs w:val="28"/>
        </w:rPr>
      </w:pPr>
      <w:r w:rsidRPr="00633447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24CAC" w:rsidRPr="00633447" w:rsidRDefault="00624CAC" w:rsidP="009B73BB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624CAC" w:rsidRPr="00633447" w:rsidRDefault="00624CAC" w:rsidP="009B73BB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порядку </w:t>
      </w:r>
      <w:r w:rsidRPr="00633447">
        <w:rPr>
          <w:rFonts w:ascii="Times New Roman" w:hAnsi="Times New Roman"/>
          <w:bCs/>
          <w:sz w:val="28"/>
          <w:szCs w:val="28"/>
        </w:rPr>
        <w:t xml:space="preserve">принятия решения о разработке, формирования, реализации и оценки эффективности реализации муниципальных программ </w:t>
      </w:r>
      <w:r>
        <w:rPr>
          <w:rFonts w:ascii="Times New Roman" w:hAnsi="Times New Roman"/>
          <w:bCs/>
          <w:sz w:val="28"/>
          <w:szCs w:val="28"/>
        </w:rPr>
        <w:t xml:space="preserve">сельского </w:t>
      </w:r>
      <w:r w:rsidRPr="00633447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Кубанец</w:t>
      </w:r>
      <w:r w:rsidRPr="00633447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633447">
        <w:rPr>
          <w:rFonts w:ascii="Times New Roman" w:hAnsi="Times New Roman"/>
          <w:bCs/>
          <w:sz w:val="28"/>
          <w:szCs w:val="28"/>
        </w:rPr>
        <w:t xml:space="preserve">, утвержденному постановлением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сельского </w:t>
      </w:r>
      <w:r w:rsidRPr="00633447">
        <w:rPr>
          <w:rFonts w:ascii="Times New Roman" w:hAnsi="Times New Roman"/>
          <w:bCs/>
          <w:sz w:val="28"/>
          <w:szCs w:val="28"/>
        </w:rPr>
        <w:t>поселения</w:t>
      </w:r>
      <w:r>
        <w:rPr>
          <w:rFonts w:ascii="Times New Roman" w:hAnsi="Times New Roman"/>
          <w:bCs/>
          <w:sz w:val="28"/>
          <w:szCs w:val="28"/>
        </w:rPr>
        <w:t xml:space="preserve"> Кубанец </w:t>
      </w:r>
      <w:r w:rsidRPr="00633447">
        <w:rPr>
          <w:rFonts w:ascii="Times New Roman" w:hAnsi="Times New Roman"/>
          <w:bCs/>
          <w:sz w:val="28"/>
          <w:szCs w:val="28"/>
        </w:rPr>
        <w:t>Тимашевского района.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</w:t>
      </w:r>
      <w:r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Механизм реализации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  <w:bookmarkEnd w:id="6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контроль 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 ее выполнением</w:t>
      </w:r>
    </w:p>
    <w:p w:rsidR="00624CAC" w:rsidRDefault="00624CAC" w:rsidP="009B73BB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624CAC" w:rsidRPr="00633447" w:rsidRDefault="00624CAC" w:rsidP="009B7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</w:t>
      </w:r>
      <w:r>
        <w:rPr>
          <w:rFonts w:ascii="Times New Roman" w:hAnsi="Times New Roman"/>
          <w:sz w:val="28"/>
          <w:szCs w:val="28"/>
          <w:lang w:eastAsia="ru-RU"/>
        </w:rPr>
        <w:t>администрация сельского поселения Кубанец Тимашевского района</w:t>
      </w:r>
      <w:r w:rsidRPr="00633447">
        <w:rPr>
          <w:rFonts w:ascii="Times New Roman" w:hAnsi="Times New Roman"/>
          <w:sz w:val="28"/>
          <w:szCs w:val="28"/>
        </w:rPr>
        <w:t>, который: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- обеспечивает разработку муниципальной программы, ее согласование с участниками муниципальной программы;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- формирует структуру муниципальной программы и перечень участников муниципальной программы; 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- организует реализацию муниципальной программы, координацию деятельности участников муниципальной программы;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-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- разрабатывает формы отчетности для участников муниципальной программы, необходимые для осуществления </w:t>
      </w:r>
      <w:proofErr w:type="gramStart"/>
      <w:r w:rsidRPr="0063344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33447">
        <w:rPr>
          <w:rFonts w:ascii="Times New Roman" w:hAnsi="Times New Roman"/>
          <w:sz w:val="28"/>
          <w:szCs w:val="28"/>
        </w:rPr>
        <w:t xml:space="preserve"> выполнением муниципальной программы, устанавливает сроки их предоставления; 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 xml:space="preserve">- 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lastRenderedPageBreak/>
        <w:t>- ежегодно проводит оценку эффективности реализации муниципальной программы;</w:t>
      </w:r>
    </w:p>
    <w:p w:rsidR="00624CAC" w:rsidRPr="00633447" w:rsidRDefault="00624CAC" w:rsidP="009B73B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633447">
        <w:rPr>
          <w:rFonts w:ascii="Times New Roman" w:hAnsi="Times New Roman"/>
          <w:sz w:val="28"/>
          <w:szCs w:val="28"/>
        </w:rP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624CAC" w:rsidRDefault="00E44237" w:rsidP="009B73BB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Главный с</w:t>
      </w:r>
      <w:r w:rsidR="00624CAC">
        <w:rPr>
          <w:rFonts w:ascii="Times New Roman" w:hAnsi="Times New Roman"/>
          <w:sz w:val="28"/>
          <w:szCs w:val="28"/>
        </w:rPr>
        <w:t>пециалист администрации сельского поселения Кубанец Тимашевского района ежегодно, до 15 марта года, следующего за отчетным, формирует и представляет главе поселения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программ.</w:t>
      </w:r>
      <w:proofErr w:type="gramEnd"/>
      <w:r w:rsidR="00624CAC">
        <w:rPr>
          <w:rFonts w:ascii="Times New Roman" w:hAnsi="Times New Roman"/>
          <w:sz w:val="28"/>
          <w:szCs w:val="28"/>
        </w:rPr>
        <w:t xml:space="preserve"> Непосредственный </w:t>
      </w:r>
      <w:proofErr w:type="gramStart"/>
      <w:r w:rsidR="00624C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4CAC">
        <w:rPr>
          <w:rFonts w:ascii="Times New Roman" w:hAnsi="Times New Roman"/>
          <w:sz w:val="28"/>
          <w:szCs w:val="28"/>
        </w:rPr>
        <w:t xml:space="preserve"> выполнением муниципальной програм</w:t>
      </w:r>
      <w:r w:rsidR="00B56B13">
        <w:rPr>
          <w:rFonts w:ascii="Times New Roman" w:hAnsi="Times New Roman"/>
          <w:sz w:val="28"/>
          <w:szCs w:val="28"/>
        </w:rPr>
        <w:t>мы осуществляет глава поселения.</w:t>
      </w:r>
    </w:p>
    <w:p w:rsidR="00B56B13" w:rsidRDefault="00B56B13" w:rsidP="009B73BB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».</w:t>
      </w:r>
    </w:p>
    <w:p w:rsidR="00624CAC" w:rsidRDefault="00624CAC" w:rsidP="009B73BB">
      <w:pPr>
        <w:pStyle w:val="20"/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B73BB" w:rsidRDefault="009B73BB" w:rsidP="009B73BB">
      <w:pPr>
        <w:pStyle w:val="20"/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40CA7" w:rsidRDefault="00FD2E58" w:rsidP="00940C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Ведущий</w:t>
      </w:r>
      <w:r w:rsidR="00C05835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CA3FC1">
        <w:rPr>
          <w:rFonts w:ascii="Times New Roman" w:hAnsi="Times New Roman"/>
          <w:sz w:val="28"/>
          <w:szCs w:val="28"/>
          <w:shd w:val="clear" w:color="auto" w:fill="FFFFFF"/>
        </w:rPr>
        <w:t>пециалист администрации</w:t>
      </w:r>
    </w:p>
    <w:p w:rsidR="00CA3FC1" w:rsidRDefault="00CA3FC1" w:rsidP="00940C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 Кубанец</w:t>
      </w:r>
    </w:p>
    <w:p w:rsidR="00410223" w:rsidRDefault="00CA3FC1" w:rsidP="00940C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Тимашевского</w:t>
      </w:r>
      <w:r w:rsidR="0041022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</w:p>
    <w:p w:rsidR="00CA3FC1" w:rsidRPr="006E5CD3" w:rsidRDefault="00410223" w:rsidP="00940C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Краснодарского края                           </w:t>
      </w:r>
      <w:bookmarkStart w:id="7" w:name="_GoBack"/>
      <w:bookmarkEnd w:id="7"/>
      <w:r w:rsidR="00CA3FC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FD2E58">
        <w:rPr>
          <w:rFonts w:ascii="Times New Roman" w:hAnsi="Times New Roman"/>
          <w:sz w:val="28"/>
          <w:szCs w:val="28"/>
          <w:shd w:val="clear" w:color="auto" w:fill="FFFFFF"/>
        </w:rPr>
        <w:t xml:space="preserve">А.С. </w:t>
      </w:r>
      <w:proofErr w:type="spellStart"/>
      <w:r w:rsidR="00FD2E58">
        <w:rPr>
          <w:rFonts w:ascii="Times New Roman" w:hAnsi="Times New Roman"/>
          <w:sz w:val="28"/>
          <w:szCs w:val="28"/>
          <w:shd w:val="clear" w:color="auto" w:fill="FFFFFF"/>
        </w:rPr>
        <w:t>Скрыль</w:t>
      </w:r>
      <w:proofErr w:type="spellEnd"/>
    </w:p>
    <w:p w:rsidR="009B73BB" w:rsidRDefault="009B73BB" w:rsidP="00940CA7">
      <w:pPr>
        <w:suppressAutoHyphens/>
        <w:jc w:val="left"/>
        <w:rPr>
          <w:rFonts w:ascii="Times New Roman" w:hAnsi="Times New Roman"/>
          <w:sz w:val="28"/>
          <w:szCs w:val="28"/>
        </w:rPr>
      </w:pPr>
    </w:p>
    <w:sectPr w:rsidR="009B73BB" w:rsidSect="00992BC5">
      <w:headerReference w:type="default" r:id="rId9"/>
      <w:headerReference w:type="first" r:id="rId10"/>
      <w:pgSz w:w="11906" w:h="16838"/>
      <w:pgMar w:top="1134" w:right="70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20" w:rsidRDefault="00A50120" w:rsidP="00D74DD0">
      <w:r>
        <w:separator/>
      </w:r>
    </w:p>
  </w:endnote>
  <w:endnote w:type="continuationSeparator" w:id="0">
    <w:p w:rsidR="00A50120" w:rsidRDefault="00A50120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20" w:rsidRDefault="00A50120" w:rsidP="00D74DD0">
      <w:r>
        <w:separator/>
      </w:r>
    </w:p>
  </w:footnote>
  <w:footnote w:type="continuationSeparator" w:id="0">
    <w:p w:rsidR="00A50120" w:rsidRDefault="00A50120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AC" w:rsidRDefault="002806B9">
    <w:pPr>
      <w:pStyle w:val="a7"/>
    </w:pPr>
    <w:r>
      <w:fldChar w:fldCharType="begin"/>
    </w:r>
    <w:r w:rsidR="00823B1A">
      <w:instrText>PAGE   \* MERGEFORMAT</w:instrText>
    </w:r>
    <w:r>
      <w:fldChar w:fldCharType="separate"/>
    </w:r>
    <w:r w:rsidR="00410223">
      <w:rPr>
        <w:noProof/>
      </w:rPr>
      <w:t>8</w:t>
    </w:r>
    <w:r>
      <w:rPr>
        <w:noProof/>
      </w:rPr>
      <w:fldChar w:fldCharType="end"/>
    </w:r>
  </w:p>
  <w:p w:rsidR="00624CAC" w:rsidRDefault="00624C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8" w:rsidRDefault="004B5478" w:rsidP="001F01D2">
    <w:pPr>
      <w:pStyle w:val="a7"/>
      <w:rPr>
        <w:szCs w:val="28"/>
      </w:rPr>
    </w:pPr>
  </w:p>
  <w:p w:rsidR="001F01D2" w:rsidRPr="001F01D2" w:rsidRDefault="001F01D2" w:rsidP="001F01D2">
    <w:pPr>
      <w:pStyle w:val="a7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6947ED"/>
    <w:multiLevelType w:val="hybridMultilevel"/>
    <w:tmpl w:val="0B50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CF4"/>
    <w:rsid w:val="00024501"/>
    <w:rsid w:val="00026267"/>
    <w:rsid w:val="00031204"/>
    <w:rsid w:val="000346F0"/>
    <w:rsid w:val="00040473"/>
    <w:rsid w:val="00045ADA"/>
    <w:rsid w:val="000460D9"/>
    <w:rsid w:val="00047273"/>
    <w:rsid w:val="00047825"/>
    <w:rsid w:val="00054810"/>
    <w:rsid w:val="000572B8"/>
    <w:rsid w:val="00067E2F"/>
    <w:rsid w:val="00073F39"/>
    <w:rsid w:val="0007495B"/>
    <w:rsid w:val="0008200E"/>
    <w:rsid w:val="000920D5"/>
    <w:rsid w:val="000B10E3"/>
    <w:rsid w:val="000B5F29"/>
    <w:rsid w:val="000C08AD"/>
    <w:rsid w:val="000C371A"/>
    <w:rsid w:val="000C4A0D"/>
    <w:rsid w:val="000D0356"/>
    <w:rsid w:val="000D241C"/>
    <w:rsid w:val="000D2573"/>
    <w:rsid w:val="000D2E8E"/>
    <w:rsid w:val="000E3A5C"/>
    <w:rsid w:val="000E6472"/>
    <w:rsid w:val="000F2405"/>
    <w:rsid w:val="00100022"/>
    <w:rsid w:val="00120202"/>
    <w:rsid w:val="001269D7"/>
    <w:rsid w:val="00130408"/>
    <w:rsid w:val="001316B2"/>
    <w:rsid w:val="001320B2"/>
    <w:rsid w:val="001472FE"/>
    <w:rsid w:val="001507BD"/>
    <w:rsid w:val="0015135B"/>
    <w:rsid w:val="001527F2"/>
    <w:rsid w:val="00152CBF"/>
    <w:rsid w:val="001543E9"/>
    <w:rsid w:val="001621E7"/>
    <w:rsid w:val="00177443"/>
    <w:rsid w:val="001926FC"/>
    <w:rsid w:val="001A1606"/>
    <w:rsid w:val="001A2F16"/>
    <w:rsid w:val="001B4288"/>
    <w:rsid w:val="001B52F8"/>
    <w:rsid w:val="001B6C7A"/>
    <w:rsid w:val="001D28F5"/>
    <w:rsid w:val="001F01D2"/>
    <w:rsid w:val="00206318"/>
    <w:rsid w:val="00211A79"/>
    <w:rsid w:val="00223983"/>
    <w:rsid w:val="00224DCF"/>
    <w:rsid w:val="00240312"/>
    <w:rsid w:val="002463E9"/>
    <w:rsid w:val="00260F60"/>
    <w:rsid w:val="00261B7D"/>
    <w:rsid w:val="00267725"/>
    <w:rsid w:val="0027515B"/>
    <w:rsid w:val="002764CB"/>
    <w:rsid w:val="002806B9"/>
    <w:rsid w:val="002878FE"/>
    <w:rsid w:val="00296490"/>
    <w:rsid w:val="002A6A8D"/>
    <w:rsid w:val="002B61CD"/>
    <w:rsid w:val="002C42F0"/>
    <w:rsid w:val="002E154B"/>
    <w:rsid w:val="002E686C"/>
    <w:rsid w:val="002E736F"/>
    <w:rsid w:val="002F2167"/>
    <w:rsid w:val="002F397E"/>
    <w:rsid w:val="003022EE"/>
    <w:rsid w:val="00316F82"/>
    <w:rsid w:val="00322378"/>
    <w:rsid w:val="003272A1"/>
    <w:rsid w:val="003412B3"/>
    <w:rsid w:val="003424F1"/>
    <w:rsid w:val="00345844"/>
    <w:rsid w:val="00350AB0"/>
    <w:rsid w:val="00351958"/>
    <w:rsid w:val="0035517E"/>
    <w:rsid w:val="0035588D"/>
    <w:rsid w:val="00357FD6"/>
    <w:rsid w:val="0037575E"/>
    <w:rsid w:val="00377682"/>
    <w:rsid w:val="0038198C"/>
    <w:rsid w:val="003848F2"/>
    <w:rsid w:val="00396818"/>
    <w:rsid w:val="003C4EE8"/>
    <w:rsid w:val="003E10A0"/>
    <w:rsid w:val="003E49B4"/>
    <w:rsid w:val="003F401B"/>
    <w:rsid w:val="0040510F"/>
    <w:rsid w:val="00410223"/>
    <w:rsid w:val="004107AE"/>
    <w:rsid w:val="00410F70"/>
    <w:rsid w:val="004124CE"/>
    <w:rsid w:val="00414AB9"/>
    <w:rsid w:val="0043068D"/>
    <w:rsid w:val="004351AB"/>
    <w:rsid w:val="0044106E"/>
    <w:rsid w:val="0045352F"/>
    <w:rsid w:val="0048040B"/>
    <w:rsid w:val="00485C23"/>
    <w:rsid w:val="004905CF"/>
    <w:rsid w:val="00491B64"/>
    <w:rsid w:val="00494774"/>
    <w:rsid w:val="004A5520"/>
    <w:rsid w:val="004B5478"/>
    <w:rsid w:val="004C26BF"/>
    <w:rsid w:val="004C3964"/>
    <w:rsid w:val="004C4303"/>
    <w:rsid w:val="004D6612"/>
    <w:rsid w:val="004E0558"/>
    <w:rsid w:val="004F4C9C"/>
    <w:rsid w:val="004F5B78"/>
    <w:rsid w:val="005178D5"/>
    <w:rsid w:val="00533D12"/>
    <w:rsid w:val="0053491B"/>
    <w:rsid w:val="0053533E"/>
    <w:rsid w:val="00563D6B"/>
    <w:rsid w:val="00565746"/>
    <w:rsid w:val="00573442"/>
    <w:rsid w:val="00576BA0"/>
    <w:rsid w:val="005773C6"/>
    <w:rsid w:val="00580AFA"/>
    <w:rsid w:val="005A11E7"/>
    <w:rsid w:val="005A1F42"/>
    <w:rsid w:val="005B3F7A"/>
    <w:rsid w:val="005C6353"/>
    <w:rsid w:val="005D089A"/>
    <w:rsid w:val="005D553C"/>
    <w:rsid w:val="005E3A77"/>
    <w:rsid w:val="005F0252"/>
    <w:rsid w:val="005F4607"/>
    <w:rsid w:val="006010C0"/>
    <w:rsid w:val="00603496"/>
    <w:rsid w:val="0061711D"/>
    <w:rsid w:val="00624CAC"/>
    <w:rsid w:val="0063034A"/>
    <w:rsid w:val="00633447"/>
    <w:rsid w:val="00635AA0"/>
    <w:rsid w:val="00663623"/>
    <w:rsid w:val="00664D66"/>
    <w:rsid w:val="00673C47"/>
    <w:rsid w:val="0067422A"/>
    <w:rsid w:val="006754DD"/>
    <w:rsid w:val="006773C6"/>
    <w:rsid w:val="00684706"/>
    <w:rsid w:val="00693FAA"/>
    <w:rsid w:val="006969CB"/>
    <w:rsid w:val="006A5184"/>
    <w:rsid w:val="006A578D"/>
    <w:rsid w:val="006B0D28"/>
    <w:rsid w:val="006C2996"/>
    <w:rsid w:val="006D7F47"/>
    <w:rsid w:val="006E39BA"/>
    <w:rsid w:val="006E6CA6"/>
    <w:rsid w:val="006F08AC"/>
    <w:rsid w:val="006F3677"/>
    <w:rsid w:val="00716ABC"/>
    <w:rsid w:val="00721267"/>
    <w:rsid w:val="00724706"/>
    <w:rsid w:val="00724B45"/>
    <w:rsid w:val="00730548"/>
    <w:rsid w:val="00732B52"/>
    <w:rsid w:val="00742179"/>
    <w:rsid w:val="00750A13"/>
    <w:rsid w:val="00752CA9"/>
    <w:rsid w:val="00760F74"/>
    <w:rsid w:val="0076159C"/>
    <w:rsid w:val="00773622"/>
    <w:rsid w:val="00774F35"/>
    <w:rsid w:val="00782B1E"/>
    <w:rsid w:val="00784731"/>
    <w:rsid w:val="007870AE"/>
    <w:rsid w:val="00787177"/>
    <w:rsid w:val="00792943"/>
    <w:rsid w:val="007A4529"/>
    <w:rsid w:val="007A59EB"/>
    <w:rsid w:val="007D3942"/>
    <w:rsid w:val="007D3C1D"/>
    <w:rsid w:val="007E24A7"/>
    <w:rsid w:val="007E5CE0"/>
    <w:rsid w:val="0080201E"/>
    <w:rsid w:val="008115A4"/>
    <w:rsid w:val="008144F2"/>
    <w:rsid w:val="00820549"/>
    <w:rsid w:val="00821DD6"/>
    <w:rsid w:val="0082396D"/>
    <w:rsid w:val="00823B1A"/>
    <w:rsid w:val="00842E61"/>
    <w:rsid w:val="00847F1A"/>
    <w:rsid w:val="00854F5E"/>
    <w:rsid w:val="00856D57"/>
    <w:rsid w:val="00860F00"/>
    <w:rsid w:val="00864FFA"/>
    <w:rsid w:val="00866AF5"/>
    <w:rsid w:val="00891255"/>
    <w:rsid w:val="00891F06"/>
    <w:rsid w:val="00895BA0"/>
    <w:rsid w:val="008A0D63"/>
    <w:rsid w:val="008A6D65"/>
    <w:rsid w:val="008A74B2"/>
    <w:rsid w:val="008B23DA"/>
    <w:rsid w:val="008D4B5A"/>
    <w:rsid w:val="008E728D"/>
    <w:rsid w:val="008F6178"/>
    <w:rsid w:val="00907557"/>
    <w:rsid w:val="009159E9"/>
    <w:rsid w:val="00940CA7"/>
    <w:rsid w:val="00957292"/>
    <w:rsid w:val="00975100"/>
    <w:rsid w:val="00982A2D"/>
    <w:rsid w:val="009859A4"/>
    <w:rsid w:val="00992BC5"/>
    <w:rsid w:val="009B0ABF"/>
    <w:rsid w:val="009B58BE"/>
    <w:rsid w:val="009B73BB"/>
    <w:rsid w:val="009D3AF0"/>
    <w:rsid w:val="00A00995"/>
    <w:rsid w:val="00A05908"/>
    <w:rsid w:val="00A108B6"/>
    <w:rsid w:val="00A11987"/>
    <w:rsid w:val="00A14624"/>
    <w:rsid w:val="00A22A1C"/>
    <w:rsid w:val="00A27319"/>
    <w:rsid w:val="00A30B47"/>
    <w:rsid w:val="00A335A9"/>
    <w:rsid w:val="00A35B10"/>
    <w:rsid w:val="00A50120"/>
    <w:rsid w:val="00A538A2"/>
    <w:rsid w:val="00A54AAD"/>
    <w:rsid w:val="00A54E95"/>
    <w:rsid w:val="00A72E49"/>
    <w:rsid w:val="00A7552C"/>
    <w:rsid w:val="00A83BC3"/>
    <w:rsid w:val="00A90763"/>
    <w:rsid w:val="00AA1CDE"/>
    <w:rsid w:val="00AA26A6"/>
    <w:rsid w:val="00AA5359"/>
    <w:rsid w:val="00AB52C6"/>
    <w:rsid w:val="00AD0780"/>
    <w:rsid w:val="00AD496F"/>
    <w:rsid w:val="00AD4FF3"/>
    <w:rsid w:val="00AE0DFD"/>
    <w:rsid w:val="00AE6FB1"/>
    <w:rsid w:val="00B024E7"/>
    <w:rsid w:val="00B03606"/>
    <w:rsid w:val="00B11081"/>
    <w:rsid w:val="00B11264"/>
    <w:rsid w:val="00B127C2"/>
    <w:rsid w:val="00B15E7B"/>
    <w:rsid w:val="00B1695D"/>
    <w:rsid w:val="00B2530E"/>
    <w:rsid w:val="00B33A23"/>
    <w:rsid w:val="00B36C71"/>
    <w:rsid w:val="00B370A0"/>
    <w:rsid w:val="00B52CA0"/>
    <w:rsid w:val="00B56B13"/>
    <w:rsid w:val="00B578D6"/>
    <w:rsid w:val="00B605A8"/>
    <w:rsid w:val="00B65FD3"/>
    <w:rsid w:val="00B72D05"/>
    <w:rsid w:val="00B7628C"/>
    <w:rsid w:val="00B84B0B"/>
    <w:rsid w:val="00B87C40"/>
    <w:rsid w:val="00B9132D"/>
    <w:rsid w:val="00B9312C"/>
    <w:rsid w:val="00B94F3D"/>
    <w:rsid w:val="00BB7226"/>
    <w:rsid w:val="00BC7FE4"/>
    <w:rsid w:val="00BD7EE5"/>
    <w:rsid w:val="00BE07C4"/>
    <w:rsid w:val="00BE6DCC"/>
    <w:rsid w:val="00BF2CA4"/>
    <w:rsid w:val="00C00FB1"/>
    <w:rsid w:val="00C0394E"/>
    <w:rsid w:val="00C05835"/>
    <w:rsid w:val="00C10BD9"/>
    <w:rsid w:val="00C118FD"/>
    <w:rsid w:val="00C2030A"/>
    <w:rsid w:val="00C20FCB"/>
    <w:rsid w:val="00C22013"/>
    <w:rsid w:val="00C25852"/>
    <w:rsid w:val="00C30959"/>
    <w:rsid w:val="00C33F3F"/>
    <w:rsid w:val="00C375AD"/>
    <w:rsid w:val="00C37FF4"/>
    <w:rsid w:val="00C52962"/>
    <w:rsid w:val="00C566F5"/>
    <w:rsid w:val="00C63BE1"/>
    <w:rsid w:val="00C67842"/>
    <w:rsid w:val="00C9332A"/>
    <w:rsid w:val="00C95D2C"/>
    <w:rsid w:val="00C97BCB"/>
    <w:rsid w:val="00CA0B72"/>
    <w:rsid w:val="00CA3FC1"/>
    <w:rsid w:val="00CB48FF"/>
    <w:rsid w:val="00CD00EC"/>
    <w:rsid w:val="00CE0B46"/>
    <w:rsid w:val="00CF3161"/>
    <w:rsid w:val="00CF5361"/>
    <w:rsid w:val="00D00293"/>
    <w:rsid w:val="00D164EE"/>
    <w:rsid w:val="00D2244E"/>
    <w:rsid w:val="00D33CB3"/>
    <w:rsid w:val="00D4340A"/>
    <w:rsid w:val="00D53D7C"/>
    <w:rsid w:val="00D62682"/>
    <w:rsid w:val="00D661BC"/>
    <w:rsid w:val="00D66D4D"/>
    <w:rsid w:val="00D67BB3"/>
    <w:rsid w:val="00D7441C"/>
    <w:rsid w:val="00D74DD0"/>
    <w:rsid w:val="00D917D2"/>
    <w:rsid w:val="00DB3E51"/>
    <w:rsid w:val="00DB433F"/>
    <w:rsid w:val="00DB4AEE"/>
    <w:rsid w:val="00DC6E74"/>
    <w:rsid w:val="00DE32AB"/>
    <w:rsid w:val="00E01724"/>
    <w:rsid w:val="00E01D5B"/>
    <w:rsid w:val="00E04060"/>
    <w:rsid w:val="00E065DC"/>
    <w:rsid w:val="00E125DF"/>
    <w:rsid w:val="00E1409D"/>
    <w:rsid w:val="00E1617D"/>
    <w:rsid w:val="00E20E62"/>
    <w:rsid w:val="00E32CF4"/>
    <w:rsid w:val="00E3643C"/>
    <w:rsid w:val="00E44237"/>
    <w:rsid w:val="00E528BB"/>
    <w:rsid w:val="00E57CBC"/>
    <w:rsid w:val="00E80D32"/>
    <w:rsid w:val="00E84F2E"/>
    <w:rsid w:val="00E903C1"/>
    <w:rsid w:val="00E91886"/>
    <w:rsid w:val="00E94DD2"/>
    <w:rsid w:val="00EB2374"/>
    <w:rsid w:val="00EB42FB"/>
    <w:rsid w:val="00EB5AA4"/>
    <w:rsid w:val="00EC4CF9"/>
    <w:rsid w:val="00ED42FC"/>
    <w:rsid w:val="00ED61B3"/>
    <w:rsid w:val="00ED71AC"/>
    <w:rsid w:val="00EF3E10"/>
    <w:rsid w:val="00EF52EE"/>
    <w:rsid w:val="00F009EE"/>
    <w:rsid w:val="00F00ECC"/>
    <w:rsid w:val="00F10682"/>
    <w:rsid w:val="00F15FFA"/>
    <w:rsid w:val="00F365B0"/>
    <w:rsid w:val="00F44B31"/>
    <w:rsid w:val="00F47E03"/>
    <w:rsid w:val="00F54663"/>
    <w:rsid w:val="00F6791A"/>
    <w:rsid w:val="00F76B27"/>
    <w:rsid w:val="00F82E3F"/>
    <w:rsid w:val="00F83CF9"/>
    <w:rsid w:val="00F8483D"/>
    <w:rsid w:val="00F8796A"/>
    <w:rsid w:val="00F97D37"/>
    <w:rsid w:val="00FA187D"/>
    <w:rsid w:val="00FA584F"/>
    <w:rsid w:val="00FA7737"/>
    <w:rsid w:val="00FB44A1"/>
    <w:rsid w:val="00FB509D"/>
    <w:rsid w:val="00FD0649"/>
    <w:rsid w:val="00FD2E58"/>
    <w:rsid w:val="00FE22AA"/>
    <w:rsid w:val="00FE3365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A6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72B8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0572B8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D74DD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74DD0"/>
    <w:rPr>
      <w:rFonts w:cs="Times New Roman"/>
    </w:rPr>
  </w:style>
  <w:style w:type="paragraph" w:styleId="a9">
    <w:name w:val="footer"/>
    <w:basedOn w:val="a"/>
    <w:link w:val="aa"/>
    <w:uiPriority w:val="99"/>
    <w:rsid w:val="00D74DD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D74DD0"/>
    <w:rPr>
      <w:rFonts w:cs="Times New Roman"/>
    </w:rPr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uiPriority w:val="99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99"/>
    <w:rsid w:val="003E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2 Знак"/>
    <w:link w:val="20"/>
    <w:uiPriority w:val="99"/>
    <w:locked/>
    <w:rsid w:val="000B5F29"/>
    <w:rPr>
      <w:rFonts w:ascii="Calibri" w:hAnsi="Calibri"/>
      <w:sz w:val="22"/>
      <w:lang w:eastAsia="en-US"/>
    </w:rPr>
  </w:style>
  <w:style w:type="paragraph" w:styleId="20">
    <w:name w:val="Body Text 2"/>
    <w:basedOn w:val="a"/>
    <w:link w:val="2"/>
    <w:uiPriority w:val="99"/>
    <w:rsid w:val="000B5F29"/>
    <w:pPr>
      <w:spacing w:after="120" w:line="480" w:lineRule="auto"/>
      <w:jc w:val="left"/>
    </w:pPr>
    <w:rPr>
      <w:szCs w:val="20"/>
    </w:rPr>
  </w:style>
  <w:style w:type="character" w:customStyle="1" w:styleId="BodyText2Char">
    <w:name w:val="Body Text 2 Char"/>
    <w:uiPriority w:val="99"/>
    <w:semiHidden/>
    <w:locked/>
    <w:rsid w:val="00BE07C4"/>
    <w:rPr>
      <w:rFonts w:cs="Times New Roman"/>
      <w:lang w:eastAsia="en-US"/>
    </w:rPr>
  </w:style>
  <w:style w:type="paragraph" w:styleId="ae">
    <w:name w:val="Balloon Text"/>
    <w:basedOn w:val="a"/>
    <w:link w:val="af"/>
    <w:uiPriority w:val="99"/>
    <w:semiHidden/>
    <w:rsid w:val="00485C23"/>
    <w:rPr>
      <w:rFonts w:ascii="Times New Roman" w:hAnsi="Times New Roman"/>
      <w:sz w:val="0"/>
      <w:szCs w:val="0"/>
    </w:rPr>
  </w:style>
  <w:style w:type="character" w:customStyle="1" w:styleId="af">
    <w:name w:val="Текст выноски Знак"/>
    <w:link w:val="ae"/>
    <w:uiPriority w:val="99"/>
    <w:semiHidden/>
    <w:rsid w:val="00E100F1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00FB3-B22C-44F3-9C59-2A6D5A84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8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120</cp:revision>
  <cp:lastPrinted>2024-02-16T06:23:00Z</cp:lastPrinted>
  <dcterms:created xsi:type="dcterms:W3CDTF">2015-11-13T10:54:00Z</dcterms:created>
  <dcterms:modified xsi:type="dcterms:W3CDTF">2025-12-16T11:36:00Z</dcterms:modified>
</cp:coreProperties>
</file>