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1B" w:rsidRPr="0036651B" w:rsidRDefault="0036651B" w:rsidP="0036651B">
      <w:pPr>
        <w:pStyle w:val="2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36651B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51B" w:rsidRPr="0036651B" w:rsidRDefault="0036651B" w:rsidP="0036651B">
      <w:pPr>
        <w:pStyle w:val="2"/>
        <w:spacing w:before="0" w:after="0"/>
        <w:ind w:left="-426"/>
        <w:jc w:val="center"/>
        <w:rPr>
          <w:rFonts w:ascii="Times New Roman" w:hAnsi="Times New Roman"/>
          <w:sz w:val="32"/>
          <w:szCs w:val="32"/>
        </w:rPr>
      </w:pPr>
    </w:p>
    <w:p w:rsidR="0036651B" w:rsidRPr="0036651B" w:rsidRDefault="0036651B" w:rsidP="0036651B">
      <w:pPr>
        <w:spacing w:after="0"/>
        <w:rPr>
          <w:rFonts w:ascii="Times New Roman" w:hAnsi="Times New Roman"/>
          <w:sz w:val="32"/>
          <w:szCs w:val="32"/>
        </w:rPr>
      </w:pPr>
    </w:p>
    <w:p w:rsidR="0036651B" w:rsidRPr="0036651B" w:rsidRDefault="0036651B" w:rsidP="0036651B">
      <w:pPr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36651B">
        <w:rPr>
          <w:rFonts w:ascii="Times New Roman" w:hAnsi="Times New Roman"/>
          <w:b/>
          <w:sz w:val="32"/>
          <w:szCs w:val="32"/>
        </w:rPr>
        <w:t>АДМИНИСТРАЦИЯ СЕЛЬСКОГО ПОСЕЛЕНИЯ КУБАНЕЦ</w:t>
      </w:r>
    </w:p>
    <w:p w:rsidR="0036651B" w:rsidRPr="0036651B" w:rsidRDefault="0036651B" w:rsidP="0036651B">
      <w:pPr>
        <w:spacing w:after="0"/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36651B">
        <w:rPr>
          <w:rFonts w:ascii="Times New Roman" w:hAnsi="Times New Roman"/>
          <w:b/>
          <w:sz w:val="32"/>
          <w:szCs w:val="32"/>
        </w:rPr>
        <w:t>ТИМАШЕВСКОГО РАЙОНА</w:t>
      </w:r>
    </w:p>
    <w:p w:rsidR="0036651B" w:rsidRPr="0036651B" w:rsidRDefault="0036651B" w:rsidP="0036651B">
      <w:pPr>
        <w:spacing w:after="0"/>
        <w:ind w:right="-2"/>
        <w:rPr>
          <w:rFonts w:ascii="Times New Roman" w:hAnsi="Times New Roman"/>
          <w:b/>
          <w:sz w:val="32"/>
          <w:szCs w:val="32"/>
        </w:rPr>
      </w:pPr>
    </w:p>
    <w:p w:rsidR="0036651B" w:rsidRPr="0036651B" w:rsidRDefault="0036651B" w:rsidP="0036651B">
      <w:pPr>
        <w:spacing w:after="0"/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36651B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36651B" w:rsidRPr="0036651B" w:rsidRDefault="0036651B" w:rsidP="0036651B">
      <w:pPr>
        <w:spacing w:after="0"/>
        <w:ind w:right="-2"/>
        <w:jc w:val="center"/>
        <w:rPr>
          <w:rFonts w:ascii="Times New Roman" w:hAnsi="Times New Roman"/>
          <w:b/>
          <w:sz w:val="32"/>
          <w:szCs w:val="32"/>
        </w:rPr>
      </w:pPr>
    </w:p>
    <w:p w:rsidR="0036651B" w:rsidRPr="0036651B" w:rsidRDefault="0036651B" w:rsidP="0036651B">
      <w:pPr>
        <w:spacing w:after="0"/>
        <w:ind w:right="-2"/>
        <w:rPr>
          <w:rFonts w:ascii="Times New Roman" w:hAnsi="Times New Roman"/>
          <w:sz w:val="28"/>
          <w:szCs w:val="28"/>
        </w:rPr>
      </w:pPr>
      <w:proofErr w:type="gramStart"/>
      <w:r w:rsidRPr="0036651B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23</w:t>
      </w:r>
      <w:r w:rsidRPr="003665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36651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 w:rsidRPr="0036651B">
        <w:rPr>
          <w:rFonts w:ascii="Times New Roman" w:hAnsi="Times New Roman"/>
          <w:sz w:val="28"/>
          <w:szCs w:val="28"/>
        </w:rPr>
        <w:tab/>
      </w:r>
      <w:r w:rsidRPr="0036651B">
        <w:rPr>
          <w:rFonts w:ascii="Times New Roman" w:hAnsi="Times New Roman"/>
          <w:sz w:val="28"/>
          <w:szCs w:val="28"/>
        </w:rPr>
        <w:tab/>
      </w:r>
      <w:r w:rsidRPr="0036651B">
        <w:rPr>
          <w:rFonts w:ascii="Times New Roman" w:hAnsi="Times New Roman"/>
          <w:sz w:val="28"/>
          <w:szCs w:val="28"/>
        </w:rPr>
        <w:tab/>
      </w:r>
      <w:r w:rsidRPr="0036651B">
        <w:rPr>
          <w:rFonts w:ascii="Times New Roman" w:hAnsi="Times New Roman"/>
          <w:sz w:val="28"/>
          <w:szCs w:val="28"/>
        </w:rPr>
        <w:tab/>
      </w:r>
      <w:r w:rsidRPr="0036651B">
        <w:rPr>
          <w:rFonts w:ascii="Times New Roman" w:hAnsi="Times New Roman"/>
          <w:sz w:val="28"/>
          <w:szCs w:val="28"/>
        </w:rPr>
        <w:tab/>
      </w:r>
      <w:r w:rsidRPr="0036651B">
        <w:rPr>
          <w:rFonts w:ascii="Times New Roman" w:hAnsi="Times New Roman"/>
          <w:sz w:val="28"/>
          <w:szCs w:val="28"/>
        </w:rPr>
        <w:tab/>
        <w:t xml:space="preserve">                                         № </w:t>
      </w:r>
      <w:r w:rsidR="00FD6962">
        <w:rPr>
          <w:rFonts w:ascii="Times New Roman" w:hAnsi="Times New Roman"/>
          <w:sz w:val="28"/>
          <w:szCs w:val="28"/>
        </w:rPr>
        <w:t>102</w:t>
      </w:r>
      <w:bookmarkStart w:id="0" w:name="_GoBack"/>
      <w:bookmarkEnd w:id="0"/>
    </w:p>
    <w:p w:rsidR="0036651B" w:rsidRPr="0036651B" w:rsidRDefault="0036651B" w:rsidP="0036651B">
      <w:pPr>
        <w:tabs>
          <w:tab w:val="left" w:pos="9356"/>
        </w:tabs>
        <w:spacing w:after="0"/>
        <w:ind w:left="-426" w:right="-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6651B">
        <w:rPr>
          <w:rFonts w:ascii="Times New Roman" w:hAnsi="Times New Roman"/>
          <w:sz w:val="24"/>
          <w:szCs w:val="24"/>
        </w:rPr>
        <w:t>хутор</w:t>
      </w:r>
      <w:proofErr w:type="gramEnd"/>
      <w:r w:rsidRPr="0036651B">
        <w:rPr>
          <w:rFonts w:ascii="Times New Roman" w:hAnsi="Times New Roman"/>
          <w:sz w:val="24"/>
          <w:szCs w:val="24"/>
        </w:rPr>
        <w:t xml:space="preserve"> Беднягина</w:t>
      </w:r>
    </w:p>
    <w:p w:rsidR="00E7641A" w:rsidRDefault="00E7641A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1" w:name="P6"/>
      <w:bookmarkEnd w:id="1"/>
    </w:p>
    <w:p w:rsidR="00E7641A" w:rsidRDefault="00E7641A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7641A" w:rsidRPr="006D7B46" w:rsidRDefault="00E7641A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6D7B46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>отсрочки уплаты арендной платы</w:t>
      </w:r>
    </w:p>
    <w:p w:rsidR="00E7641A" w:rsidRPr="006D7B46" w:rsidRDefault="00E7641A" w:rsidP="00E764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>по</w:t>
      </w:r>
      <w:proofErr w:type="gramEnd"/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договорам аренды </w:t>
      </w:r>
      <w:r w:rsidRPr="0078201C">
        <w:rPr>
          <w:rFonts w:ascii="Times New Roman" w:hAnsi="Times New Roman"/>
          <w:b/>
          <w:color w:val="000000"/>
          <w:spacing w:val="-4"/>
          <w:sz w:val="28"/>
          <w:szCs w:val="28"/>
        </w:rPr>
        <w:t>недвижимого имущества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(в том числе земельных участков), </w:t>
      </w:r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>находяще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го</w:t>
      </w:r>
      <w:r w:rsidRPr="006D7B4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ся в муниципальной собственности </w:t>
      </w:r>
      <w:r w:rsidR="00537E92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сельского поселения Кубанец </w:t>
      </w:r>
      <w:proofErr w:type="spellStart"/>
      <w:r w:rsidR="00537E92">
        <w:rPr>
          <w:rFonts w:ascii="Times New Roman" w:hAnsi="Times New Roman"/>
          <w:b/>
          <w:color w:val="000000"/>
          <w:spacing w:val="-4"/>
          <w:sz w:val="28"/>
          <w:szCs w:val="28"/>
        </w:rPr>
        <w:t>Тимшевского</w:t>
      </w:r>
      <w:proofErr w:type="spellEnd"/>
      <w:r w:rsidR="00537E92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района </w:t>
      </w:r>
    </w:p>
    <w:p w:rsidR="00E7641A" w:rsidRPr="006D7B46" w:rsidRDefault="00E7641A" w:rsidP="00E764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641A" w:rsidRPr="006D7B46" w:rsidRDefault="00E7641A" w:rsidP="00E764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41A" w:rsidRPr="006D7B46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</w:t>
      </w:r>
      <w:r w:rsidR="00747A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Российской Федерации от 15 октября 2022 г. № 3046-р</w:t>
      </w:r>
      <w:r w:rsidRPr="006D7B46">
        <w:rPr>
          <w:rFonts w:ascii="Times New Roman" w:hAnsi="Times New Roman" w:cs="Times New Roman"/>
          <w:sz w:val="28"/>
          <w:szCs w:val="28"/>
        </w:rPr>
        <w:t xml:space="preserve">, в целях поддержки организаций и индивидуальных предпринимателей, арендующих недвижимое имущество (включая земельные участки), находящееся в муниципальной собственности </w:t>
      </w:r>
      <w:r w:rsidR="00537E92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proofErr w:type="spellStart"/>
      <w:r w:rsidR="00537E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37E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D7B46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E7641A" w:rsidRPr="008F4890" w:rsidRDefault="004C3F69" w:rsidP="00E04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37E92">
        <w:rPr>
          <w:rFonts w:ascii="Times New Roman" w:hAnsi="Times New Roman"/>
          <w:sz w:val="28"/>
          <w:szCs w:val="28"/>
        </w:rPr>
        <w:t xml:space="preserve">Ведущему специалисту администрации сельского поселения Кубанец </w:t>
      </w:r>
      <w:proofErr w:type="spellStart"/>
      <w:r w:rsidR="00537E9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537E9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(</w:t>
      </w:r>
      <w:r w:rsidR="00537E92">
        <w:rPr>
          <w:rFonts w:ascii="Times New Roman" w:hAnsi="Times New Roman"/>
          <w:sz w:val="28"/>
          <w:szCs w:val="28"/>
        </w:rPr>
        <w:t>Колесова С.В)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7641A" w:rsidRPr="008F4890">
        <w:rPr>
          <w:rFonts w:ascii="Times New Roman" w:hAnsi="Times New Roman"/>
          <w:sz w:val="28"/>
          <w:szCs w:val="28"/>
        </w:rPr>
        <w:t xml:space="preserve">по договорам аренды </w:t>
      </w:r>
      <w:r>
        <w:rPr>
          <w:rFonts w:ascii="Times New Roman" w:hAnsi="Times New Roman"/>
          <w:sz w:val="28"/>
          <w:szCs w:val="28"/>
        </w:rPr>
        <w:t>муниципального имущества</w:t>
      </w:r>
      <w:r w:rsidR="00E7641A" w:rsidRPr="008F4890">
        <w:rPr>
          <w:rFonts w:ascii="Times New Roman" w:hAnsi="Times New Roman"/>
          <w:sz w:val="28"/>
          <w:szCs w:val="28"/>
        </w:rPr>
        <w:t xml:space="preserve">, составляющего казну </w:t>
      </w:r>
      <w:r w:rsidR="00537E92">
        <w:rPr>
          <w:rFonts w:ascii="Times New Roman" w:hAnsi="Times New Roman"/>
          <w:sz w:val="28"/>
          <w:szCs w:val="28"/>
        </w:rPr>
        <w:t xml:space="preserve">сельского поселения Кубанец </w:t>
      </w:r>
      <w:proofErr w:type="spellStart"/>
      <w:r w:rsidR="00537E92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537E92">
        <w:rPr>
          <w:rFonts w:ascii="Times New Roman" w:hAnsi="Times New Roman"/>
          <w:sz w:val="28"/>
          <w:szCs w:val="28"/>
        </w:rPr>
        <w:t xml:space="preserve"> района</w:t>
      </w:r>
      <w:r w:rsidR="00E7641A" w:rsidRPr="008F4890">
        <w:rPr>
          <w:rFonts w:ascii="Times New Roman" w:hAnsi="Times New Roman"/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8">
        <w:r w:rsidR="00E7641A" w:rsidRPr="008F4890">
          <w:rPr>
            <w:rFonts w:ascii="Times New Roman" w:hAnsi="Times New Roman"/>
            <w:sz w:val="28"/>
            <w:szCs w:val="28"/>
          </w:rPr>
          <w:t>Указом</w:t>
        </w:r>
      </w:hyperlink>
      <w:r w:rsidR="00E7641A" w:rsidRPr="008F4890">
        <w:rPr>
          <w:rFonts w:ascii="Times New Roman" w:hAnsi="Times New Roman"/>
          <w:sz w:val="28"/>
          <w:szCs w:val="28"/>
        </w:rPr>
        <w:t xml:space="preserve"> Президента Российской Федерации от 21 сентября 2022 г. </w:t>
      </w:r>
      <w:r>
        <w:rPr>
          <w:rFonts w:ascii="Times New Roman" w:hAnsi="Times New Roman"/>
          <w:sz w:val="28"/>
          <w:szCs w:val="28"/>
        </w:rPr>
        <w:t>№</w:t>
      </w:r>
      <w:r w:rsidR="00E7641A" w:rsidRPr="008F4890">
        <w:rPr>
          <w:rFonts w:ascii="Times New Roman" w:hAnsi="Times New Roman"/>
          <w:sz w:val="28"/>
          <w:szCs w:val="28"/>
        </w:rPr>
        <w:t xml:space="preserve"> 647 </w:t>
      </w:r>
      <w:r w:rsidR="00537E92">
        <w:rPr>
          <w:rFonts w:ascii="Times New Roman" w:hAnsi="Times New Roman"/>
          <w:sz w:val="28"/>
          <w:szCs w:val="28"/>
        </w:rPr>
        <w:t>«</w:t>
      </w:r>
      <w:r w:rsidR="00E7641A" w:rsidRPr="008F4890">
        <w:rPr>
          <w:rFonts w:ascii="Times New Roman" w:hAnsi="Times New Roman"/>
          <w:sz w:val="28"/>
          <w:szCs w:val="28"/>
        </w:rPr>
        <w:t>Об объявлении частичной мобилизации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7641A" w:rsidRPr="008F4890">
        <w:rPr>
          <w:rFonts w:ascii="Times New Roman" w:hAnsi="Times New Roman"/>
          <w:sz w:val="28"/>
          <w:szCs w:val="28"/>
        </w:rPr>
        <w:t xml:space="preserve"> или проходящие военную службу по контракту, заключенному в соответствии с </w:t>
      </w:r>
      <w:hyperlink r:id="rId9">
        <w:r w:rsidR="00E7641A" w:rsidRPr="008F4890">
          <w:rPr>
            <w:rFonts w:ascii="Times New Roman" w:hAnsi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eastAsiaTheme="minorHAnsi" w:hAnsi="Times New Roman"/>
          <w:sz w:val="28"/>
          <w:szCs w:val="28"/>
        </w:rPr>
        <w:t>от 28 марта 1998 г. № 53-ФЗ «</w:t>
      </w:r>
      <w:r w:rsidR="00E7641A" w:rsidRPr="008F4890">
        <w:rPr>
          <w:rFonts w:ascii="Times New Roman" w:hAnsi="Times New Roman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/>
          <w:sz w:val="28"/>
          <w:szCs w:val="28"/>
        </w:rPr>
        <w:t>»</w:t>
      </w:r>
      <w:r w:rsidR="00E7641A" w:rsidRPr="008F4890">
        <w:rPr>
          <w:rFonts w:ascii="Times New Roman" w:hAnsi="Times New Roman"/>
          <w:sz w:val="28"/>
          <w:szCs w:val="28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"/>
      <w:bookmarkEnd w:id="2"/>
      <w:proofErr w:type="gramStart"/>
      <w:r w:rsidRPr="008F4890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8F4890">
        <w:rPr>
          <w:rFonts w:ascii="Times New Roman" w:hAnsi="Times New Roman" w:cs="Times New Roman"/>
          <w:sz w:val="28"/>
          <w:szCs w:val="28"/>
        </w:rPr>
        <w:t>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"/>
      <w:bookmarkEnd w:id="3"/>
      <w:proofErr w:type="gramStart"/>
      <w:r w:rsidRPr="008F48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F4890">
        <w:rPr>
          <w:rFonts w:ascii="Times New Roman" w:hAnsi="Times New Roman" w:cs="Times New Roman"/>
          <w:sz w:val="28"/>
          <w:szCs w:val="28"/>
        </w:rPr>
        <w:t>) предоставление возможности расторжения договоров аренды без применения штрафных санкций.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0">
        <w:rPr>
          <w:rFonts w:ascii="Times New Roman" w:hAnsi="Times New Roman" w:cs="Times New Roman"/>
          <w:sz w:val="28"/>
          <w:szCs w:val="28"/>
        </w:rPr>
        <w:t xml:space="preserve">2. Предоставление отсрочки уплаты арендной платы, указанной в </w:t>
      </w:r>
      <w:hyperlink w:anchor="P7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C3F69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а</w:t>
        </w:r>
        <w:r w:rsidR="004C3F69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8F4890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3F69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6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0415E"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6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7641A" w:rsidRPr="008F4890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6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7641A" w:rsidRPr="008F4890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0">
        <w:rPr>
          <w:rFonts w:ascii="Times New Roman" w:hAnsi="Times New Roman" w:cs="Times New Roman"/>
          <w:sz w:val="28"/>
          <w:szCs w:val="28"/>
        </w:rPr>
        <w:lastRenderedPageBreak/>
        <w:t xml:space="preserve">3. Расторжение договора аренды без применения штрафных санкций, указанное в </w:t>
      </w:r>
      <w:hyperlink w:anchor="P8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C3F69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б</w:t>
        </w:r>
        <w:r w:rsidR="004C3F69">
          <w:rPr>
            <w:rFonts w:ascii="Times New Roman" w:hAnsi="Times New Roman" w:cs="Times New Roman"/>
            <w:sz w:val="28"/>
            <w:szCs w:val="28"/>
          </w:rPr>
          <w:t>»</w:t>
        </w:r>
        <w:r w:rsidRPr="008F4890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C3F69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7641A" w:rsidRPr="008F4890" w:rsidRDefault="004C3F69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"/>
      <w:bookmarkEnd w:id="4"/>
      <w:r w:rsidRPr="008F4890">
        <w:rPr>
          <w:rFonts w:ascii="Times New Roman" w:hAnsi="Times New Roman" w:cs="Times New Roman"/>
          <w:sz w:val="28"/>
          <w:szCs w:val="28"/>
        </w:rPr>
        <w:t xml:space="preserve">4. </w:t>
      </w:r>
      <w:r w:rsidR="004C3F69">
        <w:rPr>
          <w:rFonts w:ascii="Times New Roman" w:hAnsi="Times New Roman" w:cs="Times New Roman"/>
          <w:sz w:val="28"/>
          <w:szCs w:val="28"/>
        </w:rPr>
        <w:t>Муниципальным</w:t>
      </w:r>
      <w:r w:rsidRPr="008F4890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4C3F69">
        <w:rPr>
          <w:rFonts w:ascii="Times New Roman" w:hAnsi="Times New Roman" w:cs="Times New Roman"/>
          <w:sz w:val="28"/>
          <w:szCs w:val="28"/>
        </w:rPr>
        <w:t xml:space="preserve"> </w:t>
      </w:r>
      <w:r w:rsidR="00537E92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proofErr w:type="spellStart"/>
      <w:r w:rsidR="00537E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37E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C3F69">
        <w:rPr>
          <w:rFonts w:ascii="Times New Roman" w:hAnsi="Times New Roman" w:cs="Times New Roman"/>
          <w:sz w:val="28"/>
          <w:szCs w:val="28"/>
        </w:rPr>
        <w:t xml:space="preserve"> </w:t>
      </w:r>
      <w:r w:rsidRPr="008F4890">
        <w:rPr>
          <w:rFonts w:ascii="Times New Roman" w:hAnsi="Times New Roman" w:cs="Times New Roman"/>
          <w:sz w:val="28"/>
          <w:szCs w:val="28"/>
        </w:rPr>
        <w:t xml:space="preserve">по договорам аренды </w:t>
      </w:r>
      <w:r w:rsidR="004C3F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F4890">
        <w:rPr>
          <w:rFonts w:ascii="Times New Roman" w:hAnsi="Times New Roman" w:cs="Times New Roman"/>
          <w:sz w:val="28"/>
          <w:szCs w:val="28"/>
        </w:rPr>
        <w:t>имущества</w:t>
      </w:r>
      <w:r w:rsidR="004C3F69">
        <w:rPr>
          <w:rFonts w:ascii="Times New Roman" w:hAnsi="Times New Roman" w:cs="Times New Roman"/>
          <w:sz w:val="28"/>
          <w:szCs w:val="28"/>
        </w:rPr>
        <w:t xml:space="preserve"> </w:t>
      </w:r>
      <w:r w:rsidR="00537E92"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  <w:proofErr w:type="spellStart"/>
      <w:r w:rsidR="00537E92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37E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F4890">
        <w:rPr>
          <w:rFonts w:ascii="Times New Roman" w:hAnsi="Times New Roman" w:cs="Times New Roman"/>
          <w:sz w:val="28"/>
          <w:szCs w:val="28"/>
        </w:rPr>
        <w:t xml:space="preserve">, закрепленного на праве оперативного управления за </w:t>
      </w:r>
      <w:r w:rsidR="000640A2">
        <w:rPr>
          <w:rFonts w:ascii="Times New Roman" w:hAnsi="Times New Roman" w:cs="Times New Roman"/>
          <w:sz w:val="28"/>
          <w:szCs w:val="28"/>
        </w:rPr>
        <w:t>муниципальными</w:t>
      </w:r>
      <w:r w:rsidRPr="008F4890">
        <w:rPr>
          <w:rFonts w:ascii="Times New Roman" w:hAnsi="Times New Roman" w:cs="Times New Roman"/>
          <w:sz w:val="28"/>
          <w:szCs w:val="28"/>
        </w:rPr>
        <w:t xml:space="preserve"> учреждениями,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2">
        <w:r w:rsidRPr="008F489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</w:t>
      </w:r>
      <w:r w:rsidR="007A2995" w:rsidRPr="007A29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4890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21 сентября 2022 г. </w:t>
      </w:r>
      <w:r w:rsidR="000640A2">
        <w:rPr>
          <w:rFonts w:ascii="Times New Roman" w:hAnsi="Times New Roman" w:cs="Times New Roman"/>
          <w:sz w:val="28"/>
          <w:szCs w:val="28"/>
        </w:rPr>
        <w:t>№</w:t>
      </w:r>
      <w:r w:rsidRPr="008F4890">
        <w:rPr>
          <w:rFonts w:ascii="Times New Roman" w:hAnsi="Times New Roman" w:cs="Times New Roman"/>
          <w:sz w:val="28"/>
          <w:szCs w:val="28"/>
        </w:rPr>
        <w:t xml:space="preserve"> 647 </w:t>
      </w:r>
      <w:r w:rsidR="000640A2">
        <w:rPr>
          <w:rFonts w:ascii="Times New Roman" w:hAnsi="Times New Roman" w:cs="Times New Roman"/>
          <w:sz w:val="28"/>
          <w:szCs w:val="28"/>
        </w:rPr>
        <w:t>«</w:t>
      </w:r>
      <w:r w:rsidRPr="008F4890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0640A2">
        <w:rPr>
          <w:rFonts w:ascii="Times New Roman" w:hAnsi="Times New Roman" w:cs="Times New Roman"/>
          <w:sz w:val="28"/>
          <w:szCs w:val="28"/>
        </w:rPr>
        <w:t>»</w:t>
      </w:r>
      <w:r w:rsidRPr="008F4890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</w:t>
      </w:r>
      <w:hyperlink r:id="rId13">
        <w:r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"/>
      <w:bookmarkEnd w:id="5"/>
      <w:proofErr w:type="gramStart"/>
      <w:r w:rsidRPr="008F489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4890">
        <w:rPr>
          <w:rFonts w:ascii="Times New Roman" w:hAnsi="Times New Roman" w:cs="Times New Roman"/>
          <w:sz w:val="28"/>
          <w:szCs w:val="28"/>
        </w:rPr>
        <w:t>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"/>
      <w:bookmarkEnd w:id="6"/>
      <w:proofErr w:type="gramStart"/>
      <w:r w:rsidRPr="008F48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F4890">
        <w:rPr>
          <w:rFonts w:ascii="Times New Roman" w:hAnsi="Times New Roman" w:cs="Times New Roman"/>
          <w:sz w:val="28"/>
          <w:szCs w:val="28"/>
        </w:rPr>
        <w:t>) предоставление возможности расторжения договоров аренды без применения штрафных санкций.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0">
        <w:rPr>
          <w:rFonts w:ascii="Times New Roman" w:hAnsi="Times New Roman" w:cs="Times New Roman"/>
          <w:sz w:val="28"/>
          <w:szCs w:val="28"/>
        </w:rPr>
        <w:t xml:space="preserve">5. Предоставление отсрочки уплаты арендной платы, указанной в </w:t>
      </w:r>
      <w:hyperlink w:anchor="P22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640A2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а</w:t>
        </w:r>
        <w:r w:rsidR="000640A2">
          <w:rPr>
            <w:rFonts w:ascii="Times New Roman" w:hAnsi="Times New Roman" w:cs="Times New Roman"/>
            <w:sz w:val="28"/>
            <w:szCs w:val="28"/>
          </w:rPr>
          <w:t>»</w:t>
        </w:r>
        <w:r w:rsidRPr="008F4890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640A2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</w:t>
      </w:r>
      <w:r w:rsidR="00E7641A" w:rsidRPr="008F4890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2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4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2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7641A" w:rsidRPr="008F4890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21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45274">
        <w:rPr>
          <w:rFonts w:ascii="Times New Roman" w:hAnsi="Times New Roman" w:cs="Times New Roman"/>
          <w:sz w:val="28"/>
          <w:szCs w:val="28"/>
        </w:rPr>
        <w:t>постановления</w:t>
      </w:r>
      <w:r w:rsidR="00E7641A" w:rsidRPr="008F4890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7641A" w:rsidRPr="008F4890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7641A" w:rsidRPr="008F4890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2"/>
      <w:bookmarkEnd w:id="7"/>
      <w:r w:rsidRPr="008F4890">
        <w:rPr>
          <w:rFonts w:ascii="Times New Roman" w:hAnsi="Times New Roman" w:cs="Times New Roman"/>
          <w:sz w:val="28"/>
          <w:szCs w:val="28"/>
        </w:rPr>
        <w:t xml:space="preserve">6. Расторжение договора аренды без применения штрафных санкций, указанное в </w:t>
      </w:r>
      <w:hyperlink w:anchor="P23">
        <w:r w:rsidRPr="008F489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640A2">
          <w:rPr>
            <w:rFonts w:ascii="Times New Roman" w:hAnsi="Times New Roman" w:cs="Times New Roman"/>
            <w:sz w:val="28"/>
            <w:szCs w:val="28"/>
          </w:rPr>
          <w:t>«</w:t>
        </w:r>
        <w:r w:rsidRPr="008F4890">
          <w:rPr>
            <w:rFonts w:ascii="Times New Roman" w:hAnsi="Times New Roman" w:cs="Times New Roman"/>
            <w:sz w:val="28"/>
            <w:szCs w:val="28"/>
          </w:rPr>
          <w:t>б</w:t>
        </w:r>
        <w:r w:rsidR="000640A2">
          <w:rPr>
            <w:rFonts w:ascii="Times New Roman" w:hAnsi="Times New Roman" w:cs="Times New Roman"/>
            <w:sz w:val="28"/>
            <w:szCs w:val="28"/>
          </w:rPr>
          <w:t>»</w:t>
        </w:r>
        <w:r w:rsidRPr="008F4890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8F489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640A2">
        <w:rPr>
          <w:rFonts w:ascii="Times New Roman" w:hAnsi="Times New Roman" w:cs="Times New Roman"/>
          <w:sz w:val="28"/>
          <w:szCs w:val="28"/>
        </w:rPr>
        <w:t>постановления</w:t>
      </w:r>
      <w:r w:rsidRPr="008F4890">
        <w:rPr>
          <w:rFonts w:ascii="Times New Roman" w:hAnsi="Times New Roman" w:cs="Times New Roman"/>
          <w:sz w:val="28"/>
          <w:szCs w:val="28"/>
        </w:rPr>
        <w:t>, осуществляется на следующих условиях: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641A" w:rsidRPr="008F4890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5">
        <w:r w:rsidR="00E7641A" w:rsidRPr="008F4890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E7641A" w:rsidRPr="008F4890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</w:t>
      </w:r>
      <w:r w:rsidR="00E7641A" w:rsidRPr="008F4890">
        <w:rPr>
          <w:rFonts w:ascii="Times New Roman" w:hAnsi="Times New Roman" w:cs="Times New Roman"/>
          <w:sz w:val="28"/>
          <w:szCs w:val="28"/>
        </w:rPr>
        <w:lastRenderedPageBreak/>
        <w:t>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641A" w:rsidRPr="008F4890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7641A" w:rsidRPr="008F4890" w:rsidRDefault="000640A2" w:rsidP="00E04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7641A" w:rsidRPr="008F4890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537E92" w:rsidRPr="0038684D" w:rsidRDefault="000640A2" w:rsidP="00537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4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7641A" w:rsidRPr="003868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37E92" w:rsidRPr="0038684D">
        <w:rPr>
          <w:rFonts w:ascii="Times New Roman" w:hAnsi="Times New Roman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="00537E92" w:rsidRPr="0038684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537E92" w:rsidRPr="0038684D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537E92" w:rsidRPr="0038684D">
        <w:rPr>
          <w:rFonts w:ascii="Times New Roman" w:hAnsi="Times New Roman"/>
          <w:sz w:val="28"/>
          <w:szCs w:val="28"/>
        </w:rPr>
        <w:t>Батанцевой</w:t>
      </w:r>
      <w:proofErr w:type="spellEnd"/>
      <w:r w:rsidR="00537E92" w:rsidRPr="0038684D">
        <w:rPr>
          <w:rFonts w:ascii="Times New Roman" w:hAnsi="Times New Roman"/>
          <w:sz w:val="28"/>
          <w:szCs w:val="28"/>
        </w:rPr>
        <w:t xml:space="preserve"> Н.С. обнародовать настоящее постановление путем: </w:t>
      </w:r>
    </w:p>
    <w:p w:rsidR="00537E92" w:rsidRPr="0038684D" w:rsidRDefault="00537E92" w:rsidP="00537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4D">
        <w:rPr>
          <w:rFonts w:ascii="Times New Roman" w:hAnsi="Times New Roman"/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38684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38684D">
        <w:rPr>
          <w:rFonts w:ascii="Times New Roman" w:hAnsi="Times New Roman"/>
          <w:sz w:val="28"/>
          <w:szCs w:val="28"/>
        </w:rPr>
        <w:t xml:space="preserve"> района по адресу: Краснодарский край, </w:t>
      </w:r>
      <w:proofErr w:type="spellStart"/>
      <w:r w:rsidRPr="0038684D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38684D">
        <w:rPr>
          <w:rFonts w:ascii="Times New Roman" w:hAnsi="Times New Roman"/>
          <w:sz w:val="28"/>
          <w:szCs w:val="28"/>
        </w:rPr>
        <w:t xml:space="preserve"> район, пер. Юбилейный, 1 и библиотека МУК «ЦКСД «Кубанец» по адресу Краснодарский край, </w:t>
      </w:r>
      <w:proofErr w:type="spellStart"/>
      <w:r w:rsidRPr="0038684D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38684D">
        <w:rPr>
          <w:rFonts w:ascii="Times New Roman" w:hAnsi="Times New Roman"/>
          <w:sz w:val="28"/>
          <w:szCs w:val="28"/>
        </w:rPr>
        <w:t xml:space="preserve"> район, пер. Юбилейный, 1.</w:t>
      </w:r>
    </w:p>
    <w:p w:rsidR="00537E92" w:rsidRPr="0038684D" w:rsidRDefault="00537E92" w:rsidP="00537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84D">
        <w:rPr>
          <w:rFonts w:ascii="Times New Roman" w:hAnsi="Times New Roman"/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38684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38684D">
        <w:rPr>
          <w:rFonts w:ascii="Times New Roman" w:hAnsi="Times New Roman"/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38684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38684D">
        <w:rPr>
          <w:rFonts w:ascii="Times New Roman" w:hAnsi="Times New Roman"/>
          <w:sz w:val="28"/>
          <w:szCs w:val="28"/>
        </w:rPr>
        <w:t xml:space="preserve"> район по адресу: Краснодарский край, </w:t>
      </w:r>
      <w:proofErr w:type="spellStart"/>
      <w:r w:rsidRPr="0038684D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38684D">
        <w:rPr>
          <w:rFonts w:ascii="Times New Roman" w:hAnsi="Times New Roman"/>
          <w:sz w:val="28"/>
          <w:szCs w:val="28"/>
        </w:rPr>
        <w:t xml:space="preserve"> район, пер. Юбилейный, 1, </w:t>
      </w:r>
      <w:proofErr w:type="spellStart"/>
      <w:r w:rsidRPr="0038684D">
        <w:rPr>
          <w:rFonts w:ascii="Times New Roman" w:hAnsi="Times New Roman"/>
          <w:sz w:val="28"/>
          <w:szCs w:val="28"/>
        </w:rPr>
        <w:t>каб</w:t>
      </w:r>
      <w:proofErr w:type="spellEnd"/>
      <w:r w:rsidRPr="0038684D">
        <w:rPr>
          <w:rFonts w:ascii="Times New Roman" w:hAnsi="Times New Roman"/>
          <w:sz w:val="28"/>
          <w:szCs w:val="28"/>
        </w:rPr>
        <w:t>. № 2</w:t>
      </w:r>
      <w:r w:rsidR="0038684D">
        <w:rPr>
          <w:rFonts w:ascii="Times New Roman" w:hAnsi="Times New Roman"/>
          <w:sz w:val="28"/>
          <w:szCs w:val="28"/>
        </w:rPr>
        <w:t>.</w:t>
      </w:r>
      <w:r w:rsidRPr="0038684D">
        <w:rPr>
          <w:rFonts w:ascii="Times New Roman" w:hAnsi="Times New Roman"/>
          <w:sz w:val="28"/>
          <w:szCs w:val="28"/>
        </w:rPr>
        <w:t xml:space="preserve"> </w:t>
      </w:r>
    </w:p>
    <w:p w:rsidR="00E7641A" w:rsidRPr="006D7B46" w:rsidRDefault="000640A2" w:rsidP="00537E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8</w:t>
      </w:r>
      <w:r w:rsidR="00E7641A" w:rsidRPr="006D7B4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8684D" w:rsidRPr="0038684D">
        <w:rPr>
          <w:rFonts w:ascii="Times New Roman" w:hAnsi="Times New Roman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="0038684D" w:rsidRPr="0038684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38684D" w:rsidRPr="0038684D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38684D" w:rsidRPr="0038684D">
        <w:rPr>
          <w:rFonts w:ascii="Times New Roman" w:hAnsi="Times New Roman"/>
          <w:sz w:val="28"/>
          <w:szCs w:val="28"/>
        </w:rPr>
        <w:t>Батанцевой</w:t>
      </w:r>
      <w:proofErr w:type="spellEnd"/>
      <w:r w:rsidR="0038684D" w:rsidRPr="0038684D">
        <w:rPr>
          <w:rFonts w:ascii="Times New Roman" w:hAnsi="Times New Roman"/>
          <w:sz w:val="28"/>
          <w:szCs w:val="28"/>
        </w:rPr>
        <w:t xml:space="preserve"> Н.С. </w:t>
      </w:r>
      <w:r w:rsidR="00E7641A" w:rsidRPr="006D7B46">
        <w:rPr>
          <w:rFonts w:ascii="Times New Roman" w:hAnsi="Times New Roman"/>
          <w:bCs/>
          <w:color w:val="000000"/>
          <w:sz w:val="28"/>
          <w:szCs w:val="28"/>
        </w:rPr>
        <w:t xml:space="preserve">разместить настоящее </w:t>
      </w:r>
      <w:r w:rsidR="007A2995">
        <w:rPr>
          <w:rFonts w:ascii="Times New Roman" w:hAnsi="Times New Roman"/>
          <w:bCs/>
          <w:color w:val="000000"/>
          <w:sz w:val="28"/>
          <w:szCs w:val="28"/>
        </w:rPr>
        <w:t>постановления</w:t>
      </w:r>
      <w:r w:rsidR="00E7641A" w:rsidRPr="006D7B46">
        <w:rPr>
          <w:rFonts w:ascii="Times New Roman" w:hAnsi="Times New Roman"/>
          <w:bCs/>
          <w:color w:val="000000"/>
          <w:sz w:val="28"/>
          <w:szCs w:val="28"/>
        </w:rPr>
        <w:t xml:space="preserve"> на официальном сайте </w:t>
      </w:r>
      <w:r w:rsidR="0038684D">
        <w:rPr>
          <w:rFonts w:ascii="Times New Roman" w:hAnsi="Times New Roman"/>
          <w:bCs/>
          <w:color w:val="000000"/>
          <w:sz w:val="28"/>
          <w:szCs w:val="28"/>
        </w:rPr>
        <w:t xml:space="preserve">сельского поселения Кубанец </w:t>
      </w:r>
      <w:proofErr w:type="spellStart"/>
      <w:r w:rsidR="0038684D">
        <w:rPr>
          <w:rFonts w:ascii="Times New Roman" w:hAnsi="Times New Roman"/>
          <w:bCs/>
          <w:color w:val="000000"/>
          <w:sz w:val="28"/>
          <w:szCs w:val="28"/>
        </w:rPr>
        <w:t>Тимашевского</w:t>
      </w:r>
      <w:proofErr w:type="spellEnd"/>
      <w:r w:rsidR="0038684D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="00E7641A" w:rsidRPr="006D7B46">
        <w:rPr>
          <w:rFonts w:ascii="Times New Roman" w:hAnsi="Times New Roman"/>
          <w:bCs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7641A" w:rsidRPr="006D7B46" w:rsidRDefault="000640A2" w:rsidP="00E04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7641A" w:rsidRPr="006D7B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7641A" w:rsidRPr="006D7B4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38684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оставлю за собой.</w:t>
      </w:r>
    </w:p>
    <w:p w:rsidR="00E7641A" w:rsidRPr="006D7B46" w:rsidRDefault="000640A2" w:rsidP="00E0415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E7641A" w:rsidRPr="006D7B46">
        <w:rPr>
          <w:rFonts w:ascii="Times New Roman" w:hAnsi="Times New Roman"/>
          <w:color w:val="000000"/>
          <w:sz w:val="28"/>
          <w:szCs w:val="28"/>
        </w:rPr>
        <w:t xml:space="preserve">. Настоящее постановление вступает в силу </w:t>
      </w:r>
      <w:r w:rsidR="007A2995">
        <w:rPr>
          <w:rFonts w:ascii="Times New Roman" w:hAnsi="Times New Roman"/>
          <w:color w:val="000000"/>
          <w:sz w:val="28"/>
          <w:szCs w:val="28"/>
        </w:rPr>
        <w:t>после</w:t>
      </w:r>
      <w:r w:rsidR="00E7641A" w:rsidRPr="006D7B46">
        <w:rPr>
          <w:rFonts w:ascii="Times New Roman" w:hAnsi="Times New Roman"/>
          <w:color w:val="000000"/>
          <w:sz w:val="28"/>
          <w:szCs w:val="28"/>
        </w:rPr>
        <w:t xml:space="preserve"> его официального обнародования</w:t>
      </w:r>
      <w:r w:rsidR="00E7641A">
        <w:rPr>
          <w:rFonts w:ascii="Times New Roman" w:hAnsi="Times New Roman"/>
          <w:color w:val="000000"/>
          <w:sz w:val="28"/>
          <w:szCs w:val="28"/>
        </w:rPr>
        <w:t>.</w:t>
      </w:r>
    </w:p>
    <w:p w:rsidR="00E7641A" w:rsidRDefault="00E7641A" w:rsidP="00E7641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41A" w:rsidRPr="006D7B46" w:rsidRDefault="00E7641A" w:rsidP="00E7641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41A" w:rsidRPr="006D7B46" w:rsidRDefault="00E7641A" w:rsidP="00E7641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84D" w:rsidRDefault="00E7641A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3868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Кубанец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                                                              Н.А. Дема</w:t>
      </w: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684D" w:rsidRDefault="0038684D" w:rsidP="003868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5438" w:rsidRPr="006D7B46" w:rsidRDefault="00E05438" w:rsidP="003868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7B46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E05438" w:rsidRPr="006D7B46" w:rsidRDefault="00E05438" w:rsidP="00E05438">
      <w:pPr>
        <w:widowControl w:val="0"/>
        <w:shd w:val="clear" w:color="auto" w:fill="FFFFFF"/>
        <w:tabs>
          <w:tab w:val="left" w:pos="7193"/>
        </w:tabs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6D7B46">
        <w:rPr>
          <w:rFonts w:ascii="Times New Roman" w:hAnsi="Times New Roman"/>
          <w:color w:val="000000"/>
          <w:spacing w:val="-4"/>
          <w:sz w:val="28"/>
          <w:szCs w:val="28"/>
        </w:rPr>
        <w:t>проекта</w:t>
      </w:r>
      <w:proofErr w:type="gramEnd"/>
      <w:r w:rsidRPr="006D7B46">
        <w:rPr>
          <w:rFonts w:ascii="Times New Roman" w:hAnsi="Times New Roman"/>
          <w:color w:val="000000"/>
          <w:spacing w:val="-4"/>
          <w:sz w:val="28"/>
          <w:szCs w:val="28"/>
        </w:rPr>
        <w:t xml:space="preserve"> постановления администрации муниципального образования</w:t>
      </w:r>
    </w:p>
    <w:p w:rsidR="00E05438" w:rsidRPr="006D7B46" w:rsidRDefault="00E05438" w:rsidP="00E05438">
      <w:pPr>
        <w:widowControl w:val="0"/>
        <w:shd w:val="clear" w:color="auto" w:fill="FFFFFF"/>
        <w:tabs>
          <w:tab w:val="left" w:pos="7193"/>
        </w:tabs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6D7B46">
        <w:rPr>
          <w:rFonts w:ascii="Times New Roman" w:hAnsi="Times New Roman"/>
          <w:color w:val="000000"/>
          <w:spacing w:val="-4"/>
          <w:sz w:val="28"/>
          <w:szCs w:val="28"/>
        </w:rPr>
        <w:t>Тимашевский</w:t>
      </w:r>
      <w:proofErr w:type="spellEnd"/>
      <w:r w:rsidRPr="006D7B46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район от ____________________ № ________</w:t>
      </w:r>
    </w:p>
    <w:p w:rsidR="000850EF" w:rsidRPr="000850EF" w:rsidRDefault="00E05438" w:rsidP="000850E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850EF">
        <w:rPr>
          <w:rFonts w:ascii="Times New Roman" w:hAnsi="Times New Roman"/>
          <w:sz w:val="28"/>
          <w:szCs w:val="28"/>
        </w:rPr>
        <w:t>«</w:t>
      </w:r>
      <w:r w:rsidR="000850EF" w:rsidRPr="000850EF">
        <w:rPr>
          <w:rFonts w:ascii="Times New Roman" w:hAnsi="Times New Roman"/>
          <w:spacing w:val="-4"/>
          <w:sz w:val="28"/>
          <w:szCs w:val="28"/>
        </w:rPr>
        <w:t xml:space="preserve">О предоставлении </w:t>
      </w:r>
      <w:r w:rsidR="000850EF" w:rsidRPr="000850EF">
        <w:rPr>
          <w:rFonts w:ascii="Times New Roman" w:hAnsi="Times New Roman"/>
          <w:color w:val="000000"/>
          <w:spacing w:val="-4"/>
          <w:sz w:val="28"/>
          <w:szCs w:val="28"/>
        </w:rPr>
        <w:t>отсрочки уплаты арендной платы</w:t>
      </w:r>
    </w:p>
    <w:p w:rsidR="000850EF" w:rsidRDefault="000850EF" w:rsidP="000850E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0850EF">
        <w:rPr>
          <w:rFonts w:ascii="Times New Roman" w:hAnsi="Times New Roman"/>
          <w:color w:val="000000"/>
          <w:spacing w:val="-4"/>
          <w:sz w:val="28"/>
          <w:szCs w:val="28"/>
        </w:rPr>
        <w:t>по</w:t>
      </w:r>
      <w:proofErr w:type="gramEnd"/>
      <w:r w:rsidRPr="000850EF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договорам аренды недвижимого имущества (в том числе земельных участков), находящегося в муниципальной собственности </w:t>
      </w:r>
    </w:p>
    <w:p w:rsidR="00E05438" w:rsidRPr="000850EF" w:rsidRDefault="000850EF" w:rsidP="000850E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50EF">
        <w:rPr>
          <w:rFonts w:ascii="Times New Roman" w:hAnsi="Times New Roman"/>
          <w:color w:val="000000"/>
          <w:spacing w:val="-4"/>
          <w:sz w:val="28"/>
          <w:szCs w:val="28"/>
        </w:rPr>
        <w:t>муниципального</w:t>
      </w:r>
      <w:proofErr w:type="gramEnd"/>
      <w:r w:rsidRPr="000850EF">
        <w:rPr>
          <w:rFonts w:ascii="Times New Roman" w:hAnsi="Times New Roman"/>
          <w:color w:val="000000"/>
          <w:spacing w:val="-4"/>
          <w:sz w:val="28"/>
          <w:szCs w:val="28"/>
        </w:rPr>
        <w:t xml:space="preserve"> образования </w:t>
      </w:r>
      <w:proofErr w:type="spellStart"/>
      <w:r w:rsidRPr="000850EF">
        <w:rPr>
          <w:rFonts w:ascii="Times New Roman" w:hAnsi="Times New Roman"/>
          <w:color w:val="000000"/>
          <w:spacing w:val="-4"/>
          <w:sz w:val="28"/>
          <w:szCs w:val="28"/>
        </w:rPr>
        <w:t>Тимашевский</w:t>
      </w:r>
      <w:proofErr w:type="spellEnd"/>
      <w:r w:rsidRPr="000850EF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район</w:t>
      </w:r>
      <w:r w:rsidR="00E05438" w:rsidRPr="000850EF">
        <w:rPr>
          <w:rFonts w:ascii="Times New Roman" w:hAnsi="Times New Roman"/>
          <w:bCs/>
          <w:sz w:val="28"/>
          <w:szCs w:val="28"/>
        </w:rPr>
        <w:t>»</w:t>
      </w:r>
    </w:p>
    <w:p w:rsidR="00E05438" w:rsidRPr="006D7B46" w:rsidRDefault="00E05438" w:rsidP="00E05438">
      <w:pPr>
        <w:tabs>
          <w:tab w:val="left" w:pos="73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5438" w:rsidRPr="006D7B46" w:rsidRDefault="00E05438" w:rsidP="00E0543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8"/>
        <w:gridCol w:w="2900"/>
      </w:tblGrid>
      <w:tr w:rsidR="00E05438" w:rsidRPr="006D7B46" w:rsidTr="0086374C">
        <w:tc>
          <w:tcPr>
            <w:tcW w:w="6738" w:type="dxa"/>
            <w:shd w:val="clear" w:color="auto" w:fill="auto"/>
          </w:tcPr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>Проект подготовлен и внесен: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>Начальник отдела земельных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имущественных отношений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B46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район         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900" w:type="dxa"/>
            <w:shd w:val="clear" w:color="auto" w:fill="auto"/>
          </w:tcPr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>А.А. Комиссаров</w:t>
            </w:r>
          </w:p>
        </w:tc>
      </w:tr>
      <w:tr w:rsidR="00E05438" w:rsidRPr="006D7B46" w:rsidTr="0086374C">
        <w:tc>
          <w:tcPr>
            <w:tcW w:w="6738" w:type="dxa"/>
            <w:shd w:val="clear" w:color="auto" w:fill="auto"/>
          </w:tcPr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>Проект согласован: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 xml:space="preserve">Заместитель главы муниципального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B46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</w:tcPr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>А.Н. Стешенко</w:t>
            </w:r>
          </w:p>
        </w:tc>
      </w:tr>
      <w:tr w:rsidR="00E05438" w:rsidRPr="006D7B46" w:rsidTr="0086374C">
        <w:tc>
          <w:tcPr>
            <w:tcW w:w="6738" w:type="dxa"/>
            <w:shd w:val="clear" w:color="auto" w:fill="auto"/>
          </w:tcPr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B46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район 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</w:tcPr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 xml:space="preserve">Д.И. </w:t>
            </w:r>
            <w:proofErr w:type="spellStart"/>
            <w:r w:rsidRPr="006D7B46">
              <w:rPr>
                <w:rFonts w:ascii="Times New Roman" w:hAnsi="Times New Roman"/>
                <w:sz w:val="28"/>
                <w:szCs w:val="28"/>
              </w:rPr>
              <w:t>Харланов</w:t>
            </w:r>
            <w:proofErr w:type="spellEnd"/>
          </w:p>
        </w:tc>
      </w:tr>
      <w:tr w:rsidR="00E05438" w:rsidRPr="006D7B46" w:rsidTr="0086374C">
        <w:tc>
          <w:tcPr>
            <w:tcW w:w="6738" w:type="dxa"/>
            <w:shd w:val="clear" w:color="auto" w:fill="auto"/>
          </w:tcPr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>Начальник общего отдела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</w:p>
          <w:p w:rsidR="00E05438" w:rsidRPr="006D7B46" w:rsidRDefault="00E05438" w:rsidP="008637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B4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gram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7B46">
              <w:rPr>
                <w:rFonts w:ascii="Times New Roman" w:hAnsi="Times New Roman"/>
                <w:sz w:val="28"/>
                <w:szCs w:val="28"/>
              </w:rPr>
              <w:t>Тимашевский</w:t>
            </w:r>
            <w:proofErr w:type="spellEnd"/>
            <w:r w:rsidRPr="006D7B4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900" w:type="dxa"/>
            <w:shd w:val="clear" w:color="auto" w:fill="auto"/>
          </w:tcPr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38" w:rsidRPr="006D7B46" w:rsidRDefault="00E05438" w:rsidP="008637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B46">
              <w:rPr>
                <w:rFonts w:ascii="Times New Roman" w:hAnsi="Times New Roman"/>
                <w:sz w:val="28"/>
                <w:szCs w:val="28"/>
              </w:rPr>
              <w:t xml:space="preserve">С.В. </w:t>
            </w:r>
            <w:proofErr w:type="spellStart"/>
            <w:r w:rsidRPr="006D7B46">
              <w:rPr>
                <w:rFonts w:ascii="Times New Roman" w:hAnsi="Times New Roman"/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E05438" w:rsidRPr="006D7B46" w:rsidRDefault="00E05438" w:rsidP="00E05438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B46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E05438" w:rsidRPr="006D7B46" w:rsidRDefault="00E05438" w:rsidP="00E05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B46">
        <w:rPr>
          <w:rFonts w:ascii="Times New Roman" w:hAnsi="Times New Roman"/>
          <w:b/>
          <w:sz w:val="28"/>
          <w:szCs w:val="28"/>
        </w:rPr>
        <w:t>Наименование вопроса</w:t>
      </w:r>
      <w:r w:rsidRPr="006D7B46">
        <w:rPr>
          <w:rFonts w:ascii="Times New Roman" w:hAnsi="Times New Roman"/>
          <w:sz w:val="28"/>
          <w:szCs w:val="28"/>
        </w:rPr>
        <w:t xml:space="preserve">: </w:t>
      </w:r>
    </w:p>
    <w:p w:rsidR="00E05438" w:rsidRPr="00245274" w:rsidRDefault="00E05438" w:rsidP="002452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274">
        <w:rPr>
          <w:rFonts w:ascii="Times New Roman" w:hAnsi="Times New Roman"/>
          <w:sz w:val="28"/>
          <w:szCs w:val="28"/>
        </w:rPr>
        <w:t>«</w:t>
      </w:r>
      <w:r w:rsidR="00245274" w:rsidRPr="00245274">
        <w:rPr>
          <w:rFonts w:ascii="Times New Roman" w:hAnsi="Times New Roman"/>
          <w:spacing w:val="-4"/>
          <w:sz w:val="28"/>
          <w:szCs w:val="28"/>
        </w:rPr>
        <w:t xml:space="preserve">О предоставлении </w:t>
      </w:r>
      <w:r w:rsidR="00245274" w:rsidRPr="00245274">
        <w:rPr>
          <w:rFonts w:ascii="Times New Roman" w:hAnsi="Times New Roman"/>
          <w:color w:val="000000"/>
          <w:spacing w:val="-4"/>
          <w:sz w:val="28"/>
          <w:szCs w:val="28"/>
        </w:rPr>
        <w:t>отсрочки уплаты арендной платы</w:t>
      </w:r>
      <w:r w:rsidR="00245274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45274" w:rsidRPr="00245274">
        <w:rPr>
          <w:rFonts w:ascii="Times New Roman" w:hAnsi="Times New Roman"/>
          <w:color w:val="000000"/>
          <w:spacing w:val="-4"/>
          <w:sz w:val="28"/>
          <w:szCs w:val="28"/>
        </w:rPr>
        <w:t xml:space="preserve">по договорам аренды недвижимого имущества (в том числе земельных участков), находящегося в муниципальной собственности муниципального образования </w:t>
      </w:r>
      <w:proofErr w:type="spellStart"/>
      <w:r w:rsidR="00245274" w:rsidRPr="00245274">
        <w:rPr>
          <w:rFonts w:ascii="Times New Roman" w:hAnsi="Times New Roman"/>
          <w:color w:val="000000"/>
          <w:spacing w:val="-4"/>
          <w:sz w:val="28"/>
          <w:szCs w:val="28"/>
        </w:rPr>
        <w:t>Тимашевский</w:t>
      </w:r>
      <w:proofErr w:type="spellEnd"/>
      <w:r w:rsidR="00245274" w:rsidRPr="00245274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район</w:t>
      </w:r>
      <w:r w:rsidRPr="00245274">
        <w:rPr>
          <w:rFonts w:ascii="Times New Roman" w:hAnsi="Times New Roman"/>
          <w:sz w:val="28"/>
          <w:szCs w:val="28"/>
        </w:rPr>
        <w:t>»</w:t>
      </w:r>
    </w:p>
    <w:p w:rsidR="00E05438" w:rsidRPr="006D7B46" w:rsidRDefault="00E05438" w:rsidP="00E0543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B46">
        <w:rPr>
          <w:rFonts w:ascii="Times New Roman" w:hAnsi="Times New Roman"/>
          <w:b/>
          <w:sz w:val="28"/>
          <w:szCs w:val="28"/>
        </w:rPr>
        <w:t>Проект подготовлен:</w:t>
      </w: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7B46">
        <w:rPr>
          <w:rFonts w:ascii="Times New Roman" w:hAnsi="Times New Roman"/>
          <w:sz w:val="28"/>
          <w:szCs w:val="28"/>
        </w:rPr>
        <w:t>отдел</w:t>
      </w:r>
      <w:proofErr w:type="gramEnd"/>
      <w:r w:rsidRPr="006D7B46">
        <w:rPr>
          <w:rFonts w:ascii="Times New Roman" w:hAnsi="Times New Roman"/>
          <w:sz w:val="28"/>
          <w:szCs w:val="28"/>
        </w:rPr>
        <w:t xml:space="preserve"> земельных и имущественных отношений администрации муниципального образования </w:t>
      </w:r>
      <w:proofErr w:type="spellStart"/>
      <w:r w:rsidRPr="006D7B4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D7B46">
        <w:rPr>
          <w:rFonts w:ascii="Times New Roman" w:hAnsi="Times New Roman"/>
          <w:sz w:val="28"/>
          <w:szCs w:val="28"/>
        </w:rPr>
        <w:t xml:space="preserve"> район</w:t>
      </w: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B46">
        <w:rPr>
          <w:rFonts w:ascii="Times New Roman" w:hAnsi="Times New Roman"/>
          <w:b/>
          <w:sz w:val="28"/>
          <w:szCs w:val="28"/>
        </w:rPr>
        <w:t>Постановление разослать:</w:t>
      </w: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B46">
        <w:rPr>
          <w:rFonts w:ascii="Times New Roman" w:hAnsi="Times New Roman"/>
          <w:sz w:val="28"/>
          <w:szCs w:val="28"/>
        </w:rPr>
        <w:t xml:space="preserve">- отделу земельных и имущественных отношений администрации муниципального образования </w:t>
      </w:r>
      <w:proofErr w:type="spellStart"/>
      <w:r w:rsidRPr="006D7B4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D7B46">
        <w:rPr>
          <w:rFonts w:ascii="Times New Roman" w:hAnsi="Times New Roman"/>
          <w:sz w:val="28"/>
          <w:szCs w:val="28"/>
        </w:rPr>
        <w:t xml:space="preserve"> район – 1 экз.;</w:t>
      </w: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B46">
        <w:rPr>
          <w:rFonts w:ascii="Times New Roman" w:hAnsi="Times New Roman"/>
          <w:b/>
          <w:sz w:val="28"/>
          <w:szCs w:val="28"/>
        </w:rPr>
        <w:t xml:space="preserve">- </w:t>
      </w:r>
      <w:r w:rsidRPr="006D7B46">
        <w:rPr>
          <w:rFonts w:ascii="Times New Roman" w:hAnsi="Times New Roman"/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 w:rsidRPr="006D7B4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D7B46">
        <w:rPr>
          <w:rFonts w:ascii="Times New Roman" w:hAnsi="Times New Roman"/>
          <w:sz w:val="28"/>
          <w:szCs w:val="28"/>
        </w:rPr>
        <w:t xml:space="preserve"> район – 1 экз.;</w:t>
      </w: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B46">
        <w:rPr>
          <w:rFonts w:ascii="Times New Roman" w:hAnsi="Times New Roman"/>
          <w:sz w:val="28"/>
          <w:szCs w:val="28"/>
        </w:rPr>
        <w:t xml:space="preserve">- организационному отделу земельных и имущественных отношений администрации муниципального образования </w:t>
      </w:r>
      <w:proofErr w:type="spellStart"/>
      <w:r w:rsidRPr="006D7B46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D7B46">
        <w:rPr>
          <w:rFonts w:ascii="Times New Roman" w:hAnsi="Times New Roman"/>
          <w:sz w:val="28"/>
          <w:szCs w:val="28"/>
        </w:rPr>
        <w:t xml:space="preserve"> район – 1 экз.;</w:t>
      </w: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B46">
        <w:rPr>
          <w:rFonts w:ascii="Times New Roman" w:hAnsi="Times New Roman"/>
          <w:sz w:val="28"/>
          <w:szCs w:val="28"/>
        </w:rPr>
        <w:t xml:space="preserve">Подпись                                   А.А. Комиссаров </w:t>
      </w:r>
      <w:r w:rsidR="00245274">
        <w:rPr>
          <w:rFonts w:ascii="Times New Roman" w:hAnsi="Times New Roman"/>
          <w:sz w:val="28"/>
          <w:szCs w:val="28"/>
        </w:rPr>
        <w:t>14 декабря</w:t>
      </w:r>
      <w:r w:rsidRPr="006D7B46">
        <w:rPr>
          <w:rFonts w:ascii="Times New Roman" w:hAnsi="Times New Roman"/>
          <w:sz w:val="28"/>
          <w:szCs w:val="28"/>
        </w:rPr>
        <w:t xml:space="preserve"> 2022 г.</w:t>
      </w:r>
    </w:p>
    <w:p w:rsidR="00E05438" w:rsidRPr="006D7B46" w:rsidRDefault="00E05438" w:rsidP="00E0543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438" w:rsidRPr="006D7B46" w:rsidRDefault="00E05438" w:rsidP="00E05438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05438" w:rsidRPr="006D7B46" w:rsidRDefault="00E05438" w:rsidP="00E054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5438" w:rsidRPr="006D7B46" w:rsidRDefault="00E05438" w:rsidP="00E054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641A" w:rsidRDefault="00E7641A" w:rsidP="00E764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7641A" w:rsidSect="00245274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3C" w:rsidRDefault="00641C3C" w:rsidP="00245274">
      <w:pPr>
        <w:spacing w:after="0" w:line="240" w:lineRule="auto"/>
      </w:pPr>
      <w:r>
        <w:separator/>
      </w:r>
    </w:p>
  </w:endnote>
  <w:endnote w:type="continuationSeparator" w:id="0">
    <w:p w:rsidR="00641C3C" w:rsidRDefault="00641C3C" w:rsidP="0024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3C" w:rsidRDefault="00641C3C" w:rsidP="00245274">
      <w:pPr>
        <w:spacing w:after="0" w:line="240" w:lineRule="auto"/>
      </w:pPr>
      <w:r>
        <w:separator/>
      </w:r>
    </w:p>
  </w:footnote>
  <w:footnote w:type="continuationSeparator" w:id="0">
    <w:p w:rsidR="00641C3C" w:rsidRDefault="00641C3C" w:rsidP="0024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3273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45274" w:rsidRPr="00747ACB" w:rsidRDefault="0024527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47ACB">
          <w:rPr>
            <w:rFonts w:ascii="Times New Roman" w:hAnsi="Times New Roman"/>
            <w:sz w:val="24"/>
            <w:szCs w:val="24"/>
          </w:rPr>
          <w:fldChar w:fldCharType="begin"/>
        </w:r>
        <w:r w:rsidRPr="00747AC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7ACB">
          <w:rPr>
            <w:rFonts w:ascii="Times New Roman" w:hAnsi="Times New Roman"/>
            <w:sz w:val="24"/>
            <w:szCs w:val="24"/>
          </w:rPr>
          <w:fldChar w:fldCharType="separate"/>
        </w:r>
        <w:r w:rsidR="00FD6962">
          <w:rPr>
            <w:rFonts w:ascii="Times New Roman" w:hAnsi="Times New Roman"/>
            <w:noProof/>
            <w:sz w:val="24"/>
            <w:szCs w:val="24"/>
          </w:rPr>
          <w:t>7</w:t>
        </w:r>
        <w:r w:rsidRPr="00747A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45274" w:rsidRDefault="002452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47E5A"/>
    <w:multiLevelType w:val="hybridMultilevel"/>
    <w:tmpl w:val="7AA46DAE"/>
    <w:lvl w:ilvl="0" w:tplc="FDE6E6B0">
      <w:start w:val="1"/>
      <w:numFmt w:val="decimal"/>
      <w:lvlText w:val="%1."/>
      <w:lvlJc w:val="left"/>
      <w:pPr>
        <w:ind w:left="5807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90"/>
    <w:rsid w:val="000640A2"/>
    <w:rsid w:val="000850EF"/>
    <w:rsid w:val="00245274"/>
    <w:rsid w:val="002C088E"/>
    <w:rsid w:val="002F4208"/>
    <w:rsid w:val="0036651B"/>
    <w:rsid w:val="0038684D"/>
    <w:rsid w:val="004C3F69"/>
    <w:rsid w:val="00537E92"/>
    <w:rsid w:val="00641C3C"/>
    <w:rsid w:val="00643674"/>
    <w:rsid w:val="00661F3B"/>
    <w:rsid w:val="00747ACB"/>
    <w:rsid w:val="007A2995"/>
    <w:rsid w:val="008F4890"/>
    <w:rsid w:val="00AC4248"/>
    <w:rsid w:val="00AE7F55"/>
    <w:rsid w:val="00CE6CED"/>
    <w:rsid w:val="00E0415E"/>
    <w:rsid w:val="00E05438"/>
    <w:rsid w:val="00E7641A"/>
    <w:rsid w:val="00F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E3D-2BF3-4419-B169-C9981E5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1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6651B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48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E7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7641A"/>
    <w:pPr>
      <w:ind w:left="720"/>
      <w:contextualSpacing/>
    </w:pPr>
  </w:style>
  <w:style w:type="paragraph" w:customStyle="1" w:styleId="msonormalbullet2gif">
    <w:name w:val="msonormalbullet2.gif"/>
    <w:basedOn w:val="a"/>
    <w:rsid w:val="00E05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27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4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27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4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7ACB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36651B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A3C81524A59A5D75C7C661169D4D5E4E3D8425AF5808C271AFD0A63133219FCBFBD4BB344E2D4F3571E3C64A5I1L" TargetMode="External"/><Relationship Id="rId13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7A3C81524A59A5D75C7C661169D4D5E4E3D8425AF5808C271AFD0A63133219FCBFBD4BB344E2D4F3571E3C64A5I1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10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A3C81524A59A5D75C7C661169D4D5E4E3DC4F50FE808C271AFD0A63133219EEBFE540B340F781A00D493167517B5C8DE4185337A9I4L" TargetMode="External"/><Relationship Id="rId14" Type="http://schemas.openxmlformats.org/officeDocument/2006/relationships/hyperlink" Target="consultantplus://offline/ref=F97A3C81524A59A5D75C7C661169D4D5E4E3DC4F50FE808C271AFD0A63133219EEBFE540B340F781A00D493167517B5C8DE4185337A9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2</cp:revision>
  <cp:lastPrinted>2022-12-27T07:28:00Z</cp:lastPrinted>
  <dcterms:created xsi:type="dcterms:W3CDTF">2023-01-26T13:04:00Z</dcterms:created>
  <dcterms:modified xsi:type="dcterms:W3CDTF">2023-01-26T13:04:00Z</dcterms:modified>
</cp:coreProperties>
</file>