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4AC" w:rsidRDefault="003344AC" w:rsidP="003344AC">
      <w:pPr>
        <w:jc w:val="center"/>
        <w:rPr>
          <w:b/>
          <w:bCs/>
          <w:sz w:val="28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2585085</wp:posOffset>
            </wp:positionH>
            <wp:positionV relativeFrom="paragraph">
              <wp:posOffset>-511175</wp:posOffset>
            </wp:positionV>
            <wp:extent cx="504825" cy="647700"/>
            <wp:effectExtent l="19050" t="0" r="9525" b="0"/>
            <wp:wrapNone/>
            <wp:docPr id="2" name="Рисунок 2" descr="Кубанец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убанецСП_ПП-0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344AC" w:rsidRPr="003B5E07" w:rsidRDefault="003344AC" w:rsidP="003344AC"/>
    <w:p w:rsidR="003344AC" w:rsidRPr="004800B4" w:rsidRDefault="003344AC" w:rsidP="000F7C8B">
      <w:pPr>
        <w:ind w:left="-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КУБАНЕЦ</w:t>
      </w:r>
    </w:p>
    <w:p w:rsidR="003344AC" w:rsidRPr="004800B4" w:rsidRDefault="003344AC" w:rsidP="000F7C8B">
      <w:pPr>
        <w:ind w:left="-426"/>
        <w:jc w:val="center"/>
        <w:rPr>
          <w:b/>
          <w:sz w:val="28"/>
          <w:szCs w:val="28"/>
        </w:rPr>
      </w:pPr>
      <w:r w:rsidRPr="004800B4">
        <w:rPr>
          <w:b/>
          <w:sz w:val="28"/>
          <w:szCs w:val="28"/>
        </w:rPr>
        <w:t>ТИМАШЕВСК</w:t>
      </w:r>
      <w:r>
        <w:rPr>
          <w:b/>
          <w:sz w:val="28"/>
          <w:szCs w:val="28"/>
        </w:rPr>
        <w:t>ОГО</w:t>
      </w:r>
      <w:r w:rsidRPr="004800B4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3344AC" w:rsidRDefault="003344AC" w:rsidP="000F7C8B">
      <w:pPr>
        <w:ind w:right="-2"/>
        <w:rPr>
          <w:b/>
        </w:rPr>
      </w:pPr>
    </w:p>
    <w:p w:rsidR="003344AC" w:rsidRPr="00324BCB" w:rsidRDefault="003344AC" w:rsidP="000F7C8B">
      <w:pPr>
        <w:pStyle w:val="2"/>
        <w:ind w:left="-426"/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  <w:r w:rsidRPr="00324BCB">
        <w:rPr>
          <w:sz w:val="32"/>
          <w:szCs w:val="32"/>
        </w:rPr>
        <w:t xml:space="preserve"> </w:t>
      </w:r>
    </w:p>
    <w:p w:rsidR="003344AC" w:rsidRDefault="003344AC" w:rsidP="000F7C8B">
      <w:pPr>
        <w:ind w:right="-2"/>
        <w:jc w:val="center"/>
        <w:rPr>
          <w:b/>
        </w:rPr>
      </w:pPr>
    </w:p>
    <w:p w:rsidR="003344AC" w:rsidRDefault="003344AC" w:rsidP="000F7C8B">
      <w:pPr>
        <w:ind w:right="-2"/>
        <w:rPr>
          <w:sz w:val="28"/>
          <w:szCs w:val="28"/>
        </w:rPr>
      </w:pPr>
      <w:r>
        <w:rPr>
          <w:sz w:val="28"/>
          <w:szCs w:val="28"/>
        </w:rPr>
        <w:t>о</w:t>
      </w:r>
      <w:r w:rsidRPr="00F54F72">
        <w:rPr>
          <w:sz w:val="28"/>
          <w:szCs w:val="28"/>
        </w:rPr>
        <w:t>т</w:t>
      </w:r>
      <w:r>
        <w:rPr>
          <w:sz w:val="28"/>
          <w:szCs w:val="28"/>
        </w:rPr>
        <w:t xml:space="preserve"> 1</w:t>
      </w:r>
      <w:r w:rsidR="00566584">
        <w:rPr>
          <w:sz w:val="28"/>
          <w:szCs w:val="28"/>
        </w:rPr>
        <w:t>5</w:t>
      </w:r>
      <w:r>
        <w:rPr>
          <w:sz w:val="28"/>
          <w:szCs w:val="28"/>
        </w:rPr>
        <w:t xml:space="preserve">.12.2020          </w:t>
      </w:r>
      <w:r w:rsidRPr="00F54F72">
        <w:rPr>
          <w:sz w:val="28"/>
          <w:szCs w:val="28"/>
        </w:rPr>
        <w:tab/>
      </w:r>
      <w:r w:rsidRPr="00F54F72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r w:rsidRPr="00F54F72">
        <w:rPr>
          <w:sz w:val="28"/>
          <w:szCs w:val="28"/>
        </w:rPr>
        <w:t>№</w:t>
      </w:r>
      <w:r>
        <w:rPr>
          <w:sz w:val="28"/>
          <w:szCs w:val="28"/>
        </w:rPr>
        <w:t xml:space="preserve"> 121</w:t>
      </w:r>
    </w:p>
    <w:p w:rsidR="003344AC" w:rsidRDefault="003344AC" w:rsidP="000F7C8B">
      <w:pPr>
        <w:ind w:right="-2"/>
      </w:pPr>
      <w:r>
        <w:rPr>
          <w:sz w:val="28"/>
          <w:szCs w:val="28"/>
        </w:rPr>
        <w:t xml:space="preserve">                                                   </w:t>
      </w:r>
      <w:r w:rsidRPr="00D24AE1">
        <w:t>хутор Беднягина</w:t>
      </w:r>
    </w:p>
    <w:p w:rsidR="003344AC" w:rsidRDefault="003344AC" w:rsidP="000F7C8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F7C8B" w:rsidRDefault="000F7C8B" w:rsidP="000F7C8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344AC" w:rsidRDefault="003344AC" w:rsidP="000F7C8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4B7B3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оложения </w:t>
      </w:r>
      <w:r w:rsidRPr="00A95392">
        <w:rPr>
          <w:rFonts w:ascii="Times New Roman" w:hAnsi="Times New Roman" w:cs="Times New Roman"/>
          <w:sz w:val="28"/>
          <w:szCs w:val="28"/>
        </w:rPr>
        <w:t xml:space="preserve">о порядке </w:t>
      </w:r>
    </w:p>
    <w:p w:rsidR="003344AC" w:rsidRPr="00A95392" w:rsidRDefault="003344AC" w:rsidP="000F7C8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95392">
        <w:rPr>
          <w:rFonts w:ascii="Times New Roman" w:hAnsi="Times New Roman" w:cs="Times New Roman"/>
          <w:sz w:val="28"/>
          <w:szCs w:val="28"/>
        </w:rPr>
        <w:t xml:space="preserve">ведения реестра расходных обязательств </w:t>
      </w:r>
    </w:p>
    <w:p w:rsidR="003344AC" w:rsidRDefault="003344AC" w:rsidP="000F7C8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392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Кубанец</w:t>
      </w:r>
      <w:r w:rsidRPr="00A95392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имашевского</w:t>
      </w:r>
      <w:r w:rsidRPr="00A9539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344AC" w:rsidRDefault="003344AC" w:rsidP="003344A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344AC" w:rsidRDefault="003344AC" w:rsidP="003344A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344AC" w:rsidRDefault="003344AC" w:rsidP="003344A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пунктом 5 статьи 87 Бюджетного кодекса Российской Федерации постановляю:</w:t>
      </w:r>
    </w:p>
    <w:p w:rsidR="003344AC" w:rsidRDefault="003344AC" w:rsidP="003344A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Положение о порядке ведения реестра расходных обязательств сельского поселения Кубанец Тимашевского района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согласно</w:t>
      </w:r>
      <w:r w:rsidR="00027CBE">
        <w:rPr>
          <w:rFonts w:ascii="Times New Roman" w:hAnsi="Times New Roman" w:cs="Times New Roman"/>
          <w:b w:val="0"/>
          <w:sz w:val="28"/>
          <w:szCs w:val="28"/>
        </w:rPr>
        <w:t xml:space="preserve"> приложения</w:t>
      </w:r>
      <w:proofErr w:type="gramEnd"/>
      <w:r w:rsidR="00027CBE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027CBE" w:rsidRDefault="00566584" w:rsidP="003344A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Специалисту 2 категории администрации сельского поселения Кубанец Тимашевского района Батанцевой Н.С. обеспечить размещение настоящего постановления на официальном сайте сельского поселения Кубанец Тимашевского района в информационно-телекоммуникационной сети «Интернет».</w:t>
      </w:r>
    </w:p>
    <w:p w:rsidR="00566584" w:rsidRDefault="00566584" w:rsidP="003344A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возложить на специалиста 1 категории администрации </w:t>
      </w:r>
      <w:r w:rsidR="00171653">
        <w:rPr>
          <w:rFonts w:ascii="Times New Roman" w:hAnsi="Times New Roman" w:cs="Times New Roman"/>
          <w:b w:val="0"/>
          <w:sz w:val="28"/>
          <w:szCs w:val="28"/>
        </w:rPr>
        <w:t>сельского поселения Кубанец Тимашевского района Саворскую Я.А.</w:t>
      </w:r>
    </w:p>
    <w:p w:rsidR="00171653" w:rsidRDefault="00171653" w:rsidP="003344A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 Постановление вступает в силу со дня подписания.</w:t>
      </w:r>
    </w:p>
    <w:p w:rsidR="00171653" w:rsidRDefault="00171653" w:rsidP="003344A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1653" w:rsidRDefault="00171653" w:rsidP="003344A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1653" w:rsidRDefault="00171653" w:rsidP="001716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сельского поселения Кубанец</w:t>
      </w:r>
    </w:p>
    <w:p w:rsidR="00171653" w:rsidRDefault="00171653" w:rsidP="001716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Тимашевского района                                                                     Н.А. Дема</w:t>
      </w:r>
    </w:p>
    <w:p w:rsidR="00171653" w:rsidRDefault="00171653" w:rsidP="001716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1653" w:rsidRDefault="00171653" w:rsidP="001716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1653" w:rsidRDefault="00171653" w:rsidP="001716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1653" w:rsidRDefault="00171653" w:rsidP="001716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1653" w:rsidRDefault="00171653" w:rsidP="001716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1653" w:rsidRDefault="00171653" w:rsidP="001716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1653" w:rsidRDefault="00171653" w:rsidP="001716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1653" w:rsidRDefault="00171653" w:rsidP="001716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1653" w:rsidRDefault="00171653" w:rsidP="001716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1653" w:rsidRDefault="00171653" w:rsidP="001716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1653" w:rsidRDefault="00171653" w:rsidP="001716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56D3B" w:rsidRPr="00B35CD9" w:rsidRDefault="00356D3B" w:rsidP="00356D3B">
      <w:pPr>
        <w:tabs>
          <w:tab w:val="left" w:pos="5245"/>
        </w:tabs>
        <w:ind w:left="5245" w:right="-186"/>
        <w:jc w:val="both"/>
        <w:rPr>
          <w:sz w:val="28"/>
          <w:szCs w:val="28"/>
        </w:rPr>
      </w:pPr>
      <w:r w:rsidRPr="00B35CD9">
        <w:rPr>
          <w:sz w:val="28"/>
          <w:szCs w:val="28"/>
        </w:rPr>
        <w:lastRenderedPageBreak/>
        <w:t>П</w:t>
      </w:r>
      <w:r>
        <w:rPr>
          <w:sz w:val="28"/>
          <w:szCs w:val="28"/>
        </w:rPr>
        <w:t>риложение</w:t>
      </w:r>
    </w:p>
    <w:p w:rsidR="00356D3B" w:rsidRPr="00B35CD9" w:rsidRDefault="00356D3B" w:rsidP="00356D3B">
      <w:pPr>
        <w:tabs>
          <w:tab w:val="left" w:pos="5245"/>
        </w:tabs>
        <w:ind w:left="5245" w:right="-186"/>
        <w:jc w:val="both"/>
        <w:rPr>
          <w:sz w:val="28"/>
          <w:szCs w:val="28"/>
        </w:rPr>
      </w:pPr>
    </w:p>
    <w:p w:rsidR="00356D3B" w:rsidRPr="00B35CD9" w:rsidRDefault="00356D3B" w:rsidP="00356D3B">
      <w:pPr>
        <w:tabs>
          <w:tab w:val="left" w:pos="5245"/>
        </w:tabs>
        <w:ind w:left="5245" w:right="-186"/>
        <w:jc w:val="both"/>
        <w:rPr>
          <w:sz w:val="28"/>
          <w:szCs w:val="28"/>
        </w:rPr>
      </w:pPr>
      <w:r w:rsidRPr="00B35CD9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356D3B" w:rsidRPr="00B35CD9" w:rsidRDefault="00356D3B" w:rsidP="00356D3B">
      <w:pPr>
        <w:tabs>
          <w:tab w:val="left" w:pos="5245"/>
        </w:tabs>
        <w:ind w:left="5245" w:right="-186"/>
        <w:jc w:val="both"/>
        <w:rPr>
          <w:sz w:val="28"/>
          <w:szCs w:val="28"/>
        </w:rPr>
      </w:pPr>
      <w:r w:rsidRPr="00B35CD9">
        <w:rPr>
          <w:sz w:val="28"/>
          <w:szCs w:val="28"/>
        </w:rPr>
        <w:t xml:space="preserve">постановлением администрации </w:t>
      </w:r>
    </w:p>
    <w:p w:rsidR="00356D3B" w:rsidRPr="00B35CD9" w:rsidRDefault="00356D3B" w:rsidP="00356D3B">
      <w:pPr>
        <w:tabs>
          <w:tab w:val="left" w:pos="5245"/>
        </w:tabs>
        <w:ind w:left="5245" w:right="-186"/>
        <w:jc w:val="both"/>
        <w:rPr>
          <w:sz w:val="28"/>
          <w:szCs w:val="28"/>
        </w:rPr>
      </w:pPr>
      <w:r w:rsidRPr="00B35CD9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</w:p>
    <w:p w:rsidR="00356D3B" w:rsidRPr="00F817F7" w:rsidRDefault="00356D3B" w:rsidP="00356D3B">
      <w:pPr>
        <w:tabs>
          <w:tab w:val="left" w:pos="5245"/>
        </w:tabs>
        <w:ind w:left="5245" w:right="-186"/>
        <w:jc w:val="both"/>
        <w:rPr>
          <w:b/>
          <w:i/>
          <w:sz w:val="28"/>
          <w:szCs w:val="28"/>
        </w:rPr>
      </w:pPr>
      <w:r w:rsidRPr="00F817F7">
        <w:rPr>
          <w:sz w:val="28"/>
          <w:szCs w:val="28"/>
        </w:rPr>
        <w:t>Тимашевского района</w:t>
      </w:r>
    </w:p>
    <w:p w:rsidR="00356D3B" w:rsidRPr="00F817F7" w:rsidRDefault="00356D3B" w:rsidP="00356D3B">
      <w:pPr>
        <w:widowControl w:val="0"/>
        <w:autoSpaceDE w:val="0"/>
        <w:ind w:firstLine="5245"/>
        <w:rPr>
          <w:sz w:val="28"/>
          <w:szCs w:val="28"/>
          <w:u w:val="single"/>
        </w:rPr>
      </w:pPr>
      <w:r w:rsidRPr="00F817F7">
        <w:rPr>
          <w:sz w:val="28"/>
          <w:szCs w:val="28"/>
          <w:u w:val="single"/>
        </w:rPr>
        <w:t xml:space="preserve">от </w:t>
      </w:r>
      <w:r>
        <w:rPr>
          <w:sz w:val="28"/>
          <w:szCs w:val="28"/>
          <w:u w:val="single"/>
        </w:rPr>
        <w:t xml:space="preserve">15.12.2020  </w:t>
      </w:r>
      <w:r w:rsidRPr="00F817F7">
        <w:rPr>
          <w:sz w:val="28"/>
          <w:szCs w:val="28"/>
          <w:u w:val="single"/>
        </w:rPr>
        <w:t xml:space="preserve">  №</w:t>
      </w:r>
      <w:r>
        <w:rPr>
          <w:sz w:val="28"/>
          <w:szCs w:val="28"/>
          <w:u w:val="single"/>
        </w:rPr>
        <w:t xml:space="preserve"> 121</w:t>
      </w:r>
      <w:r w:rsidRPr="00F817F7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</w:t>
      </w:r>
    </w:p>
    <w:p w:rsidR="00356D3B" w:rsidRPr="00F817F7" w:rsidRDefault="00356D3B" w:rsidP="00356D3B"/>
    <w:p w:rsidR="00356D3B" w:rsidRDefault="00356D3B" w:rsidP="00356D3B"/>
    <w:p w:rsidR="00356D3B" w:rsidRPr="00A95392" w:rsidRDefault="00356D3B" w:rsidP="00356D3B"/>
    <w:p w:rsidR="00356D3B" w:rsidRPr="004B7B3D" w:rsidRDefault="00356D3B" w:rsidP="00356D3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4B7B3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</w:t>
      </w:r>
    </w:p>
    <w:p w:rsidR="00356D3B" w:rsidRPr="00A95392" w:rsidRDefault="00356D3B" w:rsidP="00356D3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95392">
        <w:rPr>
          <w:rFonts w:ascii="Times New Roman" w:hAnsi="Times New Roman" w:cs="Times New Roman"/>
          <w:sz w:val="28"/>
          <w:szCs w:val="28"/>
        </w:rPr>
        <w:t xml:space="preserve">о порядке ведения реестра расходных обязательств </w:t>
      </w:r>
    </w:p>
    <w:p w:rsidR="00356D3B" w:rsidRPr="00A95392" w:rsidRDefault="00356D3B" w:rsidP="00356D3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39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Кубанец </w:t>
      </w:r>
      <w:r w:rsidRPr="00A9539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имашевского</w:t>
      </w:r>
      <w:r w:rsidRPr="00A9539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56D3B" w:rsidRPr="00C93400" w:rsidRDefault="00356D3B" w:rsidP="00356D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bookmarkStart w:id="1" w:name="sub_1100"/>
      <w:r w:rsidRPr="00E40FA8">
        <w:rPr>
          <w:sz w:val="28"/>
          <w:szCs w:val="28"/>
        </w:rPr>
        <w:t xml:space="preserve">1. Реестр расходных обязательств сельского поселения </w:t>
      </w:r>
      <w:r>
        <w:rPr>
          <w:sz w:val="28"/>
          <w:szCs w:val="28"/>
        </w:rPr>
        <w:t>Кубанец Тимашевского</w:t>
      </w:r>
      <w:r w:rsidRPr="00E40FA8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(далее – Реестр) </w:t>
      </w:r>
      <w:r w:rsidRPr="00E40FA8">
        <w:rPr>
          <w:sz w:val="28"/>
          <w:szCs w:val="28"/>
        </w:rPr>
        <w:t>ведется с целью учета расходных обязательств сельского поселения</w:t>
      </w:r>
      <w:r w:rsidRPr="00C1396A">
        <w:rPr>
          <w:sz w:val="28"/>
          <w:szCs w:val="28"/>
        </w:rPr>
        <w:t xml:space="preserve"> </w:t>
      </w:r>
      <w:r>
        <w:rPr>
          <w:sz w:val="28"/>
          <w:szCs w:val="28"/>
        </w:rPr>
        <w:t>Кубанец</w:t>
      </w:r>
      <w:r w:rsidRPr="00E40FA8">
        <w:rPr>
          <w:sz w:val="28"/>
          <w:szCs w:val="28"/>
        </w:rPr>
        <w:t xml:space="preserve"> </w:t>
      </w:r>
      <w:r>
        <w:rPr>
          <w:sz w:val="28"/>
          <w:szCs w:val="28"/>
        </w:rPr>
        <w:t>Тимашевского</w:t>
      </w:r>
      <w:r w:rsidRPr="00E40FA8">
        <w:rPr>
          <w:sz w:val="28"/>
          <w:szCs w:val="28"/>
        </w:rPr>
        <w:t xml:space="preserve"> района и определения объемов бюджетных ассигнований бюджета сельского поселения </w:t>
      </w:r>
      <w:r>
        <w:rPr>
          <w:sz w:val="28"/>
          <w:szCs w:val="28"/>
        </w:rPr>
        <w:t>Кубанец Тимашевского</w:t>
      </w:r>
      <w:r w:rsidRPr="00E40FA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(далее – местный бюджет)</w:t>
      </w:r>
      <w:r w:rsidRPr="00E40FA8">
        <w:rPr>
          <w:sz w:val="28"/>
          <w:szCs w:val="28"/>
        </w:rPr>
        <w:t>, необходимых для их исполнения.</w:t>
      </w:r>
    </w:p>
    <w:bookmarkEnd w:id="1"/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Данные Р</w:t>
      </w:r>
      <w:r w:rsidRPr="00E40FA8">
        <w:rPr>
          <w:sz w:val="28"/>
          <w:szCs w:val="28"/>
        </w:rPr>
        <w:t>еестра используются п</w:t>
      </w:r>
      <w:r>
        <w:rPr>
          <w:sz w:val="28"/>
          <w:szCs w:val="28"/>
        </w:rPr>
        <w:t>ри формировании проекта</w:t>
      </w:r>
      <w:r w:rsidRPr="00E40FA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Совета сельского поселения Кубанец Тимашевского района (далее – проект решения) о бюджете</w:t>
      </w:r>
      <w:r w:rsidRPr="00E40FA8">
        <w:rPr>
          <w:sz w:val="28"/>
          <w:szCs w:val="28"/>
        </w:rPr>
        <w:t xml:space="preserve"> </w:t>
      </w:r>
      <w:r>
        <w:rPr>
          <w:sz w:val="28"/>
          <w:szCs w:val="28"/>
        </w:rPr>
        <w:t>на очередной финансовый год (очередной финансовый год и плановый период),</w:t>
      </w:r>
      <w:r w:rsidRPr="000E4DFE">
        <w:rPr>
          <w:sz w:val="28"/>
          <w:szCs w:val="28"/>
        </w:rPr>
        <w:t xml:space="preserve"> подготовке проекта </w:t>
      </w:r>
      <w:r>
        <w:rPr>
          <w:sz w:val="28"/>
          <w:szCs w:val="28"/>
        </w:rPr>
        <w:t>решения</w:t>
      </w:r>
      <w:r w:rsidRPr="000E4DFE">
        <w:rPr>
          <w:sz w:val="28"/>
          <w:szCs w:val="28"/>
        </w:rPr>
        <w:t xml:space="preserve"> о внесении изменений в </w:t>
      </w:r>
      <w:r>
        <w:rPr>
          <w:sz w:val="28"/>
          <w:szCs w:val="28"/>
        </w:rPr>
        <w:t xml:space="preserve">решение </w:t>
      </w:r>
      <w:r w:rsidRPr="000E4DFE">
        <w:rPr>
          <w:sz w:val="28"/>
          <w:szCs w:val="28"/>
        </w:rPr>
        <w:t xml:space="preserve"> о бюджете на текущий финансовый год; ведении сводной бюджетной росписи </w:t>
      </w:r>
      <w:r>
        <w:rPr>
          <w:sz w:val="28"/>
          <w:szCs w:val="28"/>
        </w:rPr>
        <w:t>местного</w:t>
      </w:r>
      <w:r w:rsidRPr="000E4DFE">
        <w:rPr>
          <w:sz w:val="28"/>
          <w:szCs w:val="28"/>
        </w:rPr>
        <w:t xml:space="preserve"> бюджета и лимитов бюджетных обязательств</w:t>
      </w:r>
      <w:r>
        <w:rPr>
          <w:sz w:val="28"/>
          <w:szCs w:val="28"/>
        </w:rPr>
        <w:t>.</w:t>
      </w:r>
      <w:proofErr w:type="gramEnd"/>
    </w:p>
    <w:p w:rsidR="00356D3B" w:rsidRDefault="00356D3B" w:rsidP="00356D3B">
      <w:pPr>
        <w:ind w:firstLine="720"/>
        <w:jc w:val="both"/>
        <w:rPr>
          <w:sz w:val="28"/>
          <w:szCs w:val="28"/>
        </w:rPr>
      </w:pPr>
      <w:bookmarkStart w:id="2" w:name="sub_1300"/>
      <w:r>
        <w:rPr>
          <w:sz w:val="28"/>
          <w:szCs w:val="28"/>
        </w:rPr>
        <w:t>2</w:t>
      </w:r>
      <w:r w:rsidRPr="00E40FA8">
        <w:rPr>
          <w:sz w:val="28"/>
          <w:szCs w:val="28"/>
        </w:rPr>
        <w:t xml:space="preserve">. </w:t>
      </w:r>
      <w:proofErr w:type="gramStart"/>
      <w:r w:rsidRPr="00E40FA8">
        <w:rPr>
          <w:sz w:val="28"/>
          <w:szCs w:val="28"/>
        </w:rPr>
        <w:t xml:space="preserve">Реестр формируется в виде свода (перечня) нормативных правовых актов сельского поселения </w:t>
      </w:r>
      <w:r>
        <w:rPr>
          <w:sz w:val="28"/>
          <w:szCs w:val="28"/>
        </w:rPr>
        <w:t>Кубанец Тимашевского</w:t>
      </w:r>
      <w:r w:rsidRPr="00E40FA8">
        <w:rPr>
          <w:sz w:val="28"/>
          <w:szCs w:val="28"/>
        </w:rPr>
        <w:t xml:space="preserve"> района и заключенных от имени</w:t>
      </w:r>
      <w:r>
        <w:rPr>
          <w:sz w:val="28"/>
          <w:szCs w:val="28"/>
        </w:rPr>
        <w:t xml:space="preserve"> администрации</w:t>
      </w:r>
      <w:r w:rsidRPr="00E40FA8">
        <w:rPr>
          <w:sz w:val="28"/>
          <w:szCs w:val="28"/>
        </w:rPr>
        <w:t xml:space="preserve"> сельского поселения</w:t>
      </w:r>
      <w:r w:rsidRPr="00C1396A">
        <w:rPr>
          <w:sz w:val="28"/>
          <w:szCs w:val="28"/>
        </w:rPr>
        <w:t xml:space="preserve"> </w:t>
      </w:r>
      <w:r>
        <w:rPr>
          <w:sz w:val="28"/>
          <w:szCs w:val="28"/>
        </w:rPr>
        <w:t>Кубанец</w:t>
      </w:r>
      <w:r w:rsidRPr="00E40FA8">
        <w:rPr>
          <w:sz w:val="28"/>
          <w:szCs w:val="28"/>
        </w:rPr>
        <w:t xml:space="preserve"> </w:t>
      </w:r>
      <w:r>
        <w:rPr>
          <w:sz w:val="28"/>
          <w:szCs w:val="28"/>
        </w:rPr>
        <w:t>Тимашевского</w:t>
      </w:r>
      <w:r w:rsidRPr="00E40FA8">
        <w:rPr>
          <w:sz w:val="28"/>
          <w:szCs w:val="28"/>
        </w:rPr>
        <w:t xml:space="preserve"> района договоров и соглашений, обусловливающих расходные обязательства сельского поселения </w:t>
      </w:r>
      <w:r>
        <w:rPr>
          <w:sz w:val="28"/>
          <w:szCs w:val="28"/>
        </w:rPr>
        <w:t>Кубанец Тимашевского</w:t>
      </w:r>
      <w:r w:rsidRPr="00E40FA8">
        <w:rPr>
          <w:sz w:val="28"/>
          <w:szCs w:val="28"/>
        </w:rPr>
        <w:t xml:space="preserve"> района, содержащего соответствующие положения, (статьи, части, пункты, подпункты, абзацы) нормативных правовых актов, соответствующие положения договоров (соглашений), с оценкой объемов бюджетных ассигнований </w:t>
      </w:r>
      <w:r>
        <w:rPr>
          <w:sz w:val="28"/>
          <w:szCs w:val="28"/>
        </w:rPr>
        <w:t xml:space="preserve">местного </w:t>
      </w:r>
      <w:r w:rsidRPr="00E40FA8">
        <w:rPr>
          <w:sz w:val="28"/>
          <w:szCs w:val="28"/>
        </w:rPr>
        <w:t>бюджета, необходимых для исполнения</w:t>
      </w:r>
      <w:proofErr w:type="gramEnd"/>
      <w:r w:rsidRPr="00E40FA8">
        <w:rPr>
          <w:sz w:val="28"/>
          <w:szCs w:val="28"/>
        </w:rPr>
        <w:t xml:space="preserve"> расходных обязательств сельского поселения </w:t>
      </w:r>
      <w:r>
        <w:rPr>
          <w:sz w:val="28"/>
          <w:szCs w:val="28"/>
        </w:rPr>
        <w:t>Кубанец Тимашевского</w:t>
      </w:r>
      <w:r w:rsidRPr="00E40FA8">
        <w:rPr>
          <w:sz w:val="28"/>
          <w:szCs w:val="28"/>
        </w:rPr>
        <w:t xml:space="preserve"> района, подлежащих исполнению за счет бюджетных ассигнований </w:t>
      </w:r>
      <w:r>
        <w:rPr>
          <w:sz w:val="28"/>
          <w:szCs w:val="28"/>
        </w:rPr>
        <w:t xml:space="preserve">местного </w:t>
      </w:r>
      <w:r w:rsidRPr="00E40FA8">
        <w:rPr>
          <w:sz w:val="28"/>
          <w:szCs w:val="28"/>
        </w:rPr>
        <w:t>бюджета</w:t>
      </w:r>
      <w:bookmarkStart w:id="3" w:name="sub_1400"/>
      <w:bookmarkEnd w:id="2"/>
      <w:r>
        <w:rPr>
          <w:sz w:val="28"/>
          <w:szCs w:val="28"/>
        </w:rPr>
        <w:t>.</w:t>
      </w:r>
    </w:p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40FA8">
        <w:rPr>
          <w:sz w:val="28"/>
          <w:szCs w:val="28"/>
        </w:rPr>
        <w:t xml:space="preserve">. Составление </w:t>
      </w:r>
      <w:r>
        <w:rPr>
          <w:sz w:val="28"/>
          <w:szCs w:val="28"/>
        </w:rPr>
        <w:t>Р</w:t>
      </w:r>
      <w:r w:rsidRPr="00E40FA8">
        <w:rPr>
          <w:sz w:val="28"/>
          <w:szCs w:val="28"/>
        </w:rPr>
        <w:t xml:space="preserve">еестра к проекту </w:t>
      </w:r>
      <w:r>
        <w:rPr>
          <w:sz w:val="28"/>
          <w:szCs w:val="28"/>
        </w:rPr>
        <w:t xml:space="preserve">решения о </w:t>
      </w:r>
      <w:r w:rsidRPr="00E40FA8">
        <w:rPr>
          <w:sz w:val="28"/>
          <w:szCs w:val="28"/>
        </w:rPr>
        <w:t>бюджет</w:t>
      </w:r>
      <w:r>
        <w:rPr>
          <w:sz w:val="28"/>
          <w:szCs w:val="28"/>
        </w:rPr>
        <w:t>е</w:t>
      </w:r>
      <w:r w:rsidRPr="00E40FA8">
        <w:rPr>
          <w:sz w:val="28"/>
          <w:szCs w:val="28"/>
        </w:rPr>
        <w:t xml:space="preserve"> на очередной финансовый год</w:t>
      </w:r>
      <w:r>
        <w:rPr>
          <w:sz w:val="28"/>
          <w:szCs w:val="28"/>
        </w:rPr>
        <w:t xml:space="preserve"> (очередной финансовый год и плановый период)</w:t>
      </w:r>
      <w:r w:rsidRPr="00E40FA8">
        <w:rPr>
          <w:sz w:val="28"/>
          <w:szCs w:val="28"/>
        </w:rPr>
        <w:t xml:space="preserve">, осуществляется в соответствии с </w:t>
      </w:r>
      <w:r>
        <w:rPr>
          <w:sz w:val="28"/>
          <w:szCs w:val="28"/>
        </w:rPr>
        <w:t>графиком</w:t>
      </w:r>
      <w:r w:rsidRPr="00E40FA8">
        <w:rPr>
          <w:sz w:val="28"/>
          <w:szCs w:val="28"/>
        </w:rPr>
        <w:t xml:space="preserve"> составления проекта </w:t>
      </w:r>
      <w:r>
        <w:rPr>
          <w:sz w:val="28"/>
          <w:szCs w:val="28"/>
        </w:rPr>
        <w:t xml:space="preserve">местного </w:t>
      </w:r>
      <w:r w:rsidRPr="00E40FA8">
        <w:rPr>
          <w:sz w:val="28"/>
          <w:szCs w:val="28"/>
        </w:rPr>
        <w:t xml:space="preserve">бюджета и по форме согласно </w:t>
      </w:r>
      <w:hyperlink w:anchor="sub_10000" w:history="1">
        <w:r w:rsidRPr="009A4DF1">
          <w:rPr>
            <w:rStyle w:val="a6"/>
            <w:sz w:val="28"/>
            <w:szCs w:val="28"/>
          </w:rPr>
          <w:t>приложению № 1</w:t>
        </w:r>
      </w:hyperlink>
      <w:r w:rsidRPr="00E40FA8">
        <w:rPr>
          <w:sz w:val="28"/>
          <w:szCs w:val="28"/>
        </w:rPr>
        <w:t xml:space="preserve"> к настоящему Положению.</w:t>
      </w:r>
    </w:p>
    <w:bookmarkEnd w:id="3"/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r w:rsidRPr="00E40FA8">
        <w:rPr>
          <w:sz w:val="28"/>
          <w:szCs w:val="28"/>
        </w:rPr>
        <w:t>Реестр расходных обязатель</w:t>
      </w:r>
      <w:proofErr w:type="gramStart"/>
      <w:r w:rsidRPr="00E40FA8">
        <w:rPr>
          <w:sz w:val="28"/>
          <w:szCs w:val="28"/>
        </w:rPr>
        <w:t xml:space="preserve">ств </w:t>
      </w:r>
      <w:r>
        <w:rPr>
          <w:sz w:val="28"/>
          <w:szCs w:val="28"/>
        </w:rPr>
        <w:t>к пр</w:t>
      </w:r>
      <w:proofErr w:type="gramEnd"/>
      <w:r>
        <w:rPr>
          <w:sz w:val="28"/>
          <w:szCs w:val="28"/>
        </w:rPr>
        <w:t xml:space="preserve">оекту решения о </w:t>
      </w:r>
      <w:r w:rsidRPr="00E40FA8">
        <w:rPr>
          <w:sz w:val="28"/>
          <w:szCs w:val="28"/>
        </w:rPr>
        <w:t>бюджет</w:t>
      </w:r>
      <w:r>
        <w:rPr>
          <w:sz w:val="28"/>
          <w:szCs w:val="28"/>
        </w:rPr>
        <w:t>е</w:t>
      </w:r>
      <w:r w:rsidRPr="00E40FA8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содержи</w:t>
      </w:r>
      <w:r w:rsidRPr="00E40FA8">
        <w:rPr>
          <w:sz w:val="28"/>
          <w:szCs w:val="28"/>
        </w:rPr>
        <w:t xml:space="preserve">т указанные в </w:t>
      </w:r>
      <w:r>
        <w:rPr>
          <w:sz w:val="28"/>
          <w:szCs w:val="28"/>
        </w:rPr>
        <w:t xml:space="preserve">пункте 5 </w:t>
      </w:r>
      <w:r w:rsidRPr="00E40FA8">
        <w:rPr>
          <w:sz w:val="28"/>
          <w:szCs w:val="28"/>
        </w:rPr>
        <w:t xml:space="preserve">настоящего Положения разделы и графы, за исключением граф, в которых отражается объем бюджетных ассигнований на </w:t>
      </w:r>
      <w:r w:rsidRPr="00E40FA8">
        <w:rPr>
          <w:sz w:val="28"/>
          <w:szCs w:val="28"/>
        </w:rPr>
        <w:lastRenderedPageBreak/>
        <w:t xml:space="preserve">исполнение расходных обязательств сельского поселения </w:t>
      </w:r>
      <w:r>
        <w:rPr>
          <w:sz w:val="28"/>
          <w:szCs w:val="28"/>
        </w:rPr>
        <w:t>Кубанец Тимашевского</w:t>
      </w:r>
      <w:r w:rsidRPr="00E40FA8">
        <w:rPr>
          <w:sz w:val="28"/>
          <w:szCs w:val="28"/>
        </w:rPr>
        <w:t xml:space="preserve"> района за отчетный финансовый год.</w:t>
      </w:r>
    </w:p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bookmarkStart w:id="4" w:name="sub_1500"/>
      <w:r>
        <w:rPr>
          <w:sz w:val="28"/>
          <w:szCs w:val="28"/>
        </w:rPr>
        <w:t>4</w:t>
      </w:r>
      <w:r w:rsidRPr="00E40FA8">
        <w:rPr>
          <w:sz w:val="28"/>
          <w:szCs w:val="28"/>
        </w:rPr>
        <w:t xml:space="preserve">. Реестр формируется </w:t>
      </w:r>
      <w:bookmarkEnd w:id="4"/>
      <w:r>
        <w:rPr>
          <w:sz w:val="28"/>
          <w:szCs w:val="28"/>
        </w:rPr>
        <w:t xml:space="preserve">финансовым органом </w:t>
      </w:r>
      <w:r w:rsidRPr="00E40FA8">
        <w:rPr>
          <w:sz w:val="28"/>
          <w:szCs w:val="28"/>
        </w:rPr>
        <w:t>сельского поселения</w:t>
      </w:r>
      <w:r w:rsidRPr="00C1396A">
        <w:rPr>
          <w:sz w:val="28"/>
          <w:szCs w:val="28"/>
        </w:rPr>
        <w:t xml:space="preserve"> </w:t>
      </w:r>
      <w:r>
        <w:rPr>
          <w:sz w:val="28"/>
          <w:szCs w:val="28"/>
        </w:rPr>
        <w:t>Кубанец</w:t>
      </w:r>
      <w:r w:rsidRPr="00E40FA8">
        <w:rPr>
          <w:sz w:val="28"/>
          <w:szCs w:val="28"/>
        </w:rPr>
        <w:t xml:space="preserve"> </w:t>
      </w:r>
      <w:r>
        <w:rPr>
          <w:sz w:val="28"/>
          <w:szCs w:val="28"/>
        </w:rPr>
        <w:t>Тимашевского</w:t>
      </w:r>
      <w:r w:rsidRPr="00E40FA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(далее – финансовый орган).</w:t>
      </w:r>
    </w:p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bookmarkStart w:id="5" w:name="sub_1600"/>
      <w:r>
        <w:rPr>
          <w:sz w:val="28"/>
          <w:szCs w:val="28"/>
        </w:rPr>
        <w:t xml:space="preserve">5. </w:t>
      </w:r>
      <w:r w:rsidRPr="00497F3C">
        <w:rPr>
          <w:sz w:val="28"/>
          <w:szCs w:val="28"/>
        </w:rPr>
        <w:t>Реестры расходных обязатель</w:t>
      </w:r>
      <w:proofErr w:type="gramStart"/>
      <w:r w:rsidRPr="00497F3C">
        <w:rPr>
          <w:sz w:val="28"/>
          <w:szCs w:val="28"/>
        </w:rPr>
        <w:t>ств гл</w:t>
      </w:r>
      <w:proofErr w:type="gramEnd"/>
      <w:r w:rsidRPr="00497F3C">
        <w:rPr>
          <w:sz w:val="28"/>
          <w:szCs w:val="28"/>
        </w:rPr>
        <w:t xml:space="preserve">авных распорядителей средств </w:t>
      </w:r>
      <w:r>
        <w:rPr>
          <w:sz w:val="28"/>
          <w:szCs w:val="28"/>
        </w:rPr>
        <w:t>местного</w:t>
      </w:r>
      <w:r w:rsidRPr="00497F3C">
        <w:rPr>
          <w:sz w:val="28"/>
          <w:szCs w:val="28"/>
        </w:rPr>
        <w:t xml:space="preserve"> бюджета (главных администраторов источников финансирования дефицита </w:t>
      </w:r>
      <w:r>
        <w:rPr>
          <w:sz w:val="28"/>
          <w:szCs w:val="28"/>
        </w:rPr>
        <w:t>местного</w:t>
      </w:r>
      <w:r w:rsidRPr="00497F3C">
        <w:rPr>
          <w:sz w:val="28"/>
          <w:szCs w:val="28"/>
        </w:rPr>
        <w:t xml:space="preserve"> бюджета)</w:t>
      </w:r>
      <w:r w:rsidRPr="00E40FA8">
        <w:rPr>
          <w:sz w:val="28"/>
          <w:szCs w:val="28"/>
        </w:rPr>
        <w:t xml:space="preserve"> составляются </w:t>
      </w:r>
      <w:r w:rsidRPr="00DB2B82">
        <w:rPr>
          <w:sz w:val="28"/>
          <w:szCs w:val="28"/>
        </w:rPr>
        <w:t>и представляются</w:t>
      </w:r>
      <w:r>
        <w:rPr>
          <w:sz w:val="28"/>
          <w:szCs w:val="28"/>
        </w:rPr>
        <w:t xml:space="preserve"> в финансовый орган</w:t>
      </w:r>
      <w:r w:rsidRPr="00DB2B82">
        <w:rPr>
          <w:sz w:val="28"/>
          <w:szCs w:val="28"/>
        </w:rPr>
        <w:t xml:space="preserve"> </w:t>
      </w:r>
      <w:r w:rsidRPr="00E40FA8">
        <w:rPr>
          <w:sz w:val="28"/>
          <w:szCs w:val="28"/>
        </w:rPr>
        <w:t xml:space="preserve">по форме согласно </w:t>
      </w:r>
      <w:hyperlink w:anchor="sub_20000" w:history="1">
        <w:r w:rsidRPr="00497F3C">
          <w:rPr>
            <w:rStyle w:val="a6"/>
            <w:sz w:val="28"/>
            <w:szCs w:val="28"/>
          </w:rPr>
          <w:t>приложению № 2</w:t>
        </w:r>
      </w:hyperlink>
      <w:r w:rsidRPr="00497F3C">
        <w:rPr>
          <w:sz w:val="28"/>
          <w:szCs w:val="28"/>
        </w:rPr>
        <w:t xml:space="preserve"> к настоящему Положен</w:t>
      </w:r>
      <w:r>
        <w:rPr>
          <w:sz w:val="28"/>
          <w:szCs w:val="28"/>
        </w:rPr>
        <w:t xml:space="preserve">ию и в соответствии с методическими </w:t>
      </w:r>
      <w:r w:rsidRPr="00FF641E">
        <w:rPr>
          <w:sz w:val="28"/>
          <w:szCs w:val="28"/>
        </w:rPr>
        <w:t xml:space="preserve">рекомендациями, утвержденными </w:t>
      </w:r>
      <w:r>
        <w:rPr>
          <w:sz w:val="28"/>
          <w:szCs w:val="28"/>
        </w:rPr>
        <w:t>финансовым органом.</w:t>
      </w:r>
    </w:p>
    <w:bookmarkEnd w:id="5"/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r w:rsidRPr="00513C40">
        <w:rPr>
          <w:spacing w:val="2"/>
          <w:sz w:val="28"/>
          <w:szCs w:val="28"/>
        </w:rPr>
        <w:t>Указанные в абзаце первом настоящего пункта реестры включают следующие разделы</w:t>
      </w:r>
      <w:r w:rsidRPr="00E40FA8">
        <w:rPr>
          <w:sz w:val="28"/>
          <w:szCs w:val="28"/>
        </w:rPr>
        <w:t>:</w:t>
      </w:r>
    </w:p>
    <w:p w:rsidR="00356D3B" w:rsidRPr="005C0170" w:rsidRDefault="00356D3B" w:rsidP="00356D3B">
      <w:pPr>
        <w:ind w:firstLine="720"/>
        <w:jc w:val="both"/>
        <w:rPr>
          <w:sz w:val="28"/>
          <w:szCs w:val="28"/>
        </w:rPr>
      </w:pPr>
      <w:hyperlink w:anchor="sub_1011" w:history="1">
        <w:r w:rsidRPr="005C0170">
          <w:rPr>
            <w:rStyle w:val="a6"/>
            <w:sz w:val="28"/>
            <w:szCs w:val="28"/>
          </w:rPr>
          <w:t>раздел 1</w:t>
        </w:r>
      </w:hyperlink>
      <w:r w:rsidRPr="005C0170">
        <w:rPr>
          <w:sz w:val="28"/>
          <w:szCs w:val="28"/>
        </w:rPr>
        <w:t xml:space="preserve">  «Расходные обязательства, возникшие в результате принятия нормативных правовых актов сельского поселения, заключения договоров (соглашений) в рамках реализации вопросов местного значения сельского поселения»; </w:t>
      </w:r>
    </w:p>
    <w:p w:rsidR="00356D3B" w:rsidRPr="005C0170" w:rsidRDefault="00356D3B" w:rsidP="00356D3B">
      <w:pPr>
        <w:ind w:firstLine="720"/>
        <w:jc w:val="both"/>
        <w:rPr>
          <w:sz w:val="28"/>
          <w:szCs w:val="28"/>
        </w:rPr>
      </w:pPr>
      <w:hyperlink w:anchor="sub_1012" w:history="1">
        <w:r w:rsidRPr="005C0170">
          <w:rPr>
            <w:rStyle w:val="a6"/>
            <w:sz w:val="28"/>
            <w:szCs w:val="28"/>
          </w:rPr>
          <w:t>раздел 2</w:t>
        </w:r>
      </w:hyperlink>
      <w:r w:rsidRPr="005C0170">
        <w:rPr>
          <w:sz w:val="28"/>
          <w:szCs w:val="28"/>
        </w:rPr>
        <w:t xml:space="preserve">  «Расходные обязательства, возникшие в результате принятия нормативных правовых актов сельского поселения, заключения договоров (соглашений) в рамках </w:t>
      </w:r>
      <w:proofErr w:type="gramStart"/>
      <w:r w:rsidRPr="005C0170">
        <w:rPr>
          <w:sz w:val="28"/>
          <w:szCs w:val="28"/>
        </w:rPr>
        <w:t>реализации полномочий органов местного самоуправления сельского поселения</w:t>
      </w:r>
      <w:proofErr w:type="gramEnd"/>
      <w:r w:rsidRPr="005C0170">
        <w:rPr>
          <w:sz w:val="28"/>
          <w:szCs w:val="28"/>
        </w:rPr>
        <w:t xml:space="preserve"> по решению вопросов местного значения сельского поселения»;</w:t>
      </w:r>
    </w:p>
    <w:p w:rsidR="00356D3B" w:rsidRPr="008D5D3F" w:rsidRDefault="00356D3B" w:rsidP="00356D3B">
      <w:pPr>
        <w:ind w:firstLine="720"/>
        <w:jc w:val="both"/>
        <w:rPr>
          <w:sz w:val="28"/>
          <w:szCs w:val="28"/>
        </w:rPr>
      </w:pPr>
      <w:hyperlink w:anchor="sub_1013" w:history="1">
        <w:r w:rsidRPr="008D5D3F">
          <w:rPr>
            <w:rStyle w:val="a6"/>
            <w:sz w:val="28"/>
            <w:szCs w:val="28"/>
          </w:rPr>
          <w:t>раздел 3</w:t>
        </w:r>
      </w:hyperlink>
      <w:r w:rsidRPr="008D5D3F">
        <w:rPr>
          <w:sz w:val="28"/>
          <w:szCs w:val="28"/>
        </w:rPr>
        <w:t xml:space="preserve"> «Расходные обязательства, возникшие в результате принятия нормативных правовых актов сельского поселения, заключения договоров (соглашений) в рамках реализации органами местного самоуправления сельского поселения прав на решение вопросов, не отнесенных к вопросам местного значения сельского поселения»;</w:t>
      </w:r>
    </w:p>
    <w:p w:rsidR="00356D3B" w:rsidRPr="008D5D3F" w:rsidRDefault="00356D3B" w:rsidP="00356D3B">
      <w:pPr>
        <w:ind w:firstLine="720"/>
        <w:jc w:val="both"/>
        <w:rPr>
          <w:sz w:val="28"/>
          <w:szCs w:val="28"/>
        </w:rPr>
      </w:pPr>
      <w:hyperlink w:anchor="sub_1014" w:history="1">
        <w:r w:rsidRPr="008D5D3F">
          <w:rPr>
            <w:rStyle w:val="a6"/>
            <w:sz w:val="28"/>
            <w:szCs w:val="28"/>
          </w:rPr>
          <w:t>раздел 4</w:t>
        </w:r>
      </w:hyperlink>
      <w:r w:rsidRPr="008D5D3F">
        <w:rPr>
          <w:sz w:val="28"/>
          <w:szCs w:val="28"/>
        </w:rPr>
        <w:t xml:space="preserve"> "Расходные обязательства, возникшие  в  результате принятия   нормативных правовых актов  сельского поселения, заключения договоров (соглашений)   в рамках реализации   органами местного самоуправления сельского поселения  отдельных государственных полномочий, переданных  органами государственной власти  Российской Федерации  и (или) органами государственной власти  субъекта Российской Федерации";</w:t>
      </w:r>
    </w:p>
    <w:p w:rsidR="00356D3B" w:rsidRDefault="00356D3B" w:rsidP="00356D3B">
      <w:pPr>
        <w:ind w:firstLine="720"/>
        <w:jc w:val="both"/>
        <w:rPr>
          <w:sz w:val="28"/>
          <w:szCs w:val="28"/>
        </w:rPr>
      </w:pPr>
      <w:hyperlink w:anchor="sub_1015" w:history="1">
        <w:r w:rsidRPr="009E2FA9">
          <w:rPr>
            <w:rStyle w:val="a6"/>
            <w:sz w:val="28"/>
            <w:szCs w:val="28"/>
          </w:rPr>
          <w:t>раздел 5</w:t>
        </w:r>
      </w:hyperlink>
      <w:r w:rsidRPr="009E2FA9">
        <w:rPr>
          <w:sz w:val="28"/>
          <w:szCs w:val="28"/>
        </w:rPr>
        <w:t xml:space="preserve"> "Р</w:t>
      </w:r>
      <w:r w:rsidRPr="0016201C">
        <w:rPr>
          <w:sz w:val="28"/>
          <w:szCs w:val="28"/>
        </w:rPr>
        <w:t>асходные обязательства, возникшие в результате принятия  нормативных правовых актов  сельского  поселения, заключения соглашений, предусматривающих предоставление межбюджетных трансфертов из бюджета сельского  поселения другим бюджетам бюджетн</w:t>
      </w:r>
      <w:r>
        <w:rPr>
          <w:sz w:val="28"/>
          <w:szCs w:val="28"/>
        </w:rPr>
        <w:t>ой системы Российской Федерации»;</w:t>
      </w:r>
    </w:p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6 «</w:t>
      </w:r>
      <w:r w:rsidRPr="0016201C">
        <w:rPr>
          <w:sz w:val="28"/>
          <w:szCs w:val="28"/>
        </w:rPr>
        <w:t>Расходные обязательства, возникшие в результате принятия нормативных правовых актов сельского поселения, заключения соглашений, в случае заключения соглашения с органом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предоставленных и</w:t>
      </w:r>
      <w:r>
        <w:rPr>
          <w:sz w:val="28"/>
          <w:szCs w:val="28"/>
        </w:rPr>
        <w:t>з бюджета муниципального района».</w:t>
      </w:r>
    </w:p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r w:rsidRPr="001C6AEC">
        <w:rPr>
          <w:spacing w:val="2"/>
          <w:sz w:val="28"/>
          <w:szCs w:val="28"/>
        </w:rPr>
        <w:lastRenderedPageBreak/>
        <w:t>Указанные в абзаце первом настоящего пункта реестры включают следующие графы</w:t>
      </w:r>
      <w:r w:rsidRPr="00E40FA8">
        <w:rPr>
          <w:sz w:val="28"/>
          <w:szCs w:val="28"/>
        </w:rPr>
        <w:t>:</w:t>
      </w:r>
    </w:p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r w:rsidRPr="00E40FA8">
        <w:rPr>
          <w:sz w:val="28"/>
          <w:szCs w:val="28"/>
        </w:rPr>
        <w:t>графа 1 "Код главного распорядителя бюджетных средств";</w:t>
      </w:r>
    </w:p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r w:rsidRPr="00E40FA8">
        <w:rPr>
          <w:sz w:val="28"/>
          <w:szCs w:val="28"/>
        </w:rPr>
        <w:t>графа 2 "Код расходного обязательства";</w:t>
      </w:r>
    </w:p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r w:rsidRPr="00E40FA8">
        <w:rPr>
          <w:sz w:val="28"/>
          <w:szCs w:val="28"/>
        </w:rPr>
        <w:t>графа 3 "Наименование расходного обязательства";</w:t>
      </w:r>
    </w:p>
    <w:p w:rsidR="00356D3B" w:rsidRDefault="00356D3B" w:rsidP="00356D3B">
      <w:pPr>
        <w:ind w:firstLine="720"/>
        <w:jc w:val="both"/>
        <w:rPr>
          <w:sz w:val="28"/>
          <w:szCs w:val="28"/>
        </w:rPr>
      </w:pPr>
      <w:r w:rsidRPr="00E40FA8">
        <w:rPr>
          <w:sz w:val="28"/>
          <w:szCs w:val="28"/>
        </w:rPr>
        <w:t>графы 4</w:t>
      </w:r>
      <w:r w:rsidRPr="00A162CC">
        <w:rPr>
          <w:sz w:val="28"/>
          <w:szCs w:val="28"/>
        </w:rPr>
        <w:t> </w:t>
      </w:r>
      <w:r w:rsidRPr="00E40FA8">
        <w:rPr>
          <w:sz w:val="28"/>
          <w:szCs w:val="28"/>
        </w:rPr>
        <w:t>-</w:t>
      </w:r>
      <w:r w:rsidRPr="00A162CC">
        <w:rPr>
          <w:sz w:val="28"/>
          <w:szCs w:val="28"/>
        </w:rPr>
        <w:t> </w:t>
      </w:r>
      <w:r w:rsidRPr="00E40FA8">
        <w:rPr>
          <w:sz w:val="28"/>
          <w:szCs w:val="28"/>
        </w:rPr>
        <w:t xml:space="preserve">6 "Правовое основание финансового обеспечения и расходования средств (нормативные правовые акты, договоры, соглашения.)". </w:t>
      </w:r>
    </w:p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proofErr w:type="gramStart"/>
      <w:r w:rsidRPr="0016201C">
        <w:rPr>
          <w:sz w:val="28"/>
          <w:szCs w:val="28"/>
        </w:rPr>
        <w:t xml:space="preserve">В графе 4 указываются реквизиты нормативного правового акта сельского поселения </w:t>
      </w:r>
      <w:r>
        <w:rPr>
          <w:sz w:val="28"/>
          <w:szCs w:val="28"/>
        </w:rPr>
        <w:t>Кубанец Тимашевского</w:t>
      </w:r>
      <w:r w:rsidRPr="0016201C">
        <w:rPr>
          <w:sz w:val="28"/>
          <w:szCs w:val="28"/>
        </w:rPr>
        <w:t xml:space="preserve"> района, договора, соглашения, заключенного администрацией сельского поселения </w:t>
      </w:r>
      <w:r>
        <w:rPr>
          <w:sz w:val="28"/>
          <w:szCs w:val="28"/>
        </w:rPr>
        <w:t>Кубанец Тимашевского</w:t>
      </w:r>
      <w:r w:rsidRPr="0016201C">
        <w:rPr>
          <w:sz w:val="28"/>
          <w:szCs w:val="28"/>
        </w:rPr>
        <w:t xml:space="preserve"> района (от имени сельского поселения</w:t>
      </w:r>
      <w:r w:rsidRPr="00C1396A">
        <w:rPr>
          <w:sz w:val="28"/>
          <w:szCs w:val="28"/>
        </w:rPr>
        <w:t xml:space="preserve"> </w:t>
      </w:r>
      <w:r>
        <w:rPr>
          <w:sz w:val="28"/>
          <w:szCs w:val="28"/>
        </w:rPr>
        <w:t>Кубанец</w:t>
      </w:r>
      <w:r w:rsidRPr="0016201C">
        <w:rPr>
          <w:sz w:val="28"/>
          <w:szCs w:val="28"/>
        </w:rPr>
        <w:t xml:space="preserve"> </w:t>
      </w:r>
      <w:r>
        <w:rPr>
          <w:sz w:val="28"/>
          <w:szCs w:val="28"/>
        </w:rPr>
        <w:t>Тимашевского</w:t>
      </w:r>
      <w:r w:rsidRPr="0016201C">
        <w:rPr>
          <w:sz w:val="28"/>
          <w:szCs w:val="28"/>
        </w:rPr>
        <w:t xml:space="preserve"> района), устанавливающего расходное обязательство сельского поселения</w:t>
      </w:r>
      <w:r w:rsidRPr="00C1396A">
        <w:rPr>
          <w:sz w:val="28"/>
          <w:szCs w:val="28"/>
        </w:rPr>
        <w:t xml:space="preserve"> </w:t>
      </w:r>
      <w:r>
        <w:rPr>
          <w:sz w:val="28"/>
          <w:szCs w:val="28"/>
        </w:rPr>
        <w:t>Кубанец</w:t>
      </w:r>
      <w:r w:rsidRPr="0016201C">
        <w:rPr>
          <w:sz w:val="28"/>
          <w:szCs w:val="28"/>
        </w:rPr>
        <w:t xml:space="preserve"> </w:t>
      </w:r>
      <w:r>
        <w:rPr>
          <w:sz w:val="28"/>
          <w:szCs w:val="28"/>
        </w:rPr>
        <w:t>Тимашевского</w:t>
      </w:r>
      <w:r w:rsidRPr="0016201C">
        <w:rPr>
          <w:sz w:val="28"/>
          <w:szCs w:val="28"/>
        </w:rPr>
        <w:t xml:space="preserve"> района, а также определяющего финансовое обеспечение и порядок расходования средств </w:t>
      </w:r>
      <w:r>
        <w:rPr>
          <w:sz w:val="28"/>
          <w:szCs w:val="28"/>
        </w:rPr>
        <w:t xml:space="preserve">местного </w:t>
      </w:r>
      <w:r w:rsidRPr="0016201C">
        <w:rPr>
          <w:sz w:val="28"/>
          <w:szCs w:val="28"/>
        </w:rPr>
        <w:t>бюджета, в графе 5 - раздел, подраздел, глава, статья, часть, пункт, подпункт, абзац нормативного</w:t>
      </w:r>
      <w:proofErr w:type="gramEnd"/>
      <w:r w:rsidRPr="0016201C">
        <w:rPr>
          <w:sz w:val="28"/>
          <w:szCs w:val="28"/>
        </w:rPr>
        <w:t xml:space="preserve"> </w:t>
      </w:r>
      <w:proofErr w:type="gramStart"/>
      <w:r w:rsidRPr="0016201C">
        <w:rPr>
          <w:sz w:val="28"/>
          <w:szCs w:val="28"/>
        </w:rPr>
        <w:t>правового акта сельского поселения</w:t>
      </w:r>
      <w:r w:rsidRPr="00C1396A">
        <w:rPr>
          <w:sz w:val="28"/>
          <w:szCs w:val="28"/>
        </w:rPr>
        <w:t xml:space="preserve"> </w:t>
      </w:r>
      <w:r>
        <w:rPr>
          <w:sz w:val="28"/>
          <w:szCs w:val="28"/>
        </w:rPr>
        <w:t>Кубанец</w:t>
      </w:r>
      <w:r w:rsidRPr="0016201C">
        <w:rPr>
          <w:sz w:val="28"/>
          <w:szCs w:val="28"/>
        </w:rPr>
        <w:t xml:space="preserve"> </w:t>
      </w:r>
      <w:r>
        <w:rPr>
          <w:sz w:val="28"/>
          <w:szCs w:val="28"/>
        </w:rPr>
        <w:t>Тимашевского</w:t>
      </w:r>
      <w:r w:rsidRPr="0016201C">
        <w:rPr>
          <w:sz w:val="28"/>
          <w:szCs w:val="28"/>
        </w:rPr>
        <w:t xml:space="preserve"> района, договора, соглашения, заключенного администрацией сельского поселения </w:t>
      </w:r>
      <w:r>
        <w:rPr>
          <w:sz w:val="28"/>
          <w:szCs w:val="28"/>
        </w:rPr>
        <w:t>Кубанец Тимашевского</w:t>
      </w:r>
      <w:r w:rsidRPr="0016201C">
        <w:rPr>
          <w:sz w:val="28"/>
          <w:szCs w:val="28"/>
        </w:rPr>
        <w:t xml:space="preserve"> района (от имени сельского поселения </w:t>
      </w:r>
      <w:r>
        <w:rPr>
          <w:sz w:val="28"/>
          <w:szCs w:val="28"/>
        </w:rPr>
        <w:t>Кубанец Тимашевского</w:t>
      </w:r>
      <w:r w:rsidRPr="0016201C">
        <w:rPr>
          <w:sz w:val="28"/>
          <w:szCs w:val="28"/>
        </w:rPr>
        <w:t xml:space="preserve"> района), в графе 6 - дата вступления в силу нормативного правового акта заключенного администрацией сельского поселения</w:t>
      </w:r>
      <w:r w:rsidRPr="00C1396A">
        <w:rPr>
          <w:sz w:val="28"/>
          <w:szCs w:val="28"/>
        </w:rPr>
        <w:t xml:space="preserve"> </w:t>
      </w:r>
      <w:r>
        <w:rPr>
          <w:sz w:val="28"/>
          <w:szCs w:val="28"/>
        </w:rPr>
        <w:t>Кубанец</w:t>
      </w:r>
      <w:r w:rsidRPr="0016201C">
        <w:rPr>
          <w:sz w:val="28"/>
          <w:szCs w:val="28"/>
        </w:rPr>
        <w:t xml:space="preserve"> </w:t>
      </w:r>
      <w:r>
        <w:rPr>
          <w:sz w:val="28"/>
          <w:szCs w:val="28"/>
        </w:rPr>
        <w:t>Тимашевского</w:t>
      </w:r>
      <w:r w:rsidRPr="0016201C">
        <w:rPr>
          <w:sz w:val="28"/>
          <w:szCs w:val="28"/>
        </w:rPr>
        <w:t xml:space="preserve"> района (от имени сельского поселения</w:t>
      </w:r>
      <w:r w:rsidRPr="00C1396A">
        <w:rPr>
          <w:sz w:val="28"/>
          <w:szCs w:val="28"/>
        </w:rPr>
        <w:t xml:space="preserve"> </w:t>
      </w:r>
      <w:r>
        <w:rPr>
          <w:sz w:val="28"/>
          <w:szCs w:val="28"/>
        </w:rPr>
        <w:t>Кубанец</w:t>
      </w:r>
      <w:r w:rsidRPr="0016201C">
        <w:rPr>
          <w:sz w:val="28"/>
          <w:szCs w:val="28"/>
        </w:rPr>
        <w:t xml:space="preserve"> </w:t>
      </w:r>
      <w:r>
        <w:rPr>
          <w:sz w:val="28"/>
          <w:szCs w:val="28"/>
        </w:rPr>
        <w:t>Тимашевского</w:t>
      </w:r>
      <w:r w:rsidRPr="0016201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)</w:t>
      </w:r>
      <w:r w:rsidRPr="0016201C">
        <w:rPr>
          <w:sz w:val="28"/>
          <w:szCs w:val="28"/>
        </w:rPr>
        <w:t xml:space="preserve"> и срок его действия;</w:t>
      </w:r>
      <w:proofErr w:type="gramEnd"/>
    </w:p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r w:rsidRPr="00E40FA8">
        <w:rPr>
          <w:sz w:val="28"/>
          <w:szCs w:val="28"/>
        </w:rPr>
        <w:t>графы 7</w:t>
      </w:r>
      <w:r w:rsidRPr="00A162CC">
        <w:rPr>
          <w:sz w:val="28"/>
          <w:szCs w:val="28"/>
        </w:rPr>
        <w:t> </w:t>
      </w:r>
      <w:r w:rsidRPr="00E40FA8">
        <w:rPr>
          <w:sz w:val="28"/>
          <w:szCs w:val="28"/>
        </w:rPr>
        <w:t>-</w:t>
      </w:r>
      <w:r w:rsidRPr="00A162CC">
        <w:rPr>
          <w:sz w:val="28"/>
          <w:szCs w:val="28"/>
        </w:rPr>
        <w:t> </w:t>
      </w:r>
      <w:r w:rsidRPr="00E40FA8">
        <w:rPr>
          <w:sz w:val="28"/>
          <w:szCs w:val="28"/>
        </w:rPr>
        <w:t>10</w:t>
      </w:r>
      <w:r>
        <w:rPr>
          <w:sz w:val="28"/>
          <w:szCs w:val="28"/>
        </w:rPr>
        <w:t xml:space="preserve"> "Код бюджетной классификации". </w:t>
      </w:r>
      <w:r w:rsidRPr="00E40FA8">
        <w:rPr>
          <w:sz w:val="28"/>
          <w:szCs w:val="28"/>
        </w:rPr>
        <w:t>В графе 7 указывается код раздела классификации расходов бюджетов, в графе 8 - код подраздела классификации расходов бюджетов, в графе 9 - код целевой статьи расходов классификации расходов бюджетов, в графе 10 - код вида расходов классификации расходов бюджетов;</w:t>
      </w:r>
    </w:p>
    <w:p w:rsidR="00356D3B" w:rsidRPr="00E40FA8" w:rsidRDefault="00356D3B" w:rsidP="00356D3B">
      <w:pPr>
        <w:ind w:firstLine="720"/>
        <w:jc w:val="both"/>
        <w:rPr>
          <w:sz w:val="28"/>
          <w:szCs w:val="28"/>
        </w:rPr>
      </w:pPr>
      <w:r w:rsidRPr="00E40FA8">
        <w:rPr>
          <w:sz w:val="28"/>
          <w:szCs w:val="28"/>
        </w:rPr>
        <w:t>графы 11</w:t>
      </w:r>
      <w:r w:rsidRPr="00A162CC">
        <w:rPr>
          <w:sz w:val="28"/>
          <w:szCs w:val="28"/>
        </w:rPr>
        <w:t> </w:t>
      </w:r>
      <w:r w:rsidRPr="00E40FA8">
        <w:rPr>
          <w:sz w:val="28"/>
          <w:szCs w:val="28"/>
        </w:rPr>
        <w:t>-</w:t>
      </w:r>
      <w:r w:rsidRPr="00A162CC">
        <w:rPr>
          <w:sz w:val="28"/>
          <w:szCs w:val="28"/>
        </w:rPr>
        <w:t> </w:t>
      </w:r>
      <w:r w:rsidRPr="00E40FA8">
        <w:rPr>
          <w:sz w:val="28"/>
          <w:szCs w:val="28"/>
        </w:rPr>
        <w:t>16</w:t>
      </w:r>
      <w:r>
        <w:rPr>
          <w:sz w:val="28"/>
          <w:szCs w:val="28"/>
        </w:rPr>
        <w:t xml:space="preserve"> "Объем бюджетных ассигнований".</w:t>
      </w:r>
      <w:r w:rsidRPr="00E40FA8">
        <w:rPr>
          <w:sz w:val="28"/>
          <w:szCs w:val="28"/>
        </w:rPr>
        <w:t xml:space="preserve"> В графе 11 отражается объем бюджетных ассигнований на исполнение расходных обязательств за отчетный финансовый год</w:t>
      </w:r>
      <w:r>
        <w:rPr>
          <w:sz w:val="28"/>
          <w:szCs w:val="28"/>
        </w:rPr>
        <w:t>.</w:t>
      </w:r>
      <w:r w:rsidRPr="00E40FA8">
        <w:rPr>
          <w:sz w:val="28"/>
          <w:szCs w:val="28"/>
        </w:rPr>
        <w:t xml:space="preserve"> Заполняется графа 11 в соответствии </w:t>
      </w:r>
      <w:r>
        <w:rPr>
          <w:sz w:val="28"/>
          <w:szCs w:val="28"/>
        </w:rPr>
        <w:t>с годовым отчетом об исполнении</w:t>
      </w:r>
      <w:r w:rsidRPr="00E40F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</w:t>
      </w:r>
      <w:r w:rsidRPr="00E40FA8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Pr="00E40FA8">
        <w:rPr>
          <w:sz w:val="28"/>
          <w:szCs w:val="28"/>
        </w:rPr>
        <w:t>по плановым показателям. В графе 12 - объем бюджетных ассигнований на исполнение расходных обязательств за отчетный финансовый год. Заполняется графа 12 в соответствии с годовым</w:t>
      </w:r>
      <w:r>
        <w:rPr>
          <w:sz w:val="28"/>
          <w:szCs w:val="28"/>
        </w:rPr>
        <w:t xml:space="preserve"> отчетом об исполнении местного бюджета</w:t>
      </w:r>
      <w:r w:rsidRPr="00E40FA8">
        <w:rPr>
          <w:sz w:val="28"/>
          <w:szCs w:val="28"/>
        </w:rPr>
        <w:t xml:space="preserve"> по фактическим показателям. В графе 13 - объем бюджетных ассигнований на исполнение расходных обязательств в текущем финансовом году. Заполняется графа 13 в соответствии со сводной бюджетной росписью </w:t>
      </w:r>
      <w:r>
        <w:rPr>
          <w:sz w:val="28"/>
          <w:szCs w:val="28"/>
        </w:rPr>
        <w:t xml:space="preserve">местного </w:t>
      </w:r>
      <w:r w:rsidRPr="00E40FA8">
        <w:rPr>
          <w:sz w:val="28"/>
          <w:szCs w:val="28"/>
        </w:rPr>
        <w:t>бюджета</w:t>
      </w:r>
      <w:r w:rsidRPr="00E5518A">
        <w:rPr>
          <w:sz w:val="28"/>
          <w:szCs w:val="28"/>
        </w:rPr>
        <w:t xml:space="preserve"> </w:t>
      </w:r>
      <w:r w:rsidRPr="00E40FA8">
        <w:rPr>
          <w:sz w:val="28"/>
          <w:szCs w:val="28"/>
        </w:rPr>
        <w:t>на определенную дату. В графе 14 - объем бюджетных ассигнований на исполнение расходных обязательств в очередном финансовом году, графе 15 - объем бюджетных ассигнований на исполнение расходных обязательств в первом году планового периода, графе 16 - объем бюджетных ассигнований на исполнение расходных обязательств во втором году планового периода</w:t>
      </w:r>
      <w:r>
        <w:rPr>
          <w:sz w:val="28"/>
          <w:szCs w:val="28"/>
        </w:rPr>
        <w:t>.</w:t>
      </w:r>
    </w:p>
    <w:p w:rsidR="00356D3B" w:rsidRDefault="00356D3B" w:rsidP="00356D3B">
      <w:pPr>
        <w:pStyle w:val="a5"/>
        <w:ind w:firstLine="0"/>
        <w:rPr>
          <w:szCs w:val="28"/>
        </w:rPr>
      </w:pPr>
    </w:p>
    <w:p w:rsidR="00356D3B" w:rsidRDefault="00356D3B" w:rsidP="00356D3B">
      <w:pPr>
        <w:pStyle w:val="a5"/>
        <w:ind w:firstLine="0"/>
      </w:pPr>
      <w:r>
        <w:rPr>
          <w:szCs w:val="28"/>
        </w:rPr>
        <w:lastRenderedPageBreak/>
        <w:t>Сп</w:t>
      </w:r>
      <w:r>
        <w:t>ециалист первой категории администрации</w:t>
      </w:r>
    </w:p>
    <w:p w:rsidR="00356D3B" w:rsidRDefault="00356D3B" w:rsidP="00356D3B">
      <w:pPr>
        <w:pStyle w:val="a5"/>
        <w:ind w:firstLine="0"/>
      </w:pPr>
      <w:r>
        <w:t>сельского поселения Кубанец</w:t>
      </w:r>
    </w:p>
    <w:p w:rsidR="00356D3B" w:rsidRPr="001A01A0" w:rsidRDefault="00356D3B" w:rsidP="00356D3B">
      <w:pPr>
        <w:pStyle w:val="a5"/>
        <w:ind w:firstLine="0"/>
        <w:rPr>
          <w:szCs w:val="28"/>
        </w:rPr>
      </w:pPr>
      <w:r>
        <w:t xml:space="preserve">Тимашевского района                                                                  Я.А. </w:t>
      </w:r>
      <w:proofErr w:type="spellStart"/>
      <w:r>
        <w:t>Саворская</w:t>
      </w:r>
      <w:proofErr w:type="spellEnd"/>
    </w:p>
    <w:p w:rsidR="00FB2A69" w:rsidRPr="00C3707C" w:rsidRDefault="00FB2A69" w:rsidP="00FB2A69">
      <w:pPr>
        <w:pStyle w:val="a3"/>
        <w:jc w:val="both"/>
        <w:rPr>
          <w:sz w:val="24"/>
          <w:szCs w:val="24"/>
        </w:rPr>
      </w:pPr>
    </w:p>
    <w:p w:rsidR="00FB2A69" w:rsidRDefault="00FB2A69" w:rsidP="00FB2A69">
      <w:pPr>
        <w:pStyle w:val="a3"/>
        <w:jc w:val="both"/>
        <w:rPr>
          <w:b w:val="0"/>
          <w:bCs w:val="0"/>
          <w:szCs w:val="28"/>
        </w:rPr>
      </w:pPr>
    </w:p>
    <w:p w:rsidR="00FB2A69" w:rsidRDefault="00FB2A69" w:rsidP="00FB2A69">
      <w:pPr>
        <w:pStyle w:val="a3"/>
        <w:jc w:val="both"/>
        <w:rPr>
          <w:b w:val="0"/>
          <w:bCs w:val="0"/>
          <w:szCs w:val="28"/>
        </w:rPr>
      </w:pPr>
    </w:p>
    <w:p w:rsidR="00171653" w:rsidRPr="00FB2A69" w:rsidRDefault="00171653" w:rsidP="001716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0EE5" w:rsidRDefault="00D30EE5" w:rsidP="003344AC">
      <w:pPr>
        <w:ind w:firstLine="709"/>
      </w:pPr>
    </w:p>
    <w:sectPr w:rsidR="00D30EE5" w:rsidSect="00D30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4AC"/>
    <w:rsid w:val="00027CBE"/>
    <w:rsid w:val="000F7C8B"/>
    <w:rsid w:val="00171653"/>
    <w:rsid w:val="001F251A"/>
    <w:rsid w:val="003344AC"/>
    <w:rsid w:val="00356D3B"/>
    <w:rsid w:val="0052758E"/>
    <w:rsid w:val="00566584"/>
    <w:rsid w:val="005C2FF7"/>
    <w:rsid w:val="00A42CF2"/>
    <w:rsid w:val="00D30EE5"/>
    <w:rsid w:val="00FB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2A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344AC"/>
    <w:pPr>
      <w:keepNext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344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rsid w:val="003344AC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2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"/>
    <w:basedOn w:val="a"/>
    <w:link w:val="a4"/>
    <w:rsid w:val="00FB2A69"/>
    <w:pPr>
      <w:jc w:val="center"/>
    </w:pPr>
    <w:rPr>
      <w:b/>
      <w:bCs/>
      <w:sz w:val="28"/>
      <w:szCs w:val="20"/>
    </w:rPr>
  </w:style>
  <w:style w:type="character" w:customStyle="1" w:styleId="a4">
    <w:name w:val="Основной текст Знак"/>
    <w:basedOn w:val="a0"/>
    <w:link w:val="a3"/>
    <w:rsid w:val="00FB2A69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onsNonformat">
    <w:name w:val="ConsNonformat"/>
    <w:rsid w:val="00356D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Обычный текст"/>
    <w:basedOn w:val="a"/>
    <w:rsid w:val="00356D3B"/>
    <w:pPr>
      <w:ind w:firstLine="567"/>
      <w:jc w:val="both"/>
    </w:pPr>
    <w:rPr>
      <w:sz w:val="28"/>
    </w:rPr>
  </w:style>
  <w:style w:type="character" w:customStyle="1" w:styleId="a6">
    <w:name w:val="Гипертекстовая ссылка"/>
    <w:basedOn w:val="a0"/>
    <w:uiPriority w:val="99"/>
    <w:rsid w:val="00356D3B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kub2</dc:creator>
  <cp:lastModifiedBy>Адм</cp:lastModifiedBy>
  <cp:revision>2</cp:revision>
  <cp:lastPrinted>2021-01-18T12:31:00Z</cp:lastPrinted>
  <dcterms:created xsi:type="dcterms:W3CDTF">2021-01-21T07:52:00Z</dcterms:created>
  <dcterms:modified xsi:type="dcterms:W3CDTF">2021-01-21T07:52:00Z</dcterms:modified>
</cp:coreProperties>
</file>