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E7" w:rsidRDefault="00512EE7" w:rsidP="00512EE7">
      <w:pPr>
        <w:jc w:val="center"/>
        <w:rPr>
          <w:rFonts w:ascii="Arial" w:hAnsi="Arial" w:cs="Arial"/>
        </w:rPr>
      </w:pPr>
    </w:p>
    <w:p w:rsidR="00512EE7" w:rsidRPr="008960D1" w:rsidRDefault="00512EE7" w:rsidP="00512EE7">
      <w:pPr>
        <w:pStyle w:val="2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D887444" wp14:editId="16E1112C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EE7" w:rsidRPr="008960D1" w:rsidRDefault="00512EE7" w:rsidP="00512EE7">
      <w:pPr>
        <w:pStyle w:val="2"/>
        <w:ind w:left="-426"/>
        <w:jc w:val="center"/>
        <w:rPr>
          <w:sz w:val="28"/>
          <w:szCs w:val="28"/>
        </w:rPr>
      </w:pPr>
    </w:p>
    <w:p w:rsidR="00512EE7" w:rsidRPr="008960D1" w:rsidRDefault="00512EE7" w:rsidP="00512EE7">
      <w:pPr>
        <w:rPr>
          <w:sz w:val="28"/>
          <w:szCs w:val="28"/>
        </w:rPr>
      </w:pPr>
    </w:p>
    <w:p w:rsidR="00512EE7" w:rsidRPr="008960D1" w:rsidRDefault="00512EE7" w:rsidP="00512EE7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АДМИНИСТРАЦИЯ СЕЛЬСКОГО ПОСЕЛЕНИЯ КУБАНЕЦ</w:t>
      </w:r>
    </w:p>
    <w:p w:rsidR="00512EE7" w:rsidRPr="008960D1" w:rsidRDefault="00512EE7" w:rsidP="00512EE7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ТИМАШЕВСКОГО РАЙОНА</w:t>
      </w:r>
    </w:p>
    <w:p w:rsidR="00512EE7" w:rsidRPr="008960D1" w:rsidRDefault="00512EE7" w:rsidP="00512EE7">
      <w:pPr>
        <w:ind w:right="-2"/>
        <w:rPr>
          <w:b/>
          <w:sz w:val="28"/>
          <w:szCs w:val="28"/>
        </w:rPr>
      </w:pPr>
    </w:p>
    <w:p w:rsidR="00512EE7" w:rsidRPr="008960D1" w:rsidRDefault="00512EE7" w:rsidP="00512EE7">
      <w:pPr>
        <w:ind w:right="-2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 xml:space="preserve">П О С Т А Н О В Л Е Н И Е </w:t>
      </w:r>
    </w:p>
    <w:p w:rsidR="00512EE7" w:rsidRPr="008960D1" w:rsidRDefault="00512EE7" w:rsidP="00512EE7">
      <w:pPr>
        <w:ind w:right="-2"/>
        <w:jc w:val="center"/>
        <w:rPr>
          <w:b/>
          <w:sz w:val="28"/>
          <w:szCs w:val="28"/>
        </w:rPr>
      </w:pPr>
    </w:p>
    <w:p w:rsidR="00512EE7" w:rsidRPr="008960D1" w:rsidRDefault="00512EE7" w:rsidP="00512EE7">
      <w:pPr>
        <w:ind w:right="-2"/>
        <w:jc w:val="center"/>
        <w:rPr>
          <w:b/>
          <w:sz w:val="28"/>
          <w:szCs w:val="28"/>
        </w:rPr>
      </w:pPr>
    </w:p>
    <w:p w:rsidR="00512EE7" w:rsidRPr="008960D1" w:rsidRDefault="00512EE7" w:rsidP="00512EE7">
      <w:pPr>
        <w:ind w:right="-2"/>
        <w:rPr>
          <w:sz w:val="28"/>
          <w:szCs w:val="28"/>
        </w:rPr>
      </w:pPr>
      <w:r w:rsidRPr="008960D1">
        <w:rPr>
          <w:sz w:val="28"/>
          <w:szCs w:val="28"/>
        </w:rPr>
        <w:t xml:space="preserve">от  </w:t>
      </w:r>
      <w:r w:rsidR="00A341B1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A341B1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A341B1">
        <w:rPr>
          <w:sz w:val="28"/>
          <w:szCs w:val="28"/>
        </w:rPr>
        <w:t>2</w:t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  <w:t xml:space="preserve">                                             № </w:t>
      </w:r>
      <w:r w:rsidR="008C28AC">
        <w:rPr>
          <w:sz w:val="28"/>
          <w:szCs w:val="28"/>
        </w:rPr>
        <w:t>51</w:t>
      </w:r>
    </w:p>
    <w:p w:rsidR="00512EE7" w:rsidRPr="00512EE7" w:rsidRDefault="00512EE7" w:rsidP="00512EE7">
      <w:pPr>
        <w:tabs>
          <w:tab w:val="left" w:pos="9356"/>
        </w:tabs>
        <w:ind w:left="-426" w:right="-2"/>
        <w:jc w:val="center"/>
      </w:pPr>
      <w:r w:rsidRPr="00512EE7">
        <w:t>хутор Беднягина</w:t>
      </w:r>
    </w:p>
    <w:p w:rsidR="00512EE7" w:rsidRDefault="00512EE7" w:rsidP="00512EE7">
      <w:pPr>
        <w:ind w:firstLine="720"/>
        <w:jc w:val="both"/>
        <w:rPr>
          <w:rFonts w:ascii="Arial" w:hAnsi="Arial" w:cs="Arial"/>
        </w:rPr>
      </w:pPr>
    </w:p>
    <w:p w:rsidR="00512EE7" w:rsidRDefault="00512EE7" w:rsidP="00512EE7">
      <w:pPr>
        <w:ind w:firstLine="720"/>
        <w:jc w:val="both"/>
        <w:rPr>
          <w:rFonts w:ascii="Arial" w:hAnsi="Arial" w:cs="Arial"/>
        </w:rPr>
      </w:pPr>
    </w:p>
    <w:p w:rsidR="009113E5" w:rsidRDefault="00BF137A" w:rsidP="00512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объектов, в отношении которых планируется заключение концессионных соглашений на 2022 год </w:t>
      </w:r>
    </w:p>
    <w:p w:rsidR="00512EE7" w:rsidRDefault="00512EE7" w:rsidP="00512EE7">
      <w:pPr>
        <w:jc w:val="center"/>
        <w:rPr>
          <w:b/>
          <w:sz w:val="28"/>
          <w:szCs w:val="28"/>
        </w:rPr>
      </w:pPr>
    </w:p>
    <w:p w:rsidR="00512EE7" w:rsidRDefault="00512EE7" w:rsidP="00512EE7">
      <w:pPr>
        <w:jc w:val="center"/>
        <w:rPr>
          <w:b/>
          <w:sz w:val="28"/>
          <w:szCs w:val="28"/>
        </w:rPr>
      </w:pPr>
    </w:p>
    <w:p w:rsidR="00512EE7" w:rsidRDefault="00512EE7" w:rsidP="00BF137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BF137A">
        <w:rPr>
          <w:sz w:val="28"/>
          <w:szCs w:val="28"/>
        </w:rPr>
        <w:t xml:space="preserve">частью 3 статьи 4 </w:t>
      </w:r>
      <w:r>
        <w:rPr>
          <w:sz w:val="28"/>
          <w:szCs w:val="28"/>
        </w:rPr>
        <w:t xml:space="preserve">Федеральным законом от 21 июля 2005 года № 115-ФЗ «О концессионных соглашениях», </w:t>
      </w:r>
      <w:r w:rsidR="00BF137A">
        <w:rPr>
          <w:sz w:val="28"/>
          <w:szCs w:val="28"/>
        </w:rPr>
        <w:t xml:space="preserve">постановлением администрации сельского поселения Кубанец Тимашевского района от 29  декабря 2021 года «О порядке формирования и утверждения перечня объектов, в отношении которых планируется заключение концессионного соглашения», </w:t>
      </w:r>
      <w:r>
        <w:rPr>
          <w:sz w:val="28"/>
          <w:szCs w:val="28"/>
        </w:rPr>
        <w:t>Положением о порядке управления и распоряжении имуществом, находящимся в муниципальной собственности сельского поселения Кубанец Тимашевского района, утвержденным решением Совета сельского поселения Кубанец Тимашевского района от 17</w:t>
      </w:r>
      <w:r w:rsidR="00BF137A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2019</w:t>
      </w:r>
      <w:r w:rsidR="00BF137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212, </w:t>
      </w:r>
      <w:r w:rsidRPr="00512EE7">
        <w:rPr>
          <w:spacing w:val="44"/>
          <w:sz w:val="28"/>
          <w:szCs w:val="28"/>
        </w:rPr>
        <w:t>постановля</w:t>
      </w:r>
      <w:r>
        <w:rPr>
          <w:sz w:val="28"/>
          <w:szCs w:val="28"/>
        </w:rPr>
        <w:t xml:space="preserve">ю: </w:t>
      </w:r>
    </w:p>
    <w:p w:rsidR="00512EE7" w:rsidRDefault="00512EE7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BF137A">
        <w:rPr>
          <w:sz w:val="28"/>
          <w:szCs w:val="28"/>
        </w:rPr>
        <w:t>перечень объектов, в отношении которых планируется заключение концессионных соглашений</w:t>
      </w:r>
      <w:r>
        <w:rPr>
          <w:sz w:val="28"/>
          <w:szCs w:val="28"/>
        </w:rPr>
        <w:t xml:space="preserve">, согласно приложению. </w:t>
      </w:r>
    </w:p>
    <w:p w:rsidR="00512EE7" w:rsidRDefault="00B11CE2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</w:t>
      </w:r>
      <w:r w:rsidR="00512EE7">
        <w:rPr>
          <w:sz w:val="28"/>
          <w:szCs w:val="28"/>
        </w:rPr>
        <w:t xml:space="preserve"> </w:t>
      </w:r>
      <w:r w:rsidR="002F4404">
        <w:rPr>
          <w:sz w:val="28"/>
          <w:szCs w:val="28"/>
        </w:rPr>
        <w:t>сельского</w:t>
      </w:r>
      <w:r w:rsidR="00512EE7">
        <w:rPr>
          <w:sz w:val="28"/>
          <w:szCs w:val="28"/>
        </w:rPr>
        <w:t xml:space="preserve"> поселения Кубанец Тимашевского района (Батанцева) разместить настоящее </w:t>
      </w:r>
      <w:r w:rsidR="002F4404">
        <w:rPr>
          <w:sz w:val="28"/>
          <w:szCs w:val="28"/>
        </w:rPr>
        <w:t>постановление</w:t>
      </w:r>
      <w:r w:rsidR="00512EE7">
        <w:rPr>
          <w:sz w:val="28"/>
          <w:szCs w:val="28"/>
        </w:rPr>
        <w:t xml:space="preserve"> на официальном сайте администрации сельского поселения Кубанец Тимашевского района</w:t>
      </w:r>
      <w:r w:rsidR="002F4404">
        <w:rPr>
          <w:sz w:val="28"/>
          <w:szCs w:val="28"/>
        </w:rPr>
        <w:t>.</w:t>
      </w:r>
    </w:p>
    <w:p w:rsidR="00512EE7" w:rsidRDefault="00512EE7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</w:t>
      </w:r>
      <w:r w:rsidR="002F4404">
        <w:rPr>
          <w:sz w:val="28"/>
          <w:szCs w:val="28"/>
        </w:rPr>
        <w:t>ь</w:t>
      </w:r>
      <w:r>
        <w:rPr>
          <w:sz w:val="28"/>
          <w:szCs w:val="28"/>
        </w:rPr>
        <w:t xml:space="preserve"> за выполнения настоящего постановления оставляю за собой.</w:t>
      </w:r>
    </w:p>
    <w:p w:rsidR="00512EE7" w:rsidRDefault="002F4404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подписания. </w:t>
      </w: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Тимашевского района                                                                      Н.А.Дема </w:t>
      </w: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B11CE2" w:rsidRDefault="00B11CE2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B11CE2" w:rsidRDefault="00B11CE2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512EE7" w:rsidRPr="00B53F6B" w:rsidRDefault="00B53F6B" w:rsidP="00B53F6B">
      <w:pPr>
        <w:tabs>
          <w:tab w:val="left" w:pos="1134"/>
        </w:tabs>
        <w:ind w:firstLine="5529"/>
        <w:rPr>
          <w:caps/>
          <w:sz w:val="28"/>
          <w:szCs w:val="28"/>
        </w:rPr>
      </w:pPr>
      <w:r w:rsidRPr="00B53F6B">
        <w:rPr>
          <w:caps/>
          <w:sz w:val="28"/>
          <w:szCs w:val="28"/>
        </w:rPr>
        <w:lastRenderedPageBreak/>
        <w:t>Приложение</w:t>
      </w:r>
    </w:p>
    <w:p w:rsidR="00B53F6B" w:rsidRPr="00B53F6B" w:rsidRDefault="00B53F6B" w:rsidP="00B53F6B">
      <w:pPr>
        <w:tabs>
          <w:tab w:val="left" w:pos="1134"/>
        </w:tabs>
        <w:ind w:firstLine="5529"/>
        <w:rPr>
          <w:caps/>
          <w:sz w:val="28"/>
          <w:szCs w:val="28"/>
        </w:rPr>
      </w:pPr>
    </w:p>
    <w:p w:rsidR="00B53F6B" w:rsidRPr="00B53F6B" w:rsidRDefault="00B53F6B" w:rsidP="00B53F6B">
      <w:pPr>
        <w:tabs>
          <w:tab w:val="left" w:pos="1134"/>
        </w:tabs>
        <w:ind w:firstLine="5529"/>
        <w:rPr>
          <w:caps/>
          <w:sz w:val="28"/>
          <w:szCs w:val="28"/>
        </w:rPr>
      </w:pPr>
      <w:r w:rsidRPr="00B53F6B">
        <w:rPr>
          <w:caps/>
          <w:sz w:val="28"/>
          <w:szCs w:val="28"/>
        </w:rPr>
        <w:t>Утвержден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Кубанец Тимашевского района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____________ № ____ </w:t>
      </w:r>
    </w:p>
    <w:p w:rsidR="00A948CB" w:rsidRDefault="00A948CB" w:rsidP="002F4404">
      <w:pPr>
        <w:tabs>
          <w:tab w:val="left" w:pos="1134"/>
        </w:tabs>
        <w:jc w:val="center"/>
        <w:rPr>
          <w:sz w:val="28"/>
          <w:szCs w:val="28"/>
        </w:rPr>
      </w:pPr>
    </w:p>
    <w:p w:rsidR="00B53F6B" w:rsidRDefault="00B53F6B" w:rsidP="002F4404">
      <w:pPr>
        <w:tabs>
          <w:tab w:val="left" w:pos="1134"/>
        </w:tabs>
        <w:jc w:val="center"/>
        <w:rPr>
          <w:sz w:val="28"/>
          <w:szCs w:val="28"/>
        </w:rPr>
      </w:pPr>
    </w:p>
    <w:p w:rsidR="00B53F6B" w:rsidRDefault="00B53F6B" w:rsidP="002F4404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53F6B" w:rsidRDefault="00B53F6B" w:rsidP="002F4404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Объектов, в отношении которых планируется заключение концессионных соглашений на 2022 год </w:t>
      </w:r>
    </w:p>
    <w:p w:rsidR="00136E21" w:rsidRDefault="00136E21" w:rsidP="002F4404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6"/>
        <w:gridCol w:w="2197"/>
        <w:gridCol w:w="2100"/>
        <w:gridCol w:w="2633"/>
        <w:gridCol w:w="2112"/>
      </w:tblGrid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№ п/п</w:t>
            </w:r>
          </w:p>
        </w:tc>
        <w:tc>
          <w:tcPr>
            <w:tcW w:w="2197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 xml:space="preserve">Наименование объекта, адрес объекта 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Характеристика объекта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 xml:space="preserve">Реквизиты документов-оснований возникновения права муниципальной собственности 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Вид работ в рамках концессионного соглашения (создание и (или) реконструкция)</w:t>
            </w:r>
          </w:p>
        </w:tc>
      </w:tr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1</w:t>
            </w:r>
          </w:p>
        </w:tc>
        <w:tc>
          <w:tcPr>
            <w:tcW w:w="2197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2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3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4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5</w:t>
            </w:r>
          </w:p>
        </w:tc>
      </w:tr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1</w:t>
            </w:r>
          </w:p>
        </w:tc>
        <w:tc>
          <w:tcPr>
            <w:tcW w:w="2197" w:type="dxa"/>
          </w:tcPr>
          <w:p w:rsidR="00136E21" w:rsidRPr="00A341B1" w:rsidRDefault="00136E21" w:rsidP="002F4404">
            <w:pPr>
              <w:tabs>
                <w:tab w:val="left" w:pos="1134"/>
              </w:tabs>
              <w:jc w:val="center"/>
            </w:pPr>
            <w:r w:rsidRPr="00A341B1">
              <w:t>Здание (Нежилое здание, Центральная фекальная станция)</w:t>
            </w:r>
            <w:r w:rsidR="00A341B1" w:rsidRPr="00A341B1">
              <w:t xml:space="preserve"> по адресу: х.Беднягина, ул.Юбилейная, 17а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26,4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Выписка из ЕГРН об основных характеристиках и зарегистрированных правах на объект недвижимости от 03.07.2020 года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2</w:t>
            </w:r>
          </w:p>
        </w:tc>
        <w:tc>
          <w:tcPr>
            <w:tcW w:w="2197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Здание насосной станции (нежилое) по адресу:</w:t>
            </w:r>
          </w:p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х.Беднягина, ул.Мира 17а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7,5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Выписка из ЕГРН об основных характеристиках и зарегистрированных правах на объект недвижимости от 10.06.2021 года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  <w:tr w:rsidR="00A341B1" w:rsidRPr="00A341B1" w:rsidTr="00A341B1">
        <w:tc>
          <w:tcPr>
            <w:tcW w:w="586" w:type="dxa"/>
          </w:tcPr>
          <w:p w:rsidR="00A341B1" w:rsidRPr="00A341B1" w:rsidRDefault="00D05385" w:rsidP="002F4404">
            <w:pPr>
              <w:tabs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2197" w:type="dxa"/>
          </w:tcPr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Водонапорная башня Рожновского со скважиной № 46573 по адресу:</w:t>
            </w:r>
          </w:p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х.Беднягина, ул.Новая, 43</w:t>
            </w:r>
          </w:p>
        </w:tc>
        <w:tc>
          <w:tcPr>
            <w:tcW w:w="2100" w:type="dxa"/>
          </w:tcPr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</w:p>
        </w:tc>
        <w:tc>
          <w:tcPr>
            <w:tcW w:w="2633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>Свидетельство о гос.регистрации права</w:t>
            </w:r>
          </w:p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 xml:space="preserve">от 04.04.2011 года, № рег.записи № 23-23-05/027/2011-166  </w:t>
            </w:r>
          </w:p>
        </w:tc>
        <w:tc>
          <w:tcPr>
            <w:tcW w:w="2112" w:type="dxa"/>
          </w:tcPr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  <w:tr w:rsidR="00A341B1" w:rsidRPr="00A341B1" w:rsidTr="00A341B1">
        <w:tc>
          <w:tcPr>
            <w:tcW w:w="586" w:type="dxa"/>
          </w:tcPr>
          <w:p w:rsidR="00A341B1" w:rsidRPr="00A341B1" w:rsidRDefault="00D05385" w:rsidP="00A341B1">
            <w:pPr>
              <w:tabs>
                <w:tab w:val="left" w:pos="1134"/>
              </w:tabs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2197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>Водонапорная башня по адресу: х.Беднягина, ул.Кирпичная,21</w:t>
            </w:r>
          </w:p>
        </w:tc>
        <w:tc>
          <w:tcPr>
            <w:tcW w:w="2100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</w:p>
        </w:tc>
        <w:tc>
          <w:tcPr>
            <w:tcW w:w="2633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>Свидетельство о гос.регистрации права</w:t>
            </w:r>
          </w:p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>от 04.04.2011 года, № рег.записи № -23-23-05/023/2011-351</w:t>
            </w:r>
          </w:p>
        </w:tc>
        <w:tc>
          <w:tcPr>
            <w:tcW w:w="2112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</w:tbl>
    <w:p w:rsidR="00A948CB" w:rsidRDefault="00A948CB" w:rsidP="00A948CB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A948CB" w:rsidRPr="008867B5" w:rsidRDefault="00A948CB" w:rsidP="00A948CB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Тимашевского района                                                   Н.А. Дема </w:t>
      </w:r>
    </w:p>
    <w:p w:rsidR="00A948CB" w:rsidRPr="008867B5" w:rsidRDefault="00A948CB" w:rsidP="00A948CB">
      <w:pPr>
        <w:pStyle w:val="1"/>
        <w:spacing w:line="264" w:lineRule="auto"/>
        <w:ind w:firstLine="800"/>
        <w:jc w:val="both"/>
        <w:rPr>
          <w:sz w:val="28"/>
          <w:szCs w:val="28"/>
        </w:rPr>
      </w:pPr>
    </w:p>
    <w:p w:rsidR="00A948CB" w:rsidRPr="00512EE7" w:rsidRDefault="00A948CB" w:rsidP="002F4404">
      <w:pPr>
        <w:tabs>
          <w:tab w:val="left" w:pos="1134"/>
        </w:tabs>
        <w:jc w:val="center"/>
        <w:rPr>
          <w:sz w:val="28"/>
          <w:szCs w:val="28"/>
        </w:rPr>
      </w:pPr>
    </w:p>
    <w:sectPr w:rsidR="00A948CB" w:rsidRPr="00512EE7" w:rsidSect="002F44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6F97"/>
    <w:multiLevelType w:val="multilevel"/>
    <w:tmpl w:val="6EFE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57C37"/>
    <w:multiLevelType w:val="multilevel"/>
    <w:tmpl w:val="54C6A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2742DC"/>
    <w:multiLevelType w:val="multilevel"/>
    <w:tmpl w:val="49F48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426824"/>
    <w:multiLevelType w:val="hybridMultilevel"/>
    <w:tmpl w:val="171CE694"/>
    <w:lvl w:ilvl="0" w:tplc="61AC71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E7"/>
    <w:rsid w:val="000B5849"/>
    <w:rsid w:val="00136E21"/>
    <w:rsid w:val="002330DA"/>
    <w:rsid w:val="002F4404"/>
    <w:rsid w:val="00512EE7"/>
    <w:rsid w:val="0054316F"/>
    <w:rsid w:val="007F57A7"/>
    <w:rsid w:val="008867B5"/>
    <w:rsid w:val="008C28AC"/>
    <w:rsid w:val="00A341B1"/>
    <w:rsid w:val="00A948CB"/>
    <w:rsid w:val="00B11CE2"/>
    <w:rsid w:val="00B53F6B"/>
    <w:rsid w:val="00BF137A"/>
    <w:rsid w:val="00BF4D21"/>
    <w:rsid w:val="00C00F36"/>
    <w:rsid w:val="00D05385"/>
    <w:rsid w:val="00D95A42"/>
    <w:rsid w:val="00E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7D4F3-A658-4899-939B-72CC48B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12EE7"/>
    <w:pPr>
      <w:keepNext/>
      <w:outlineLvl w:val="1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12EE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512EE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F440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2F4404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5">
    <w:name w:val="Другое_"/>
    <w:basedOn w:val="a0"/>
    <w:link w:val="a6"/>
    <w:rsid w:val="00A948CB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A948CB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28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8A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13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2022-08-25T07:06:00Z</cp:lastPrinted>
  <dcterms:created xsi:type="dcterms:W3CDTF">2022-08-25T06:58:00Z</dcterms:created>
  <dcterms:modified xsi:type="dcterms:W3CDTF">2022-08-25T07:45:00Z</dcterms:modified>
</cp:coreProperties>
</file>