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0888A3" wp14:editId="076ECC6E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Pr="00D50152" w:rsidRDefault="00C420B8" w:rsidP="00C420B8">
      <w:pPr>
        <w:spacing w:line="360" w:lineRule="exact"/>
        <w:ind w:left="-142"/>
        <w:jc w:val="center"/>
        <w:rPr>
          <w:rFonts w:eastAsia="Times New Roman"/>
          <w:b/>
          <w:caps/>
          <w:szCs w:val="28"/>
        </w:rPr>
      </w:pPr>
      <w:r>
        <w:rPr>
          <w:rFonts w:eastAsia="Times New Roman"/>
          <w:b/>
          <w:szCs w:val="28"/>
        </w:rPr>
        <w:t xml:space="preserve">АДМИНИСТРАЦИЯ СЕЛЬСКОГО ПОСЕЛЕНИЯ </w:t>
      </w:r>
      <w:r w:rsidRPr="00D50152">
        <w:rPr>
          <w:rFonts w:eastAsia="Times New Roman"/>
          <w:b/>
          <w:caps/>
          <w:szCs w:val="28"/>
        </w:rPr>
        <w:t>Кубанец</w:t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ТИМАШЕВСКОГО РАЙОНА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Default="00C420B8" w:rsidP="00C420B8">
      <w:pPr>
        <w:keepNext/>
        <w:spacing w:line="360" w:lineRule="exact"/>
        <w:jc w:val="center"/>
        <w:outlineLvl w:val="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 О С Т А Н О В Л Е Н И Е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Pr="00AE2141" w:rsidRDefault="00C420B8" w:rsidP="00C420B8">
      <w:pPr>
        <w:spacing w:line="280" w:lineRule="exact"/>
        <w:ind w:right="-2"/>
        <w:jc w:val="center"/>
        <w:rPr>
          <w:rFonts w:eastAsia="Times New Roman"/>
          <w:szCs w:val="28"/>
        </w:rPr>
      </w:pPr>
      <w:r w:rsidRPr="00AE2141">
        <w:rPr>
          <w:rFonts w:eastAsia="Times New Roman"/>
          <w:szCs w:val="28"/>
        </w:rPr>
        <w:t xml:space="preserve">от </w:t>
      </w:r>
      <w:r w:rsidR="005A45BA">
        <w:rPr>
          <w:rFonts w:eastAsia="Times New Roman"/>
          <w:szCs w:val="28"/>
        </w:rPr>
        <w:t>__________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                                                           </w:t>
      </w:r>
      <w:r w:rsidRPr="00AE2141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 xml:space="preserve"> </w:t>
      </w:r>
      <w:r w:rsidR="005A45BA">
        <w:rPr>
          <w:rFonts w:eastAsia="Times New Roman"/>
          <w:szCs w:val="28"/>
        </w:rPr>
        <w:t>___</w:t>
      </w:r>
    </w:p>
    <w:p w:rsidR="00C420B8" w:rsidRDefault="00C420B8" w:rsidP="00C420B8">
      <w:pPr>
        <w:tabs>
          <w:tab w:val="left" w:pos="9356"/>
        </w:tabs>
        <w:spacing w:line="280" w:lineRule="exact"/>
        <w:ind w:left="-426" w:right="-2"/>
        <w:jc w:val="center"/>
        <w:rPr>
          <w:rFonts w:eastAsia="Times New Roman"/>
        </w:rPr>
      </w:pPr>
      <w:r>
        <w:rPr>
          <w:rFonts w:eastAsia="Times New Roman"/>
        </w:rPr>
        <w:t>хутор Беднягина</w:t>
      </w:r>
    </w:p>
    <w:p w:rsidR="00C420B8" w:rsidRDefault="00C420B8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тролю за соблюдением </w:t>
      </w:r>
      <w:r w:rsidR="00781354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обязательных требований в сфере благоустройства на  территории сельского поселения Кубанец Тимашевского района 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>в рамках осуществления муниципального контроля на 202</w:t>
      </w:r>
      <w:r w:rsidR="005A45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C420B8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8D79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образования Тимашевский район от 17.12.2021 № 77  </w:t>
      </w:r>
      <w:r w:rsidR="000444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bookmarkStart w:id="0" w:name="_GoBack"/>
      <w:bookmarkEnd w:id="0"/>
      <w:r w:rsidR="008D7977" w:rsidRPr="008D7977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8D79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сельского поселения Кубанец Тимашевского района и в связи с корректировкой мероприятий, п о с т а н о в л я ю:</w:t>
      </w:r>
    </w:p>
    <w:p w:rsidR="00C420B8" w:rsidRPr="00EE62D1" w:rsidRDefault="00C420B8" w:rsidP="00C420B8">
      <w:pPr>
        <w:ind w:firstLine="720"/>
        <w:jc w:val="both"/>
        <w:rPr>
          <w:bCs/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 xml:space="preserve">1. </w:t>
      </w:r>
      <w:r w:rsidR="00781354">
        <w:rPr>
          <w:szCs w:val="28"/>
        </w:rPr>
        <w:t xml:space="preserve">Утвердить </w:t>
      </w:r>
      <w:r w:rsidR="00781354" w:rsidRPr="00EE62D1">
        <w:rPr>
          <w:rFonts w:cs="Times New Roman"/>
          <w:bCs/>
          <w:szCs w:val="28"/>
        </w:rPr>
        <w:t>программ</w:t>
      </w:r>
      <w:r w:rsidR="00EE62D1">
        <w:rPr>
          <w:rFonts w:cs="Times New Roman"/>
          <w:bCs/>
          <w:szCs w:val="28"/>
        </w:rPr>
        <w:t>у</w:t>
      </w:r>
      <w:r w:rsidR="00781354" w:rsidRPr="00EE62D1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по муниципальному контролю за соблюдением обязательных требований в сфере благоустройства на  территории сельского поселения Кубанец Тимашевского района </w:t>
      </w:r>
      <w:r w:rsidR="00F46180">
        <w:rPr>
          <w:rFonts w:cs="Times New Roman"/>
          <w:bCs/>
          <w:szCs w:val="28"/>
        </w:rPr>
        <w:t>в рамках осуществления муниципального контроля на 202</w:t>
      </w:r>
      <w:r w:rsidR="005A45BA">
        <w:rPr>
          <w:rFonts w:cs="Times New Roman"/>
          <w:bCs/>
          <w:szCs w:val="28"/>
        </w:rPr>
        <w:t>3</w:t>
      </w:r>
      <w:r w:rsidR="00F46180">
        <w:rPr>
          <w:rFonts w:cs="Times New Roman"/>
          <w:bCs/>
          <w:szCs w:val="28"/>
        </w:rPr>
        <w:t xml:space="preserve"> год </w:t>
      </w:r>
      <w:r w:rsidRPr="00EE62D1">
        <w:rPr>
          <w:szCs w:val="28"/>
        </w:rPr>
        <w:t>(прилагается).</w:t>
      </w:r>
    </w:p>
    <w:p w:rsidR="00C420B8" w:rsidRPr="00213CBA" w:rsidRDefault="00EE62D1" w:rsidP="00C420B8">
      <w:pPr>
        <w:ind w:firstLine="708"/>
        <w:jc w:val="both"/>
        <w:rPr>
          <w:bCs/>
          <w:szCs w:val="28"/>
        </w:rPr>
      </w:pPr>
      <w:r>
        <w:t>2</w:t>
      </w:r>
      <w:r w:rsidR="00C420B8">
        <w:t>.</w:t>
      </w:r>
      <w:r>
        <w:t xml:space="preserve"> </w:t>
      </w:r>
      <w:r w:rsidR="005A45BA">
        <w:t>Заместителю главы</w:t>
      </w:r>
      <w:r w:rsidR="00C420B8">
        <w:t xml:space="preserve"> сельского поселения Кубанец Тимашевского района Батанцевой Н.С. </w:t>
      </w:r>
      <w:r w:rsidR="00C420B8">
        <w:rPr>
          <w:szCs w:val="28"/>
        </w:rPr>
        <w:t>осуществить</w:t>
      </w:r>
      <w:r w:rsidR="00C420B8">
        <w:t xml:space="preserve">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8D7977" w:rsidRPr="00CC54C0" w:rsidRDefault="008D7977" w:rsidP="008D7977">
      <w:pPr>
        <w:ind w:firstLine="708"/>
        <w:jc w:val="both"/>
        <w:rPr>
          <w:bCs/>
          <w:szCs w:val="28"/>
        </w:rPr>
      </w:pPr>
      <w:r w:rsidRPr="00CC54C0">
        <w:rPr>
          <w:szCs w:val="28"/>
        </w:rPr>
        <w:t xml:space="preserve">3. </w:t>
      </w:r>
      <w:r w:rsidRPr="00CC54C0">
        <w:rPr>
          <w:szCs w:val="28"/>
          <w:highlight w:val="yellow"/>
        </w:rPr>
        <w:t>Постановление вступает в силу с 1 января 2023 г.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   Н.А. Дема</w:t>
      </w:r>
    </w:p>
    <w:p w:rsidR="00EE62D1" w:rsidRPr="00EE62D1" w:rsidRDefault="00EE62D1" w:rsidP="00EE62D1">
      <w:pPr>
        <w:ind w:left="5387"/>
      </w:pPr>
      <w:r w:rsidRPr="00EE62D1">
        <w:lastRenderedPageBreak/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EE62D1" w:rsidP="00EE62D1">
      <w:pPr>
        <w:ind w:left="5387"/>
      </w:pPr>
      <w:r w:rsidRPr="00EE62D1">
        <w:t xml:space="preserve">сельского поселения Кубанец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D22291">
      <w:pPr>
        <w:pStyle w:val="ConsPlusTitle"/>
        <w:ind w:left="486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>рограмма профилактики рисков причинении вреда (ущерба</w:t>
      </w:r>
      <w:r w:rsidR="00E92270" w:rsidRPr="00EB2BD6">
        <w:rPr>
          <w:rFonts w:cs="Times New Roman"/>
          <w:b/>
          <w:bCs/>
          <w:szCs w:val="28"/>
        </w:rPr>
        <w:t xml:space="preserve">) </w:t>
      </w:r>
      <w:r>
        <w:rPr>
          <w:rFonts w:cs="Times New Roman"/>
          <w:b/>
          <w:bCs/>
          <w:szCs w:val="28"/>
        </w:rPr>
        <w:t xml:space="preserve">охраняемым законом ценностям по муниципальному контролю за соблюдением обязательных требований в сфере благоустройства на территории сельского поселения Кубанец Тимашевского района в рамках осуществления муниципального контроля на 2023 год </w:t>
      </w:r>
    </w:p>
    <w:p w:rsidR="00EB2BD6" w:rsidRPr="00E92270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3F382F" w:rsidRPr="000B2E08" w:rsidRDefault="000B2E08" w:rsidP="000B2E08">
      <w:pPr>
        <w:pStyle w:val="a7"/>
        <w:numPr>
          <w:ilvl w:val="0"/>
          <w:numId w:val="1"/>
        </w:numPr>
        <w:jc w:val="center"/>
        <w:rPr>
          <w:b/>
        </w:rPr>
      </w:pPr>
      <w:r w:rsidRPr="000B2E08">
        <w:rPr>
          <w:b/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a7"/>
        <w:rPr>
          <w:b/>
        </w:rPr>
      </w:pPr>
    </w:p>
    <w:p w:rsidR="003F382F" w:rsidRPr="00341533" w:rsidRDefault="006C14DD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055C63">
        <w:rPr>
          <w:color w:val="000000"/>
          <w:lang w:eastAsia="ru-RU" w:bidi="ru-RU"/>
        </w:rPr>
        <w:t>Настоящая программа разработана в соответствии с Федеральным законом от 31</w:t>
      </w:r>
      <w:r w:rsidR="006C0DCC" w:rsidRPr="00055C63">
        <w:rPr>
          <w:color w:val="000000"/>
          <w:lang w:eastAsia="ru-RU" w:bidi="ru-RU"/>
        </w:rPr>
        <w:t xml:space="preserve"> июля </w:t>
      </w:r>
      <w:r w:rsidRPr="00055C63">
        <w:rPr>
          <w:color w:val="000000"/>
          <w:lang w:eastAsia="ru-RU" w:bidi="ru-RU"/>
        </w:rPr>
        <w:t>2020</w:t>
      </w:r>
      <w:r w:rsidR="006C0DCC" w:rsidRPr="00055C63">
        <w:rPr>
          <w:color w:val="000000"/>
          <w:lang w:eastAsia="ru-RU" w:bidi="ru-RU"/>
        </w:rPr>
        <w:t xml:space="preserve"> г. </w:t>
      </w:r>
      <w:r w:rsidRPr="00055C63">
        <w:rPr>
          <w:color w:val="000000"/>
          <w:lang w:eastAsia="ru-RU" w:bidi="ru-RU"/>
        </w:rPr>
        <w:t>№ 248-ФЗ «О государственном контроле (надзоре) и муниципальном контроле в Российской Федерации» (далее - Федеральный закон № 248-ФЗ)</w:t>
      </w:r>
      <w:r w:rsidR="006C0DCC" w:rsidRPr="00055C63">
        <w:rPr>
          <w:color w:val="000000"/>
          <w:lang w:eastAsia="ru-RU" w:bidi="ru-RU"/>
        </w:rPr>
        <w:t xml:space="preserve">, </w:t>
      </w:r>
      <w:r w:rsidR="00F84D60" w:rsidRPr="00055C63">
        <w:rPr>
          <w:color w:val="000000"/>
          <w:lang w:eastAsia="ru-RU" w:bidi="ru-RU"/>
        </w:rPr>
        <w:t>п</w:t>
      </w:r>
      <w:r w:rsidRPr="00055C63">
        <w:rPr>
          <w:color w:val="000000"/>
          <w:lang w:eastAsia="ru-RU" w:bidi="ru-RU"/>
        </w:rPr>
        <w:t>остановлением Правительства Российской Федерации от 25</w:t>
      </w:r>
      <w:r w:rsidR="006C0DCC" w:rsidRPr="00055C63">
        <w:rPr>
          <w:color w:val="000000"/>
          <w:lang w:eastAsia="ru-RU" w:bidi="ru-RU"/>
        </w:rPr>
        <w:t xml:space="preserve"> июня </w:t>
      </w:r>
      <w:r w:rsidRPr="00055C63">
        <w:rPr>
          <w:color w:val="000000"/>
          <w:lang w:eastAsia="ru-RU" w:bidi="ru-RU"/>
        </w:rPr>
        <w:t xml:space="preserve">2021 </w:t>
      </w:r>
      <w:r w:rsidR="00EA6B46" w:rsidRPr="00055C63">
        <w:rPr>
          <w:color w:val="000000"/>
          <w:lang w:eastAsia="ru-RU" w:bidi="ru-RU"/>
        </w:rPr>
        <w:t xml:space="preserve">г. </w:t>
      </w:r>
      <w:r w:rsidRPr="00055C63">
        <w:rPr>
          <w:color w:val="000000"/>
          <w:lang w:eastAsia="ru-RU" w:bidi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60D01" w:rsidRPr="00055C63">
        <w:rPr>
          <w:color w:val="000000"/>
          <w:lang w:eastAsia="ru-RU" w:bidi="ru-RU"/>
        </w:rPr>
        <w:t xml:space="preserve">, решением Совета муниципального образования Тимашевский район от </w:t>
      </w:r>
      <w:r w:rsidR="00EE62D1">
        <w:rPr>
          <w:color w:val="000000"/>
          <w:lang w:eastAsia="ru-RU" w:bidi="ru-RU"/>
        </w:rPr>
        <w:t xml:space="preserve">17.12.2021 </w:t>
      </w:r>
      <w:r w:rsidR="00B60D01" w:rsidRPr="00055C63">
        <w:rPr>
          <w:color w:val="000000"/>
          <w:lang w:eastAsia="ru-RU" w:bidi="ru-RU"/>
        </w:rPr>
        <w:t>№</w:t>
      </w:r>
      <w:r w:rsidR="00EE62D1">
        <w:rPr>
          <w:color w:val="000000"/>
          <w:lang w:eastAsia="ru-RU" w:bidi="ru-RU"/>
        </w:rPr>
        <w:t xml:space="preserve"> 77</w:t>
      </w:r>
      <w:r w:rsidR="00B60D01" w:rsidRPr="00055C63">
        <w:rPr>
          <w:color w:val="000000"/>
          <w:lang w:eastAsia="ru-RU" w:bidi="ru-RU"/>
        </w:rPr>
        <w:t xml:space="preserve"> </w:t>
      </w:r>
      <w:r w:rsidR="00055C63">
        <w:rPr>
          <w:color w:val="000000"/>
          <w:lang w:eastAsia="ru-RU" w:bidi="ru-RU"/>
        </w:rPr>
        <w:t xml:space="preserve">                      </w:t>
      </w:r>
      <w:r w:rsidR="00B60D01" w:rsidRPr="00055C63">
        <w:rPr>
          <w:color w:val="000000"/>
          <w:lang w:eastAsia="ru-RU" w:bidi="ru-RU"/>
        </w:rPr>
        <w:t>«</w:t>
      </w:r>
      <w:r w:rsidR="00E92270" w:rsidRPr="00E92270">
        <w:rPr>
          <w:bCs/>
          <w:color w:val="000000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6C0DCC" w:rsidRPr="00E92270">
        <w:rPr>
          <w:color w:val="000000"/>
          <w:lang w:eastAsia="ru-RU" w:bidi="ru-RU"/>
        </w:rPr>
        <w:t>.</w:t>
      </w:r>
    </w:p>
    <w:p w:rsidR="00E92270" w:rsidRPr="000B2E08" w:rsidRDefault="00E92270" w:rsidP="00D22291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Кубанец Тимашеского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E92270" w:rsidRDefault="000B2E08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2. </w:t>
      </w:r>
      <w:r w:rsidRPr="00E92270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0B2E08" w:rsidRPr="00700821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1. Контролируемыми лицами по муниципальному контролю на территории </w:t>
      </w:r>
      <w:r w:rsidR="002F034D">
        <w:rPr>
          <w:color w:val="212121"/>
          <w:sz w:val="28"/>
          <w:szCs w:val="28"/>
        </w:rPr>
        <w:t>сельского поселения Кубанец Тимашевского района</w:t>
      </w:r>
      <w:r w:rsidRPr="002F034D">
        <w:rPr>
          <w:color w:val="212121"/>
          <w:sz w:val="28"/>
          <w:szCs w:val="28"/>
        </w:rPr>
        <w:t xml:space="preserve"> являются: </w:t>
      </w:r>
      <w:r w:rsidR="002F034D" w:rsidRPr="002F034D">
        <w:rPr>
          <w:color w:val="000000"/>
          <w:sz w:val="28"/>
          <w:szCs w:val="28"/>
        </w:rPr>
        <w:t>юридически</w:t>
      </w:r>
      <w:r w:rsidR="002F034D" w:rsidRPr="002F034D">
        <w:rPr>
          <w:color w:val="000000"/>
          <w:sz w:val="28"/>
          <w:szCs w:val="28"/>
        </w:rPr>
        <w:t>е</w:t>
      </w:r>
      <w:r w:rsidR="002F034D" w:rsidRPr="002F034D">
        <w:rPr>
          <w:color w:val="000000"/>
          <w:sz w:val="28"/>
          <w:szCs w:val="28"/>
        </w:rPr>
        <w:t xml:space="preserve"> лица, индивидуальны</w:t>
      </w:r>
      <w:r w:rsidR="002F034D" w:rsidRPr="002F034D">
        <w:rPr>
          <w:color w:val="000000"/>
          <w:sz w:val="28"/>
          <w:szCs w:val="28"/>
        </w:rPr>
        <w:t>е</w:t>
      </w:r>
      <w:r w:rsidR="002F034D" w:rsidRPr="002F034D">
        <w:rPr>
          <w:color w:val="000000"/>
          <w:sz w:val="28"/>
          <w:szCs w:val="28"/>
        </w:rPr>
        <w:t xml:space="preserve"> предприниматели, </w:t>
      </w:r>
      <w:r w:rsidR="002F034D" w:rsidRPr="002F034D">
        <w:rPr>
          <w:color w:val="000000"/>
          <w:sz w:val="28"/>
          <w:szCs w:val="28"/>
        </w:rPr>
        <w:t>граждане</w:t>
      </w:r>
      <w:r w:rsidRPr="002F034D">
        <w:rPr>
          <w:color w:val="212121"/>
          <w:sz w:val="28"/>
          <w:szCs w:val="28"/>
        </w:rPr>
        <w:t xml:space="preserve"> (далее – организации).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Объектами муниципального контроля  являются: </w:t>
      </w:r>
      <w:r w:rsidR="002F034D" w:rsidRPr="00FA3A1B">
        <w:rPr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– контролируемые лица) </w:t>
      </w:r>
      <w:r w:rsidR="002F034D" w:rsidRPr="00FA3A1B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2F034D" w:rsidRPr="00FA3A1B">
        <w:rPr>
          <w:color w:val="000000"/>
          <w:sz w:val="28"/>
          <w:szCs w:val="28"/>
        </w:rPr>
        <w:t>сельского поселения Кубанец Тимашевского района</w:t>
      </w:r>
      <w:r w:rsidR="002F034D" w:rsidRPr="00FA3A1B">
        <w:rPr>
          <w:i/>
          <w:iCs/>
          <w:color w:val="000000"/>
        </w:rPr>
        <w:t xml:space="preserve"> </w:t>
      </w:r>
      <w:r w:rsidR="002F034D" w:rsidRPr="00FA3A1B">
        <w:rPr>
          <w:color w:val="000000"/>
          <w:sz w:val="28"/>
          <w:szCs w:val="28"/>
        </w:rPr>
        <w:t>(далее – Правила благоустройства)</w:t>
      </w:r>
      <w:r w:rsidR="002F034D" w:rsidRPr="00FA3A1B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2F034D">
        <w:rPr>
          <w:color w:val="212121"/>
          <w:sz w:val="28"/>
          <w:szCs w:val="28"/>
        </w:rPr>
        <w:t>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3. Наиболее значимыми рисками в деятельности контролируемых лиц являются: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ненадлежащее содержание и состояние территории, несвоевременная и (или) некачественная уборка мест общественного пользования,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0B2E08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ненадлежащее состояние или содержание нежилых зданий, строений, сооружений и объектов малых архитектурных форм.</w:t>
      </w:r>
    </w:p>
    <w:p w:rsidR="002F034D" w:rsidRPr="002F034D" w:rsidRDefault="002F034D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4) ненадлежащий выгул животных.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4. В рамках профилактических мероприятий на официальном сайте администрации </w:t>
      </w:r>
      <w:hyperlink r:id="rId8" w:history="1">
        <w:r w:rsidR="002F034D" w:rsidRPr="00FA3A1B">
          <w:rPr>
            <w:rStyle w:val="a8"/>
            <w:sz w:val="28"/>
            <w:szCs w:val="28"/>
          </w:rPr>
          <w:t>http://www.</w:t>
        </w:r>
        <w:r w:rsidR="002F034D" w:rsidRPr="00FA3A1B">
          <w:rPr>
            <w:rStyle w:val="a8"/>
            <w:sz w:val="28"/>
            <w:szCs w:val="28"/>
            <w:lang w:val="en-US"/>
          </w:rPr>
          <w:t>adm</w:t>
        </w:r>
        <w:r w:rsidR="002F034D" w:rsidRPr="00FA3A1B">
          <w:rPr>
            <w:rStyle w:val="a8"/>
            <w:sz w:val="28"/>
            <w:szCs w:val="28"/>
          </w:rPr>
          <w:t>-</w:t>
        </w:r>
        <w:r w:rsidR="002F034D" w:rsidRPr="00FA3A1B">
          <w:rPr>
            <w:rStyle w:val="a8"/>
            <w:sz w:val="28"/>
            <w:szCs w:val="28"/>
            <w:lang w:val="en-US"/>
          </w:rPr>
          <w:t>kubanec</w:t>
        </w:r>
        <w:r w:rsidR="002F034D" w:rsidRPr="00FA3A1B">
          <w:rPr>
            <w:rStyle w:val="a8"/>
            <w:sz w:val="28"/>
            <w:szCs w:val="28"/>
          </w:rPr>
          <w:t>.ru</w:t>
        </w:r>
      </w:hyperlink>
      <w:r w:rsidR="002F034D" w:rsidRPr="002F034D">
        <w:rPr>
          <w:color w:val="212121"/>
          <w:sz w:val="28"/>
          <w:szCs w:val="28"/>
        </w:rPr>
        <w:t xml:space="preserve"> </w:t>
      </w:r>
      <w:r w:rsidRPr="002F034D">
        <w:rPr>
          <w:color w:val="212121"/>
          <w:sz w:val="28"/>
          <w:szCs w:val="28"/>
        </w:rPr>
        <w:t>(далее – официальный сайт) размещены: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материалы и сведения, касающиеся осуществляемых органом муниципального контроля мер по профилактике рисков причинения вреда охраняемым законом ценностям (нарушений обязательных требований);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перечень нормативных правовых актов, содержащих обязательные требования, соблюдение которых оценивается при осуществлении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перечень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а также необходимых для реализации нормативных правовых актов организационно-технических мероприятий при осуществлении органом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5) проверочные листы (списки контрольных вопросов), применяемые при проведении контрольных мероприятий;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lastRenderedPageBreak/>
        <w:t>6) план проведения плановых контрольных мероприятий контролируемых лиц на 2023 год.</w:t>
      </w:r>
    </w:p>
    <w:p w:rsidR="000B2E08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В 2022 году муниципальный контроль в сфере благоустройства не проводился.</w:t>
      </w:r>
    </w:p>
    <w:p w:rsidR="00CD3229" w:rsidRPr="002F034D" w:rsidRDefault="00CD3229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CD3229" w:rsidRPr="00CD3229" w:rsidRDefault="00CD3229" w:rsidP="00CD3229">
      <w:pPr>
        <w:pStyle w:val="a7"/>
        <w:numPr>
          <w:ilvl w:val="0"/>
          <w:numId w:val="1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D3229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 xml:space="preserve"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 на территории </w:t>
      </w:r>
      <w:r>
        <w:rPr>
          <w:rFonts w:eastAsia="Times New Roman" w:cs="Times New Roman"/>
          <w:color w:val="212121"/>
          <w:szCs w:val="28"/>
          <w:lang w:eastAsia="ru-RU"/>
        </w:rPr>
        <w:t>сельского поселения Кубанец Тимашевского района</w:t>
      </w:r>
      <w:r w:rsidRPr="00CD3229">
        <w:rPr>
          <w:rFonts w:eastAsia="Times New Roman" w:cs="Times New Roman"/>
          <w:color w:val="212121"/>
          <w:szCs w:val="28"/>
          <w:lang w:eastAsia="ru-RU"/>
        </w:rPr>
        <w:t>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6. Проведение органом муниципального контроля 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94DE3" w:rsidRPr="0003267C" w:rsidRDefault="00A94DE3" w:rsidP="00CD322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zh-CN"/>
        </w:rPr>
      </w:pPr>
    </w:p>
    <w:p w:rsidR="00341533" w:rsidRPr="005A45BA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341533" w:rsidRDefault="00CD3229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4</w:t>
      </w:r>
      <w:r w:rsidR="00341533"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. Перечень профилактических мероприятий, сроки (периодичность) их проведения.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Pr="002B0C5C" w:rsidRDefault="00341533" w:rsidP="00D22291">
      <w:pPr>
        <w:pStyle w:val="Standard"/>
        <w:ind w:left="284"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41533" w:rsidRDefault="00341533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P85"/>
      <w:bookmarkEnd w:id="1"/>
      <w:r>
        <w:rPr>
          <w:rFonts w:ascii="Times New Roman" w:hAnsi="Times New Roman" w:cs="Times New Roman"/>
          <w:bCs/>
          <w:sz w:val="26"/>
          <w:szCs w:val="26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1418"/>
        <w:gridCol w:w="1417"/>
      </w:tblGrid>
      <w:tr w:rsidR="00341533" w:rsidRPr="002B0C5C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Вид профилактического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Описание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</w:rPr>
              <w:t>нформирование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Кубанец Тимашевского района: </w:t>
            </w:r>
            <w:hyperlink r:id="rId9" w:history="1">
              <w:r w:rsidRPr="00440EB2">
                <w:rPr>
                  <w:rStyle w:val="a8"/>
                  <w:sz w:val="24"/>
                  <w:szCs w:val="24"/>
                </w:rPr>
                <w:t>http://www.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adm</w:t>
              </w:r>
              <w:r w:rsidRPr="00440EB2">
                <w:rPr>
                  <w:rStyle w:val="a8"/>
                  <w:sz w:val="24"/>
                  <w:szCs w:val="24"/>
                </w:rPr>
                <w:t>-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kubanec</w:t>
              </w:r>
              <w:r w:rsidRPr="00440EB2">
                <w:rPr>
                  <w:rStyle w:val="a8"/>
                  <w:sz w:val="24"/>
                  <w:szCs w:val="24"/>
                </w:rPr>
                <w:t>.ru</w:t>
              </w:r>
            </w:hyperlink>
            <w:r w:rsidRPr="00440EB2">
              <w:rPr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орган обязан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10" w:history="1">
              <w:r w:rsidRPr="00440EB2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частью 3 статьи 46</w:t>
              </w:r>
            </w:hyperlink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№ 248-ФЗ.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Контрольный орган также вправе информировать население сельского поселения Кубанец Тимашевского района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</w:rPr>
              <w:t>остоянно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</w:rPr>
              <w:t>бъявление предостережения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40EB2">
              <w:rPr>
                <w:color w:val="000000"/>
                <w:sz w:val="24"/>
                <w:szCs w:val="24"/>
              </w:rPr>
              <w:t xml:space="preserve"> объявляются контролируемому лицу в случае наличия у контрольного органа сведений о готовящихся нарушениях обязательных требований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40EB2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      </w:r>
            <w:r w:rsidRPr="00440EB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приказом Министерства экономического развития Российской Федерации от 31 марта 2021 г. № 151</w:t>
            </w:r>
            <w:r w:rsidRPr="00440EB2">
              <w:rPr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«О типовых формах документов, используемых контрольным (надзорным) органом»</w:t>
            </w:r>
            <w:r w:rsidRPr="00440EB2">
              <w:rPr>
                <w:color w:val="000000"/>
                <w:sz w:val="24"/>
                <w:szCs w:val="24"/>
              </w:rPr>
              <w:t xml:space="preserve">. 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hint="eastAsia"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      </w:r>
          </w:p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сельского поселения Кубанец Тимашевского района.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  <w:p w:rsidR="00341533" w:rsidRDefault="00341533" w:rsidP="00D22291">
            <w:pPr>
              <w:autoSpaceDE w:val="0"/>
              <w:ind w:right="-1"/>
              <w:rPr>
                <w:bCs/>
                <w:spacing w:val="-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5A45BA">
            <w:pPr>
              <w:pStyle w:val="Standard"/>
              <w:widowControl w:val="0"/>
              <w:autoSpaceDE w:val="0"/>
              <w:rPr>
                <w:rFonts w:hint="eastAsia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до 1 июля года, следующего за отчетным годом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онсультирование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Личный прием граждан проводится руководителем контрольного органа 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</w:t>
            </w:r>
            <w:r w:rsidR="00341533" w:rsidRPr="00440EB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440EB2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CD3229" w:rsidRDefault="00440EB2" w:rsidP="00440EB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Профилактический визит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440EB2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lang w:val="ru-RU"/>
              </w:rPr>
              <w:t xml:space="preserve">При проведении профилактического визита контролируемым лицам не выдаются </w:t>
            </w:r>
            <w:r w:rsidRPr="00440EB2">
              <w:rPr>
                <w:rFonts w:ascii="Times New Roman" w:hAnsi="Times New Roman" w:cs="Times New Roman"/>
                <w:lang w:val="ru-RU"/>
              </w:rPr>
              <w:lastRenderedPageBreak/>
              <w:t>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 xml:space="preserve">сельского </w:t>
            </w:r>
            <w:r w:rsidRPr="00440EB2">
              <w:rPr>
                <w:rFonts w:eastAsia="Calibri"/>
                <w:lang w:val="ru-RU" w:eastAsia="en-US"/>
              </w:rPr>
              <w:lastRenderedPageBreak/>
              <w:t>поселения Кубанец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CD3229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5</w:t>
      </w:r>
      <w:r w:rsidR="00341533"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. Показатели эффективности и результативности программы.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F739FC" w:rsidRDefault="005A45BA" w:rsidP="005A45BA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F739FC">
        <w:rPr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5A45BA" w:rsidRPr="00F739FC" w:rsidRDefault="005A45BA" w:rsidP="005A45BA">
      <w:pPr>
        <w:jc w:val="both"/>
        <w:rPr>
          <w:i/>
          <w:szCs w:val="28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842"/>
      </w:tblGrid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устраненных нарушений из числа выявленных нарушений обязательных требований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70%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>Процент отмененных результатов контрольных 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результативных контрольных мероприятий, по которым не были приняты соответствующие меры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5%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</w:t>
      </w:r>
      <w:r w:rsidR="0004446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Н.А. Дема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EE62D1" w:rsidRDefault="00EE62D1" w:rsidP="00EE62D1">
      <w:pPr>
        <w:rPr>
          <w:rFonts w:eastAsia="Times New Roman" w:cs="Times New Roman"/>
          <w:szCs w:val="28"/>
          <w:lang w:eastAsia="zh-CN"/>
        </w:rPr>
      </w:pPr>
    </w:p>
    <w:sectPr w:rsidR="00EE62D1" w:rsidRPr="00EE62D1" w:rsidSect="0087109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99" w:rsidRDefault="00B80799" w:rsidP="00B67B1C">
      <w:r>
        <w:separator/>
      </w:r>
    </w:p>
  </w:endnote>
  <w:endnote w:type="continuationSeparator" w:id="0">
    <w:p w:rsidR="00B80799" w:rsidRDefault="00B80799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99" w:rsidRDefault="00B80799" w:rsidP="00B67B1C">
      <w:r>
        <w:separator/>
      </w:r>
    </w:p>
  </w:footnote>
  <w:footnote w:type="continuationSeparator" w:id="0">
    <w:p w:rsidR="00B80799" w:rsidRDefault="00B80799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6E">
          <w:rPr>
            <w:noProof/>
          </w:rPr>
          <w:t>8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267C"/>
    <w:rsid w:val="0004446E"/>
    <w:rsid w:val="00055C63"/>
    <w:rsid w:val="0007179F"/>
    <w:rsid w:val="000736EE"/>
    <w:rsid w:val="00094D31"/>
    <w:rsid w:val="000B2E08"/>
    <w:rsid w:val="000C246F"/>
    <w:rsid w:val="000D4E9D"/>
    <w:rsid w:val="000E546D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222BD"/>
    <w:rsid w:val="00335BCC"/>
    <w:rsid w:val="00341533"/>
    <w:rsid w:val="003556F7"/>
    <w:rsid w:val="0037583D"/>
    <w:rsid w:val="003F382F"/>
    <w:rsid w:val="004016E4"/>
    <w:rsid w:val="00440EB2"/>
    <w:rsid w:val="004439D0"/>
    <w:rsid w:val="00482A33"/>
    <w:rsid w:val="00487146"/>
    <w:rsid w:val="004D1DF6"/>
    <w:rsid w:val="00546934"/>
    <w:rsid w:val="005713B9"/>
    <w:rsid w:val="005A43FC"/>
    <w:rsid w:val="005A45BA"/>
    <w:rsid w:val="005E7E9C"/>
    <w:rsid w:val="00610B7E"/>
    <w:rsid w:val="0061266E"/>
    <w:rsid w:val="006A5A34"/>
    <w:rsid w:val="006A7CDB"/>
    <w:rsid w:val="006C0DCC"/>
    <w:rsid w:val="006C14DD"/>
    <w:rsid w:val="007329AA"/>
    <w:rsid w:val="00753BED"/>
    <w:rsid w:val="00781354"/>
    <w:rsid w:val="007F5344"/>
    <w:rsid w:val="008255A7"/>
    <w:rsid w:val="0087109E"/>
    <w:rsid w:val="008760FF"/>
    <w:rsid w:val="008D7977"/>
    <w:rsid w:val="00906F79"/>
    <w:rsid w:val="00950523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94DE3"/>
    <w:rsid w:val="00AB299C"/>
    <w:rsid w:val="00AC4A5F"/>
    <w:rsid w:val="00B02547"/>
    <w:rsid w:val="00B60D01"/>
    <w:rsid w:val="00B67B1C"/>
    <w:rsid w:val="00B80799"/>
    <w:rsid w:val="00BD3FAD"/>
    <w:rsid w:val="00BE12C0"/>
    <w:rsid w:val="00BF2D37"/>
    <w:rsid w:val="00C03A67"/>
    <w:rsid w:val="00C11A4B"/>
    <w:rsid w:val="00C420B8"/>
    <w:rsid w:val="00CA280F"/>
    <w:rsid w:val="00CD21C2"/>
    <w:rsid w:val="00CD3229"/>
    <w:rsid w:val="00CF3020"/>
    <w:rsid w:val="00D1106C"/>
    <w:rsid w:val="00D21872"/>
    <w:rsid w:val="00D22291"/>
    <w:rsid w:val="00D65ABF"/>
    <w:rsid w:val="00D66037"/>
    <w:rsid w:val="00D9234D"/>
    <w:rsid w:val="00DA1994"/>
    <w:rsid w:val="00E76E39"/>
    <w:rsid w:val="00E8470D"/>
    <w:rsid w:val="00E900E1"/>
    <w:rsid w:val="00E92270"/>
    <w:rsid w:val="00E9666C"/>
    <w:rsid w:val="00EA063B"/>
    <w:rsid w:val="00EA6B46"/>
    <w:rsid w:val="00EB2BD6"/>
    <w:rsid w:val="00ED59F7"/>
    <w:rsid w:val="00ED7220"/>
    <w:rsid w:val="00EE62D1"/>
    <w:rsid w:val="00F10233"/>
    <w:rsid w:val="00F318CD"/>
    <w:rsid w:val="00F37EDA"/>
    <w:rsid w:val="00F42D86"/>
    <w:rsid w:val="00F4618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9C3FF-B9F7-4FDD-97B1-41AFE68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semiHidden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kubane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-kuban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4</cp:revision>
  <dcterms:created xsi:type="dcterms:W3CDTF">2022-11-28T09:34:00Z</dcterms:created>
  <dcterms:modified xsi:type="dcterms:W3CDTF">2022-12-06T06:44:00Z</dcterms:modified>
</cp:coreProperties>
</file>