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A417DB" w:rsidRDefault="00A41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7DB">
              <w:rPr>
                <w:rFonts w:ascii="Times New Roman" w:hAnsi="Times New Roman" w:cs="Times New Roman"/>
                <w:sz w:val="28"/>
                <w:szCs w:val="28"/>
              </w:rPr>
              <w:t>Об утверждении муниципальной программы сельского поселения Кубанец Тимашевского района «Обеспечение безопасности населения и территории поселения 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3B55D9" w:rsidP="00C90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90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C904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по 2</w:t>
            </w:r>
            <w:r w:rsidR="00C904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C904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F5707"/>
    <w:rsid w:val="002306E8"/>
    <w:rsid w:val="00312A46"/>
    <w:rsid w:val="003B55D9"/>
    <w:rsid w:val="00653950"/>
    <w:rsid w:val="00764299"/>
    <w:rsid w:val="00A417DB"/>
    <w:rsid w:val="00A61E9D"/>
    <w:rsid w:val="00C90448"/>
    <w:rsid w:val="00CC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8</cp:revision>
  <dcterms:created xsi:type="dcterms:W3CDTF">2022-02-09T10:24:00Z</dcterms:created>
  <dcterms:modified xsi:type="dcterms:W3CDTF">2022-02-09T11:52:00Z</dcterms:modified>
</cp:coreProperties>
</file>