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BC" w:rsidRPr="00427994" w:rsidRDefault="00FB16BC" w:rsidP="00344CC2">
      <w:pPr>
        <w:pStyle w:val="2"/>
        <w:keepLines/>
        <w:spacing w:line="320" w:lineRule="exact"/>
        <w:jc w:val="center"/>
        <w:rPr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34925</wp:posOffset>
            </wp:positionV>
            <wp:extent cx="504190" cy="636905"/>
            <wp:effectExtent l="0" t="0" r="0" b="0"/>
            <wp:wrapNone/>
            <wp:docPr id="1" name="Рисунок 1" descr="чернНОВЫЙ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ернНОВЫЙ 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6BC" w:rsidRPr="00427994" w:rsidRDefault="00FB16BC" w:rsidP="00344CC2">
      <w:pPr>
        <w:pStyle w:val="2"/>
        <w:keepLines/>
        <w:spacing w:line="360" w:lineRule="exact"/>
        <w:ind w:left="-426"/>
        <w:jc w:val="center"/>
        <w:rPr>
          <w:sz w:val="20"/>
        </w:rPr>
      </w:pPr>
    </w:p>
    <w:p w:rsidR="00FB16BC" w:rsidRDefault="00FB16BC" w:rsidP="00344CC2">
      <w:pPr>
        <w:pStyle w:val="2"/>
        <w:keepLines/>
        <w:spacing w:line="360" w:lineRule="exact"/>
        <w:ind w:left="-426"/>
        <w:jc w:val="center"/>
        <w:rPr>
          <w:sz w:val="16"/>
          <w:szCs w:val="16"/>
        </w:rPr>
      </w:pPr>
    </w:p>
    <w:p w:rsidR="00FB16BC" w:rsidRPr="003B5E07" w:rsidRDefault="00FB16BC" w:rsidP="00344CC2">
      <w:pPr>
        <w:keepNext/>
        <w:keepLines/>
      </w:pPr>
    </w:p>
    <w:p w:rsidR="00FB16BC" w:rsidRPr="004800B4" w:rsidRDefault="00FB16BC" w:rsidP="00344CC2">
      <w:pPr>
        <w:keepNext/>
        <w:keepLines/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Pr="004800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FB16BC" w:rsidRPr="004800B4" w:rsidRDefault="00FB16BC" w:rsidP="00344CC2">
      <w:pPr>
        <w:keepNext/>
        <w:keepLines/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FB16BC" w:rsidRDefault="00FB16BC" w:rsidP="00344CC2">
      <w:pPr>
        <w:keepNext/>
        <w:keepLines/>
        <w:spacing w:line="360" w:lineRule="exact"/>
        <w:ind w:right="-2"/>
        <w:rPr>
          <w:b/>
          <w:sz w:val="24"/>
          <w:szCs w:val="24"/>
        </w:rPr>
      </w:pPr>
    </w:p>
    <w:p w:rsidR="00FB16BC" w:rsidRPr="00324BCB" w:rsidRDefault="00FB16BC" w:rsidP="00344CC2">
      <w:pPr>
        <w:pStyle w:val="2"/>
        <w:keepLines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  <w:r w:rsidRPr="00324BCB">
        <w:rPr>
          <w:sz w:val="32"/>
          <w:szCs w:val="32"/>
        </w:rPr>
        <w:t xml:space="preserve"> </w:t>
      </w:r>
    </w:p>
    <w:p w:rsidR="00FB16BC" w:rsidRDefault="00FB16BC" w:rsidP="00344CC2">
      <w:pPr>
        <w:keepNext/>
        <w:keepLines/>
        <w:spacing w:line="360" w:lineRule="exact"/>
        <w:ind w:right="-2"/>
        <w:jc w:val="center"/>
        <w:rPr>
          <w:b/>
          <w:sz w:val="24"/>
          <w:szCs w:val="24"/>
        </w:rPr>
      </w:pPr>
    </w:p>
    <w:p w:rsidR="00FB16BC" w:rsidRPr="00716A5B" w:rsidRDefault="00FB16BC" w:rsidP="00344CC2">
      <w:pPr>
        <w:keepNext/>
        <w:keepLines/>
        <w:spacing w:line="360" w:lineRule="exact"/>
        <w:ind w:right="-2"/>
        <w:jc w:val="center"/>
        <w:rPr>
          <w:b/>
          <w:color w:val="FF0000"/>
          <w:sz w:val="24"/>
          <w:szCs w:val="24"/>
        </w:rPr>
      </w:pPr>
    </w:p>
    <w:p w:rsidR="00FB16BC" w:rsidRPr="00D2700A" w:rsidRDefault="00FB16BC" w:rsidP="00344CC2">
      <w:pPr>
        <w:keepNext/>
        <w:keepLines/>
        <w:spacing w:line="280" w:lineRule="exact"/>
        <w:ind w:right="-2"/>
        <w:rPr>
          <w:color w:val="000000"/>
          <w:sz w:val="28"/>
          <w:szCs w:val="28"/>
        </w:rPr>
      </w:pPr>
      <w:r w:rsidRPr="00D2700A">
        <w:rPr>
          <w:color w:val="000000"/>
          <w:sz w:val="28"/>
          <w:szCs w:val="28"/>
        </w:rPr>
        <w:t xml:space="preserve">от </w:t>
      </w:r>
      <w:r w:rsidR="003659BA">
        <w:rPr>
          <w:color w:val="000000"/>
          <w:sz w:val="28"/>
          <w:szCs w:val="28"/>
        </w:rPr>
        <w:t>09</w:t>
      </w:r>
      <w:r w:rsidR="006F5BEE">
        <w:rPr>
          <w:color w:val="000000"/>
          <w:sz w:val="28"/>
          <w:szCs w:val="28"/>
        </w:rPr>
        <w:t>.01.202</w:t>
      </w:r>
      <w:r w:rsidR="003659BA">
        <w:rPr>
          <w:color w:val="000000"/>
          <w:sz w:val="28"/>
          <w:szCs w:val="28"/>
        </w:rPr>
        <w:t>5</w:t>
      </w:r>
      <w:r w:rsidR="00E70C27">
        <w:rPr>
          <w:color w:val="000000"/>
          <w:sz w:val="28"/>
          <w:szCs w:val="28"/>
        </w:rPr>
        <w:t xml:space="preserve">                     </w:t>
      </w:r>
      <w:r w:rsidRPr="00D2700A">
        <w:rPr>
          <w:color w:val="000000"/>
          <w:sz w:val="28"/>
          <w:szCs w:val="28"/>
        </w:rPr>
        <w:tab/>
      </w:r>
      <w:r w:rsidRPr="00D2700A">
        <w:rPr>
          <w:color w:val="000000"/>
          <w:sz w:val="28"/>
          <w:szCs w:val="28"/>
        </w:rPr>
        <w:tab/>
        <w:t xml:space="preserve">                   </w:t>
      </w:r>
      <w:r w:rsidRPr="00D2700A">
        <w:rPr>
          <w:color w:val="000000"/>
          <w:sz w:val="28"/>
          <w:szCs w:val="28"/>
        </w:rPr>
        <w:tab/>
      </w:r>
      <w:r w:rsidRPr="00D2700A">
        <w:rPr>
          <w:color w:val="000000"/>
          <w:sz w:val="28"/>
          <w:szCs w:val="28"/>
        </w:rPr>
        <w:tab/>
      </w:r>
      <w:r w:rsidRPr="00D2700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</w:t>
      </w:r>
      <w:r w:rsidRPr="00D2700A">
        <w:rPr>
          <w:color w:val="000000"/>
          <w:sz w:val="28"/>
          <w:szCs w:val="28"/>
        </w:rPr>
        <w:t xml:space="preserve">    № </w:t>
      </w:r>
      <w:r w:rsidR="006F5BEE">
        <w:rPr>
          <w:color w:val="000000"/>
          <w:sz w:val="28"/>
          <w:szCs w:val="28"/>
        </w:rPr>
        <w:t>4</w:t>
      </w:r>
    </w:p>
    <w:p w:rsidR="00FB16BC" w:rsidRDefault="00FB16BC" w:rsidP="00344CC2">
      <w:pPr>
        <w:keepNext/>
        <w:keepLines/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 w:rsidRPr="00D24AE1">
        <w:rPr>
          <w:sz w:val="24"/>
          <w:szCs w:val="24"/>
        </w:rPr>
        <w:t>хутор Беднягина</w:t>
      </w:r>
    </w:p>
    <w:p w:rsidR="00FB16BC" w:rsidRDefault="00FB16BC" w:rsidP="00344CC2">
      <w:pPr>
        <w:keepNext/>
        <w:keepLines/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</w:p>
    <w:p w:rsidR="00FB16BC" w:rsidRDefault="00AA521A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  <w:hyperlink r:id="rId8" w:history="1">
        <w:r w:rsidR="00FB16BC" w:rsidRPr="00FB16BC">
          <w:rPr>
            <w:rStyle w:val="a3"/>
            <w:rFonts w:eastAsiaTheme="majorEastAsia" w:cs="Times New Roman CYR"/>
            <w:b/>
            <w:bCs/>
            <w:color w:val="000000" w:themeColor="text1"/>
            <w:sz w:val="28"/>
            <w:szCs w:val="28"/>
          </w:rPr>
          <w:t xml:space="preserve">Об утверждении перечня </w:t>
        </w:r>
        <w:r w:rsidR="00FB16BC">
          <w:rPr>
            <w:rStyle w:val="a3"/>
            <w:rFonts w:cs="Times New Roman CYR"/>
            <w:b/>
            <w:bCs/>
            <w:color w:val="000000" w:themeColor="text1"/>
            <w:sz w:val="28"/>
            <w:szCs w:val="28"/>
          </w:rPr>
          <w:t xml:space="preserve">муниципального </w:t>
        </w:r>
        <w:r w:rsidR="00FB16BC" w:rsidRPr="00FB16BC">
          <w:rPr>
            <w:rStyle w:val="a3"/>
            <w:rFonts w:eastAsiaTheme="majorEastAsia" w:cs="Times New Roman CYR"/>
            <w:b/>
            <w:bCs/>
            <w:color w:val="000000" w:themeColor="text1"/>
            <w:sz w:val="28"/>
            <w:szCs w:val="28"/>
          </w:rPr>
  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</w:t>
        </w:r>
        <w:r w:rsidR="00FB16BC">
          <w:rPr>
            <w:rStyle w:val="a3"/>
            <w:rFonts w:cs="Times New Roman CYR"/>
            <w:b/>
            <w:bCs/>
            <w:color w:val="000000" w:themeColor="text1"/>
            <w:sz w:val="28"/>
            <w:szCs w:val="28"/>
          </w:rPr>
          <w:t xml:space="preserve">муниципального </w:t>
        </w:r>
        <w:r w:rsidR="00FB16BC" w:rsidRPr="00FB16BC">
          <w:rPr>
            <w:rStyle w:val="a3"/>
            <w:rFonts w:eastAsiaTheme="majorEastAsia" w:cs="Times New Roman CYR"/>
            <w:b/>
            <w:bCs/>
            <w:color w:val="000000" w:themeColor="text1"/>
            <w:sz w:val="28"/>
            <w:szCs w:val="28"/>
          </w:rPr>
          <w:t xml:space="preserve">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</w:p>
    <w:p w:rsidR="00F073FB" w:rsidRDefault="00F073FB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</w:p>
    <w:p w:rsidR="00F073FB" w:rsidRDefault="00F073FB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</w:p>
    <w:p w:rsidR="00F073FB" w:rsidRPr="00F073FB" w:rsidRDefault="00F073FB" w:rsidP="00344CC2">
      <w:pPr>
        <w:pStyle w:val="1"/>
        <w:keepNext w:val="0"/>
        <w:keepLines w:val="0"/>
        <w:widowControl w:val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F073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24 июля 2007 г. № 209-ФЗ «О развитии малого и среднего предпринимательства в Российской Федерации»,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hyperlink r:id="rId9" w:history="1"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аспоряжение</w:t>
        </w:r>
        <w:r w:rsidR="00EB3B28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м</w:t>
        </w:r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 xml:space="preserve"> Федерального агентства по управлению государственным имуществом от 30 октября 2020 г. </w:t>
        </w:r>
        <w:r w:rsidR="00EB3B28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№</w:t>
        </w:r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 xml:space="preserve"> 495-р </w:t>
        </w:r>
        <w:r w:rsidR="00EB3B28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«</w:t>
        </w:r>
        <w:r w:rsidRPr="00F073FB">
          <w:rPr>
            <w:rStyle w:val="a3"/>
            <w:rFonts w:ascii="Times New Roman" w:hAnsi="Times New Roman"/>
            <w:bCs/>
            <w:color w:val="000000" w:themeColor="text1"/>
            <w:sz w:val="28"/>
            <w:szCs w:val="28"/>
          </w:rPr>
          <w:t>Об утверждении перечня федерального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постановления администрации сельского поселения Кубанец </w:t>
      </w:r>
      <w:proofErr w:type="spellStart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от 1 октября 2018 г. № 79 «</w:t>
      </w:r>
      <w:r w:rsidR="00EB3B28" w:rsidRPr="00EB3B2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 утверждении П</w:t>
      </w:r>
      <w:r w:rsidR="00EB3B28" w:rsidRP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орядка формирования, ведения и обязательного опубликования </w:t>
      </w:r>
      <w:hyperlink r:id="rId10" w:anchor="/document/71804812/entry/1000" w:history="1">
        <w:r w:rsidR="00EB3B28" w:rsidRPr="005C33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</w:t>
        </w:r>
      </w:hyperlink>
      <w:r w:rsidR="00EB3B28" w:rsidRPr="005C339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B3B28" w:rsidRP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 Порядка предоставления в аренду муниципального имущества из </w:t>
      </w:r>
      <w:hyperlink r:id="rId11" w:anchor="/document/71804812/entry/1000" w:history="1">
        <w:r w:rsidR="00EB3B28" w:rsidRPr="005C3390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перечн</w:t>
        </w:r>
      </w:hyperlink>
      <w:r w:rsidR="00EB3B28" w:rsidRPr="005C33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EB3B28" w:rsidRPr="00EB3B2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291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уставом  сельского поселения Кубанец </w:t>
      </w:r>
      <w:proofErr w:type="spellStart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="00EB3B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  <w:r w:rsidR="002911FF" w:rsidRPr="002911FF">
        <w:rPr>
          <w:rFonts w:ascii="Times New Roman" w:hAnsi="Times New Roman" w:cs="Times New Roman"/>
          <w:color w:val="000000" w:themeColor="text1"/>
          <w:spacing w:val="70"/>
          <w:sz w:val="28"/>
          <w:szCs w:val="28"/>
        </w:rPr>
        <w:lastRenderedPageBreak/>
        <w:t>постановля</w:t>
      </w:r>
      <w:r w:rsidR="00291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ю: </w:t>
      </w:r>
    </w:p>
    <w:p w:rsidR="00F073FB" w:rsidRPr="00F24CCF" w:rsidRDefault="00F073FB" w:rsidP="00F24CCF">
      <w:pPr>
        <w:pStyle w:val="a5"/>
        <w:widowControl w:val="0"/>
        <w:numPr>
          <w:ilvl w:val="0"/>
          <w:numId w:val="1"/>
        </w:numPr>
        <w:ind w:left="0" w:firstLine="708"/>
        <w:jc w:val="both"/>
        <w:rPr>
          <w:sz w:val="28"/>
          <w:szCs w:val="28"/>
        </w:rPr>
      </w:pPr>
      <w:bookmarkStart w:id="0" w:name="sub_1"/>
      <w:r w:rsidRPr="00F24CCF">
        <w:rPr>
          <w:sz w:val="28"/>
          <w:szCs w:val="28"/>
        </w:rPr>
        <w:t xml:space="preserve">Утвердить перечень </w:t>
      </w:r>
      <w:r w:rsidR="00344CC2" w:rsidRPr="00F24CCF">
        <w:rPr>
          <w:sz w:val="28"/>
          <w:szCs w:val="28"/>
        </w:rPr>
        <w:t>муниципального</w:t>
      </w:r>
      <w:r w:rsidRPr="00F24CCF">
        <w:rPr>
          <w:sz w:val="28"/>
          <w:szCs w:val="28"/>
        </w:rPr>
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федерального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344CC2" w:rsidRPr="00F24CCF">
        <w:rPr>
          <w:sz w:val="28"/>
          <w:szCs w:val="28"/>
        </w:rPr>
        <w:t>, прилагается</w:t>
      </w:r>
      <w:r w:rsidRPr="00F24CCF">
        <w:rPr>
          <w:sz w:val="28"/>
          <w:szCs w:val="28"/>
        </w:rPr>
        <w:t>.</w:t>
      </w:r>
    </w:p>
    <w:p w:rsidR="00F24CCF" w:rsidRPr="00F24CCF" w:rsidRDefault="00F24CCF" w:rsidP="006A0BBF">
      <w:pPr>
        <w:pStyle w:val="a5"/>
        <w:widowControl w:val="0"/>
        <w:numPr>
          <w:ilvl w:val="0"/>
          <w:numId w:val="1"/>
        </w:numPr>
        <w:tabs>
          <w:tab w:val="left" w:pos="993"/>
        </w:tabs>
        <w:ind w:left="0" w:right="-2" w:firstLine="708"/>
        <w:jc w:val="both"/>
        <w:rPr>
          <w:sz w:val="28"/>
          <w:szCs w:val="28"/>
        </w:rPr>
      </w:pPr>
      <w:r w:rsidRPr="00F24CCF">
        <w:rPr>
          <w:sz w:val="28"/>
          <w:szCs w:val="28"/>
        </w:rPr>
        <w:t xml:space="preserve">Постановление администрации сельского поселения Кубанец </w:t>
      </w:r>
      <w:proofErr w:type="spellStart"/>
      <w:r w:rsidRPr="00F24CCF">
        <w:rPr>
          <w:sz w:val="28"/>
          <w:szCs w:val="28"/>
        </w:rPr>
        <w:t>Тимашевского</w:t>
      </w:r>
      <w:proofErr w:type="spellEnd"/>
      <w:r w:rsidRPr="00F24CCF">
        <w:rPr>
          <w:sz w:val="28"/>
          <w:szCs w:val="28"/>
        </w:rPr>
        <w:t xml:space="preserve"> района от </w:t>
      </w:r>
      <w:r w:rsidR="003659BA">
        <w:rPr>
          <w:sz w:val="28"/>
          <w:szCs w:val="28"/>
        </w:rPr>
        <w:t>31</w:t>
      </w:r>
      <w:r w:rsidRPr="00F24CCF">
        <w:rPr>
          <w:sz w:val="28"/>
          <w:szCs w:val="28"/>
        </w:rPr>
        <w:t>.0</w:t>
      </w:r>
      <w:r w:rsidR="003659BA">
        <w:rPr>
          <w:sz w:val="28"/>
          <w:szCs w:val="28"/>
        </w:rPr>
        <w:t>1</w:t>
      </w:r>
      <w:r w:rsidRPr="00F24CCF">
        <w:rPr>
          <w:sz w:val="28"/>
          <w:szCs w:val="28"/>
        </w:rPr>
        <w:t>.202</w:t>
      </w:r>
      <w:r w:rsidR="003659BA">
        <w:rPr>
          <w:sz w:val="28"/>
          <w:szCs w:val="28"/>
        </w:rPr>
        <w:t>3</w:t>
      </w:r>
      <w:bookmarkStart w:id="1" w:name="_GoBack"/>
      <w:bookmarkEnd w:id="1"/>
      <w:r w:rsidRPr="00F24CCF">
        <w:rPr>
          <w:sz w:val="28"/>
          <w:szCs w:val="28"/>
        </w:rPr>
        <w:t xml:space="preserve"> № </w:t>
      </w:r>
      <w:r w:rsidR="003659BA">
        <w:rPr>
          <w:sz w:val="28"/>
          <w:szCs w:val="28"/>
        </w:rPr>
        <w:t>4</w:t>
      </w:r>
      <w:r w:rsidRPr="00F24CCF">
        <w:rPr>
          <w:sz w:val="28"/>
          <w:szCs w:val="28"/>
        </w:rPr>
        <w:t xml:space="preserve"> «</w:t>
      </w:r>
      <w:hyperlink r:id="rId12" w:history="1">
        <w:r w:rsidRPr="00F24CCF">
          <w:rPr>
            <w:rStyle w:val="a3"/>
            <w:rFonts w:eastAsiaTheme="majorEastAsia" w:cs="Times New Roman CYR"/>
            <w:bCs/>
            <w:color w:val="000000" w:themeColor="text1"/>
            <w:sz w:val="28"/>
            <w:szCs w:val="28"/>
          </w:rPr>
          <w:t xml:space="preserve">Об утверждении перечня </w:t>
        </w:r>
        <w:r w:rsidRPr="00F24CCF">
          <w:rPr>
            <w:rStyle w:val="a3"/>
            <w:rFonts w:cs="Times New Roman CYR"/>
            <w:bCs/>
            <w:color w:val="000000" w:themeColor="text1"/>
            <w:sz w:val="28"/>
            <w:szCs w:val="28"/>
          </w:rPr>
          <w:t xml:space="preserve">муниципального </w:t>
        </w:r>
        <w:r w:rsidRPr="00F24CCF">
          <w:rPr>
            <w:rStyle w:val="a3"/>
            <w:rFonts w:eastAsiaTheme="majorEastAsia" w:cs="Times New Roman CYR"/>
            <w:bCs/>
            <w:color w:val="000000" w:themeColor="text1"/>
            <w:sz w:val="28"/>
            <w:szCs w:val="28"/>
          </w:rPr>
          <w:t xml:space="preserve">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в целях предоставления </w:t>
        </w:r>
        <w:r w:rsidRPr="00F24CCF">
          <w:rPr>
            <w:rStyle w:val="a3"/>
            <w:rFonts w:cs="Times New Roman CYR"/>
            <w:bCs/>
            <w:color w:val="000000" w:themeColor="text1"/>
            <w:sz w:val="28"/>
            <w:szCs w:val="28"/>
          </w:rPr>
          <w:t xml:space="preserve">муниципального </w:t>
        </w:r>
        <w:r w:rsidRPr="00F24CCF">
          <w:rPr>
            <w:rStyle w:val="a3"/>
            <w:rFonts w:eastAsiaTheme="majorEastAsia" w:cs="Times New Roman CYR"/>
            <w:bCs/>
            <w:color w:val="000000" w:themeColor="text1"/>
            <w:sz w:val="28"/>
            <w:szCs w:val="28"/>
          </w:rPr>
          <w:t xml:space="preserve"> имущества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</w:r>
      </w:hyperlink>
      <w:r w:rsidRPr="00F24CCF">
        <w:rPr>
          <w:rStyle w:val="a3"/>
          <w:rFonts w:eastAsiaTheme="majorEastAsia" w:cs="Times New Roman CYR"/>
          <w:bCs/>
          <w:color w:val="000000" w:themeColor="text1"/>
          <w:sz w:val="28"/>
          <w:szCs w:val="28"/>
        </w:rPr>
        <w:t>» считать утратившим силу.</w:t>
      </w:r>
    </w:p>
    <w:p w:rsidR="00F24CCF" w:rsidRPr="00B535C0" w:rsidRDefault="00F24CCF" w:rsidP="00F24CCF">
      <w:pPr>
        <w:pStyle w:val="a5"/>
        <w:tabs>
          <w:tab w:val="left" w:pos="993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44CC2">
        <w:rPr>
          <w:sz w:val="28"/>
          <w:szCs w:val="28"/>
        </w:rPr>
        <w:t xml:space="preserve">. </w:t>
      </w:r>
      <w:r w:rsidRPr="00B535C0">
        <w:rPr>
          <w:sz w:val="28"/>
          <w:szCs w:val="28"/>
        </w:rPr>
        <w:t xml:space="preserve">Заместителю главы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 </w:t>
      </w:r>
      <w:proofErr w:type="spellStart"/>
      <w:r w:rsidRPr="00B535C0">
        <w:rPr>
          <w:sz w:val="28"/>
          <w:szCs w:val="28"/>
        </w:rPr>
        <w:t>Батанцевой</w:t>
      </w:r>
      <w:proofErr w:type="spellEnd"/>
      <w:r w:rsidRPr="00B535C0">
        <w:rPr>
          <w:sz w:val="28"/>
          <w:szCs w:val="28"/>
        </w:rPr>
        <w:t xml:space="preserve"> Н.С. обнародовать настоящее постановление путем: </w:t>
      </w:r>
    </w:p>
    <w:p w:rsidR="00F24CCF" w:rsidRPr="00B535C0" w:rsidRDefault="00F24CCF" w:rsidP="00F24CCF">
      <w:pPr>
        <w:pStyle w:val="a5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 w:rsidRPr="00B535C0">
        <w:rPr>
          <w:sz w:val="28"/>
          <w:szCs w:val="28"/>
        </w:rPr>
        <w:t xml:space="preserve">1) размещения информации на стенде в здании администрации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 по адресу: Краснодарский край, </w:t>
      </w:r>
      <w:proofErr w:type="spellStart"/>
      <w:r w:rsidRPr="00B535C0">
        <w:rPr>
          <w:sz w:val="28"/>
          <w:szCs w:val="28"/>
        </w:rPr>
        <w:t>Тимашевский</w:t>
      </w:r>
      <w:proofErr w:type="spellEnd"/>
      <w:r w:rsidRPr="00B535C0">
        <w:rPr>
          <w:sz w:val="28"/>
          <w:szCs w:val="28"/>
        </w:rPr>
        <w:t xml:space="preserve"> район, пер. Юбилейный, 1 и библиотек</w:t>
      </w:r>
      <w:r>
        <w:rPr>
          <w:sz w:val="28"/>
          <w:szCs w:val="28"/>
        </w:rPr>
        <w:t>е</w:t>
      </w:r>
      <w:r w:rsidRPr="00B535C0">
        <w:rPr>
          <w:sz w:val="28"/>
          <w:szCs w:val="28"/>
        </w:rPr>
        <w:t xml:space="preserve"> МУК «ЦКСД «</w:t>
      </w:r>
      <w:proofErr w:type="gramStart"/>
      <w:r w:rsidRPr="00B535C0">
        <w:rPr>
          <w:sz w:val="28"/>
          <w:szCs w:val="28"/>
        </w:rPr>
        <w:t>Кубанец»  по</w:t>
      </w:r>
      <w:proofErr w:type="gramEnd"/>
      <w:r w:rsidRPr="00B535C0">
        <w:rPr>
          <w:sz w:val="28"/>
          <w:szCs w:val="28"/>
        </w:rPr>
        <w:t xml:space="preserve"> адресу Краснодарский край, </w:t>
      </w:r>
      <w:proofErr w:type="spellStart"/>
      <w:r w:rsidRPr="00B535C0">
        <w:rPr>
          <w:sz w:val="28"/>
          <w:szCs w:val="28"/>
        </w:rPr>
        <w:t>Тимашевский</w:t>
      </w:r>
      <w:proofErr w:type="spellEnd"/>
      <w:r w:rsidRPr="00B535C0">
        <w:rPr>
          <w:sz w:val="28"/>
          <w:szCs w:val="28"/>
        </w:rPr>
        <w:t xml:space="preserve"> район, пер. Юбилейный, 1.</w:t>
      </w:r>
    </w:p>
    <w:p w:rsidR="00F24CCF" w:rsidRPr="00B535C0" w:rsidRDefault="00F24CCF" w:rsidP="00F24CCF">
      <w:pPr>
        <w:pStyle w:val="a5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 w:rsidRPr="00B535C0">
        <w:rPr>
          <w:sz w:val="28"/>
          <w:szCs w:val="28"/>
        </w:rPr>
        <w:t xml:space="preserve">2) обеспечить беспрепятственный доступ жителей, проживающих на территории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района, к тексту настоящего постановления в здании администрации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 по адресу: Краснодарский край, </w:t>
      </w:r>
      <w:proofErr w:type="spellStart"/>
      <w:r w:rsidRPr="00B535C0">
        <w:rPr>
          <w:sz w:val="28"/>
          <w:szCs w:val="28"/>
        </w:rPr>
        <w:t>Тимашевский</w:t>
      </w:r>
      <w:proofErr w:type="spellEnd"/>
      <w:r w:rsidRPr="00B535C0">
        <w:rPr>
          <w:sz w:val="28"/>
          <w:szCs w:val="28"/>
        </w:rPr>
        <w:t xml:space="preserve"> район, пер. Юбилейный, 1, </w:t>
      </w:r>
      <w:proofErr w:type="spellStart"/>
      <w:r w:rsidRPr="00B535C0">
        <w:rPr>
          <w:sz w:val="28"/>
          <w:szCs w:val="28"/>
        </w:rPr>
        <w:t>каб</w:t>
      </w:r>
      <w:proofErr w:type="spellEnd"/>
      <w:r w:rsidRPr="00B535C0">
        <w:rPr>
          <w:sz w:val="28"/>
          <w:szCs w:val="28"/>
        </w:rPr>
        <w:t xml:space="preserve">. № 2 </w:t>
      </w:r>
    </w:p>
    <w:p w:rsidR="00F24CCF" w:rsidRPr="00B535C0" w:rsidRDefault="00F24CCF" w:rsidP="00F24CCF">
      <w:pPr>
        <w:pStyle w:val="a5"/>
        <w:tabs>
          <w:tab w:val="left" w:pos="567"/>
        </w:tabs>
        <w:ind w:left="0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535C0">
        <w:rPr>
          <w:sz w:val="28"/>
          <w:szCs w:val="28"/>
        </w:rPr>
        <w:t xml:space="preserve">. Заместителю главы сельского поселения Кубанец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r w:rsidRPr="00B535C0">
        <w:rPr>
          <w:sz w:val="28"/>
          <w:szCs w:val="28"/>
        </w:rPr>
        <w:t xml:space="preserve"> района   </w:t>
      </w:r>
      <w:proofErr w:type="spellStart"/>
      <w:r>
        <w:rPr>
          <w:sz w:val="28"/>
          <w:szCs w:val="28"/>
        </w:rPr>
        <w:t>Батанцевой</w:t>
      </w:r>
      <w:proofErr w:type="spellEnd"/>
      <w:r>
        <w:rPr>
          <w:sz w:val="28"/>
          <w:szCs w:val="28"/>
        </w:rPr>
        <w:t xml:space="preserve"> Н.С. </w:t>
      </w:r>
      <w:r w:rsidRPr="00B535C0">
        <w:rPr>
          <w:sz w:val="28"/>
          <w:szCs w:val="28"/>
        </w:rPr>
        <w:t xml:space="preserve">обеспечить размещение настоящего постановления на официальном сайте администрации сельского поселения </w:t>
      </w:r>
      <w:proofErr w:type="gramStart"/>
      <w:r w:rsidRPr="00B535C0">
        <w:rPr>
          <w:sz w:val="28"/>
          <w:szCs w:val="28"/>
        </w:rPr>
        <w:t xml:space="preserve">Кубанец  </w:t>
      </w:r>
      <w:proofErr w:type="spellStart"/>
      <w:r w:rsidRPr="00B535C0">
        <w:rPr>
          <w:sz w:val="28"/>
          <w:szCs w:val="28"/>
        </w:rPr>
        <w:t>Тимашевского</w:t>
      </w:r>
      <w:proofErr w:type="spellEnd"/>
      <w:proofErr w:type="gramEnd"/>
      <w:r w:rsidRPr="00B535C0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344CC2" w:rsidRDefault="00F24CCF" w:rsidP="00344CC2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44CC2">
        <w:rPr>
          <w:sz w:val="28"/>
          <w:szCs w:val="28"/>
        </w:rPr>
        <w:t xml:space="preserve">. Постановление вступает в силу с момента его подписания. </w:t>
      </w: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Default="00344CC2" w:rsidP="00344C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344CC2" w:rsidRDefault="00344CC2" w:rsidP="00344CC2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Кубанец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Н.А. Дема </w:t>
      </w: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Default="00344CC2" w:rsidP="00344CC2">
      <w:pPr>
        <w:widowControl w:val="0"/>
        <w:jc w:val="both"/>
        <w:rPr>
          <w:sz w:val="28"/>
          <w:szCs w:val="28"/>
        </w:rPr>
      </w:pPr>
    </w:p>
    <w:p w:rsidR="00344CC2" w:rsidRPr="00F073FB" w:rsidRDefault="00344CC2" w:rsidP="00344CC2">
      <w:pPr>
        <w:widowControl w:val="0"/>
        <w:jc w:val="both"/>
        <w:rPr>
          <w:sz w:val="28"/>
          <w:szCs w:val="28"/>
        </w:rPr>
      </w:pPr>
    </w:p>
    <w:bookmarkEnd w:id="0"/>
    <w:p w:rsidR="00F073FB" w:rsidRPr="00F073FB" w:rsidRDefault="00F073FB" w:rsidP="00344CC2">
      <w:pPr>
        <w:widowControl w:val="0"/>
        <w:tabs>
          <w:tab w:val="left" w:pos="9356"/>
        </w:tabs>
        <w:ind w:left="-426" w:right="-2"/>
        <w:jc w:val="center"/>
        <w:rPr>
          <w:color w:val="000000" w:themeColor="text1"/>
          <w:sz w:val="28"/>
          <w:szCs w:val="28"/>
        </w:rPr>
      </w:pPr>
    </w:p>
    <w:p w:rsidR="006A0BBF" w:rsidRPr="00FB16BC" w:rsidRDefault="006A0BBF" w:rsidP="00344CC2">
      <w:pPr>
        <w:keepNext/>
        <w:keepLines/>
        <w:rPr>
          <w:color w:val="000000" w:themeColor="text1"/>
          <w:sz w:val="28"/>
          <w:szCs w:val="28"/>
        </w:rPr>
      </w:pPr>
    </w:p>
    <w:sectPr w:rsidR="006A0BBF" w:rsidRPr="00FB16BC" w:rsidSect="005C3390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21A" w:rsidRDefault="00AA521A" w:rsidP="005C3390">
      <w:r>
        <w:separator/>
      </w:r>
    </w:p>
  </w:endnote>
  <w:endnote w:type="continuationSeparator" w:id="0">
    <w:p w:rsidR="00AA521A" w:rsidRDefault="00AA521A" w:rsidP="005C3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21A" w:rsidRDefault="00AA521A" w:rsidP="005C3390">
      <w:r>
        <w:separator/>
      </w:r>
    </w:p>
  </w:footnote>
  <w:footnote w:type="continuationSeparator" w:id="0">
    <w:p w:rsidR="00AA521A" w:rsidRDefault="00AA521A" w:rsidP="005C3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672900"/>
      <w:docPartObj>
        <w:docPartGallery w:val="Page Numbers (Top of Page)"/>
        <w:docPartUnique/>
      </w:docPartObj>
    </w:sdtPr>
    <w:sdtEndPr/>
    <w:sdtContent>
      <w:p w:rsidR="005C3390" w:rsidRDefault="005C33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9BA">
          <w:rPr>
            <w:noProof/>
          </w:rPr>
          <w:t>2</w:t>
        </w:r>
        <w:r>
          <w:fldChar w:fldCharType="end"/>
        </w:r>
      </w:p>
    </w:sdtContent>
  </w:sdt>
  <w:p w:rsidR="005C3390" w:rsidRDefault="005C33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C1E43"/>
    <w:multiLevelType w:val="hybridMultilevel"/>
    <w:tmpl w:val="1B56F170"/>
    <w:lvl w:ilvl="0" w:tplc="19F66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BC"/>
    <w:rsid w:val="001B3E3E"/>
    <w:rsid w:val="002911FF"/>
    <w:rsid w:val="002B13DC"/>
    <w:rsid w:val="00344CC2"/>
    <w:rsid w:val="003659BA"/>
    <w:rsid w:val="003F7CE7"/>
    <w:rsid w:val="0054316F"/>
    <w:rsid w:val="005C3390"/>
    <w:rsid w:val="005D115C"/>
    <w:rsid w:val="0065368A"/>
    <w:rsid w:val="006A0BBF"/>
    <w:rsid w:val="006F5BEE"/>
    <w:rsid w:val="00881F7F"/>
    <w:rsid w:val="00977D4E"/>
    <w:rsid w:val="00AA521A"/>
    <w:rsid w:val="00BF4D21"/>
    <w:rsid w:val="00D127D4"/>
    <w:rsid w:val="00E70C27"/>
    <w:rsid w:val="00E945A3"/>
    <w:rsid w:val="00EB3B28"/>
    <w:rsid w:val="00F073FB"/>
    <w:rsid w:val="00F24CCF"/>
    <w:rsid w:val="00FB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3F37"/>
  <w15:chartTrackingRefBased/>
  <w15:docId w15:val="{3363EFDE-1E3C-4455-995A-226976A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73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FB16BC"/>
    <w:pPr>
      <w:keepNext/>
      <w:outlineLvl w:val="1"/>
    </w:pPr>
    <w:rPr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16BC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FB16BC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073F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4">
    <w:name w:val="Hyperlink"/>
    <w:rsid w:val="00EB3B2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44C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C33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C3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C33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C33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70C2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70C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4908185/0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internet.garant.ru/document/redirect/7490818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4908185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2023-02-16T10:47:00Z</cp:lastPrinted>
  <dcterms:created xsi:type="dcterms:W3CDTF">2025-06-09T06:30:00Z</dcterms:created>
  <dcterms:modified xsi:type="dcterms:W3CDTF">2025-06-09T06:30:00Z</dcterms:modified>
</cp:coreProperties>
</file>