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75" w:rsidRPr="00EA4675" w:rsidRDefault="00EA4675" w:rsidP="00EA4675">
      <w:pPr>
        <w:suppressAutoHyphens/>
        <w:jc w:val="center"/>
        <w:rPr>
          <w:rFonts w:ascii="Arial" w:hAnsi="Arial" w:cs="Arial"/>
          <w:bCs/>
          <w:iCs/>
          <w:sz w:val="24"/>
          <w:szCs w:val="24"/>
        </w:rPr>
      </w:pPr>
      <w:r w:rsidRPr="00EA4675">
        <w:rPr>
          <w:rFonts w:ascii="Arial" w:hAnsi="Arial" w:cs="Arial"/>
          <w:bCs/>
          <w:iCs/>
          <w:sz w:val="24"/>
          <w:szCs w:val="24"/>
        </w:rPr>
        <w:t>КРАСНОДАРСКИЙ КРАЙ</w:t>
      </w:r>
    </w:p>
    <w:p w:rsidR="00EA4675" w:rsidRPr="00EA4675" w:rsidRDefault="00EA4675" w:rsidP="00EA4675">
      <w:pPr>
        <w:suppressAutoHyphens/>
        <w:jc w:val="center"/>
        <w:rPr>
          <w:rFonts w:ascii="Arial" w:hAnsi="Arial" w:cs="Arial"/>
          <w:bCs/>
          <w:iCs/>
          <w:sz w:val="24"/>
          <w:szCs w:val="24"/>
        </w:rPr>
      </w:pPr>
      <w:r w:rsidRPr="00EA4675">
        <w:rPr>
          <w:rFonts w:ascii="Arial" w:hAnsi="Arial" w:cs="Arial"/>
          <w:bCs/>
          <w:iCs/>
          <w:sz w:val="24"/>
          <w:szCs w:val="24"/>
        </w:rPr>
        <w:t>ТИМАШЕВСКИЙ РАЙОН</w:t>
      </w:r>
    </w:p>
    <w:p w:rsidR="001E618B" w:rsidRPr="000A7155" w:rsidRDefault="001E618B" w:rsidP="00EA4675">
      <w:pPr>
        <w:jc w:val="center"/>
        <w:rPr>
          <w:rFonts w:ascii="Arial" w:hAnsi="Arial" w:cs="Arial"/>
          <w:sz w:val="24"/>
          <w:szCs w:val="24"/>
        </w:rPr>
      </w:pPr>
      <w:r w:rsidRPr="000A7155">
        <w:rPr>
          <w:rFonts w:ascii="Arial" w:hAnsi="Arial" w:cs="Arial"/>
          <w:sz w:val="24"/>
          <w:szCs w:val="24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>СЕЛЬСКОГО ПОСЕЛЕНИЯ КУБАНЕЦ</w:t>
      </w:r>
    </w:p>
    <w:p w:rsidR="001E618B" w:rsidRPr="000A7155" w:rsidRDefault="001E618B" w:rsidP="00EA4675">
      <w:pPr>
        <w:jc w:val="center"/>
        <w:rPr>
          <w:rFonts w:ascii="Arial" w:hAnsi="Arial" w:cs="Arial"/>
          <w:sz w:val="24"/>
          <w:szCs w:val="24"/>
        </w:rPr>
      </w:pPr>
      <w:r w:rsidRPr="000A7155">
        <w:rPr>
          <w:rFonts w:ascii="Arial" w:hAnsi="Arial" w:cs="Arial"/>
          <w:sz w:val="24"/>
          <w:szCs w:val="24"/>
        </w:rPr>
        <w:t>ТИМАШЕВСК</w:t>
      </w:r>
      <w:r>
        <w:rPr>
          <w:rFonts w:ascii="Arial" w:hAnsi="Arial" w:cs="Arial"/>
          <w:sz w:val="24"/>
          <w:szCs w:val="24"/>
        </w:rPr>
        <w:t>ОГО</w:t>
      </w:r>
      <w:r w:rsidRPr="000A7155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>А</w:t>
      </w:r>
    </w:p>
    <w:p w:rsidR="001E618B" w:rsidRPr="000A7155" w:rsidRDefault="001E618B" w:rsidP="00EA4675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 w:rsidRPr="000A7155">
        <w:rPr>
          <w:rFonts w:ascii="Arial" w:hAnsi="Arial" w:cs="Arial"/>
          <w:sz w:val="24"/>
          <w:szCs w:val="24"/>
        </w:rPr>
        <w:t>РЕШЕНИЕ</w:t>
      </w:r>
    </w:p>
    <w:p w:rsidR="001E618B" w:rsidRPr="000A7155" w:rsidRDefault="001E618B" w:rsidP="001E618B">
      <w:pPr>
        <w:jc w:val="center"/>
        <w:rPr>
          <w:rFonts w:ascii="Arial" w:hAnsi="Arial" w:cs="Arial"/>
          <w:sz w:val="24"/>
          <w:szCs w:val="24"/>
        </w:rPr>
      </w:pPr>
    </w:p>
    <w:p w:rsidR="001E618B" w:rsidRPr="000A7155" w:rsidRDefault="001E618B" w:rsidP="001E61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июня</w:t>
      </w:r>
      <w:r w:rsidRPr="000A7155">
        <w:rPr>
          <w:rFonts w:ascii="Arial" w:hAnsi="Arial" w:cs="Arial"/>
          <w:sz w:val="24"/>
          <w:szCs w:val="24"/>
        </w:rPr>
        <w:t xml:space="preserve"> 2015 года</w:t>
      </w:r>
      <w:r w:rsidRPr="000A7155">
        <w:rPr>
          <w:rFonts w:ascii="Arial" w:hAnsi="Arial" w:cs="Arial"/>
          <w:sz w:val="24"/>
          <w:szCs w:val="24"/>
        </w:rPr>
        <w:tab/>
      </w:r>
      <w:r w:rsidRPr="000A7155">
        <w:rPr>
          <w:rFonts w:ascii="Arial" w:hAnsi="Arial" w:cs="Arial"/>
          <w:sz w:val="24"/>
          <w:szCs w:val="24"/>
        </w:rPr>
        <w:tab/>
      </w:r>
      <w:r w:rsidRPr="000A7155">
        <w:rPr>
          <w:rFonts w:ascii="Arial" w:hAnsi="Arial" w:cs="Arial"/>
          <w:sz w:val="24"/>
          <w:szCs w:val="24"/>
        </w:rPr>
        <w:tab/>
        <w:t xml:space="preserve">       № </w:t>
      </w:r>
      <w:r>
        <w:rPr>
          <w:rFonts w:ascii="Arial" w:hAnsi="Arial" w:cs="Arial"/>
          <w:sz w:val="24"/>
          <w:szCs w:val="24"/>
        </w:rPr>
        <w:t>36</w:t>
      </w:r>
      <w:r w:rsidRPr="000A7155">
        <w:rPr>
          <w:rFonts w:ascii="Arial" w:hAnsi="Arial" w:cs="Arial"/>
          <w:sz w:val="24"/>
          <w:szCs w:val="24"/>
        </w:rPr>
        <w:tab/>
      </w:r>
      <w:r w:rsidRPr="000A7155">
        <w:rPr>
          <w:rFonts w:ascii="Arial" w:hAnsi="Arial" w:cs="Arial"/>
          <w:sz w:val="24"/>
          <w:szCs w:val="24"/>
        </w:rPr>
        <w:tab/>
      </w:r>
      <w:r w:rsidRPr="000A7155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>х</w:t>
      </w:r>
      <w:proofErr w:type="gramStart"/>
      <w:r w:rsidRPr="000A71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Б</w:t>
      </w:r>
      <w:proofErr w:type="gramEnd"/>
      <w:r>
        <w:rPr>
          <w:rFonts w:ascii="Arial" w:hAnsi="Arial" w:cs="Arial"/>
          <w:sz w:val="24"/>
          <w:szCs w:val="24"/>
        </w:rPr>
        <w:t>еднягина</w:t>
      </w:r>
    </w:p>
    <w:p w:rsidR="001E618B" w:rsidRPr="000A7155" w:rsidRDefault="001E618B" w:rsidP="001E618B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</w:p>
    <w:p w:rsidR="004859BC" w:rsidRPr="0034455E" w:rsidRDefault="004859BC" w:rsidP="00EA4675">
      <w:pPr>
        <w:jc w:val="center"/>
        <w:rPr>
          <w:rFonts w:ascii="Arial" w:hAnsi="Arial" w:cs="Arial"/>
          <w:b/>
          <w:sz w:val="32"/>
          <w:szCs w:val="32"/>
        </w:rPr>
      </w:pPr>
      <w:r w:rsidRPr="0034455E">
        <w:rPr>
          <w:rFonts w:ascii="Arial" w:hAnsi="Arial" w:cs="Arial"/>
          <w:b/>
          <w:sz w:val="32"/>
          <w:szCs w:val="32"/>
        </w:rPr>
        <w:t xml:space="preserve">О предоставлении льгот по земельному налогу и налогу на имущество физических лиц налогоплательщикам, имеющим трех и более детей </w:t>
      </w:r>
    </w:p>
    <w:p w:rsidR="004859BC" w:rsidRDefault="004859BC" w:rsidP="004859BC">
      <w:pPr>
        <w:jc w:val="center"/>
        <w:rPr>
          <w:b/>
          <w:sz w:val="28"/>
          <w:szCs w:val="28"/>
        </w:rPr>
      </w:pPr>
    </w:p>
    <w:p w:rsidR="004859BC" w:rsidRDefault="004859BC" w:rsidP="004859BC">
      <w:pPr>
        <w:ind w:left="-284"/>
        <w:jc w:val="center"/>
        <w:rPr>
          <w:b/>
          <w:bCs/>
          <w:sz w:val="32"/>
        </w:rPr>
      </w:pPr>
    </w:p>
    <w:p w:rsidR="004859BC" w:rsidRPr="0034455E" w:rsidRDefault="004859BC" w:rsidP="004859BC">
      <w:pPr>
        <w:pStyle w:val="a3"/>
        <w:spacing w:line="240" w:lineRule="auto"/>
        <w:ind w:firstLine="851"/>
        <w:jc w:val="both"/>
        <w:rPr>
          <w:rFonts w:ascii="Arial" w:hAnsi="Arial" w:cs="Arial"/>
          <w:b w:val="0"/>
          <w:bCs w:val="0"/>
          <w:szCs w:val="24"/>
        </w:rPr>
      </w:pPr>
      <w:proofErr w:type="gramStart"/>
      <w:r w:rsidRPr="0034455E">
        <w:rPr>
          <w:rFonts w:ascii="Arial" w:hAnsi="Arial" w:cs="Arial"/>
          <w:b w:val="0"/>
          <w:bCs w:val="0"/>
          <w:szCs w:val="24"/>
        </w:rPr>
        <w:t>Совет сельского поселения Кубанец Тимашевского района, изучил План мероприятий по обеспечению устойчивого развития экономики и социальной стабильности в Краснодарском крае в 2015 году, принятый главой администрации (губернатором) Краснодарского края 11 февраля 2015 года, в том числе пункт 87 вышеуказанного Плана мероприятий, рекомендующий органом местного самоуправления рассмотреть вопрос о предоставлении льгот налогоплательщикам, имеющим трех и более детей, по земельному налогу в</w:t>
      </w:r>
      <w:proofErr w:type="gramEnd"/>
      <w:r w:rsidRPr="0034455E">
        <w:rPr>
          <w:rFonts w:ascii="Arial" w:hAnsi="Arial" w:cs="Arial"/>
          <w:b w:val="0"/>
          <w:bCs w:val="0"/>
          <w:szCs w:val="24"/>
        </w:rPr>
        <w:t xml:space="preserve"> </w:t>
      </w:r>
      <w:proofErr w:type="gramStart"/>
      <w:r w:rsidRPr="0034455E">
        <w:rPr>
          <w:rFonts w:ascii="Arial" w:hAnsi="Arial" w:cs="Arial"/>
          <w:b w:val="0"/>
          <w:bCs w:val="0"/>
          <w:szCs w:val="24"/>
        </w:rPr>
        <w:t>отношении</w:t>
      </w:r>
      <w:proofErr w:type="gramEnd"/>
      <w:r w:rsidRPr="0034455E">
        <w:rPr>
          <w:rFonts w:ascii="Arial" w:hAnsi="Arial" w:cs="Arial"/>
          <w:b w:val="0"/>
          <w:bCs w:val="0"/>
          <w:szCs w:val="24"/>
        </w:rPr>
        <w:t xml:space="preserve"> одного земельного участка и по налогу на имущество физических лиц в отношении одного объекта налогообложения каждого вида.</w:t>
      </w:r>
    </w:p>
    <w:p w:rsidR="004859BC" w:rsidRPr="0034455E" w:rsidRDefault="004859BC" w:rsidP="004859BC">
      <w:pPr>
        <w:pStyle w:val="a3"/>
        <w:spacing w:line="240" w:lineRule="auto"/>
        <w:ind w:firstLine="851"/>
        <w:jc w:val="both"/>
        <w:rPr>
          <w:rFonts w:ascii="Arial" w:hAnsi="Arial" w:cs="Arial"/>
          <w:b w:val="0"/>
          <w:bCs w:val="0"/>
          <w:szCs w:val="24"/>
        </w:rPr>
      </w:pPr>
      <w:r w:rsidRPr="0034455E">
        <w:rPr>
          <w:rFonts w:ascii="Arial" w:hAnsi="Arial" w:cs="Arial"/>
          <w:b w:val="0"/>
          <w:bCs w:val="0"/>
          <w:szCs w:val="24"/>
        </w:rPr>
        <w:t>Были сопоставлены льготы по оплате земельного налога, установленные другими Советами сельских поселений Тимашевского района.</w:t>
      </w:r>
    </w:p>
    <w:p w:rsidR="004859BC" w:rsidRPr="0034455E" w:rsidRDefault="004859BC" w:rsidP="004859BC">
      <w:pPr>
        <w:pStyle w:val="a3"/>
        <w:spacing w:line="240" w:lineRule="auto"/>
        <w:ind w:firstLine="851"/>
        <w:jc w:val="both"/>
        <w:rPr>
          <w:rFonts w:ascii="Arial" w:hAnsi="Arial" w:cs="Arial"/>
          <w:b w:val="0"/>
          <w:bCs w:val="0"/>
          <w:szCs w:val="24"/>
        </w:rPr>
      </w:pPr>
      <w:r w:rsidRPr="0034455E">
        <w:rPr>
          <w:rFonts w:ascii="Arial" w:hAnsi="Arial" w:cs="Arial"/>
          <w:b w:val="0"/>
          <w:bCs w:val="0"/>
          <w:szCs w:val="24"/>
        </w:rPr>
        <w:t>Учтён уровень жизни отдельных категорий граждан.</w:t>
      </w:r>
    </w:p>
    <w:p w:rsidR="004859BC" w:rsidRPr="0034455E" w:rsidRDefault="004859BC" w:rsidP="004859BC">
      <w:pPr>
        <w:pStyle w:val="a3"/>
        <w:spacing w:line="240" w:lineRule="auto"/>
        <w:ind w:firstLine="851"/>
        <w:jc w:val="both"/>
        <w:rPr>
          <w:rFonts w:ascii="Arial" w:hAnsi="Arial" w:cs="Arial"/>
          <w:b w:val="0"/>
          <w:bCs w:val="0"/>
          <w:szCs w:val="24"/>
        </w:rPr>
      </w:pPr>
      <w:r w:rsidRPr="0034455E">
        <w:rPr>
          <w:rFonts w:ascii="Arial" w:hAnsi="Arial" w:cs="Arial"/>
          <w:b w:val="0"/>
          <w:bCs w:val="0"/>
          <w:szCs w:val="24"/>
        </w:rPr>
        <w:t>Приняты во внимание вопросы местного значения, разрешение которых наиболее актуально для сельского поселения Кубанец Тимашевского района и финансирование которых наиболее важно.</w:t>
      </w:r>
    </w:p>
    <w:p w:rsidR="004859BC" w:rsidRPr="0034455E" w:rsidRDefault="004859BC" w:rsidP="004859BC">
      <w:pPr>
        <w:pStyle w:val="a3"/>
        <w:spacing w:line="240" w:lineRule="auto"/>
        <w:ind w:firstLine="851"/>
        <w:jc w:val="both"/>
        <w:rPr>
          <w:rFonts w:ascii="Arial" w:hAnsi="Arial" w:cs="Arial"/>
          <w:b w:val="0"/>
          <w:bCs w:val="0"/>
          <w:szCs w:val="24"/>
        </w:rPr>
      </w:pPr>
      <w:proofErr w:type="gramStart"/>
      <w:r w:rsidRPr="0034455E">
        <w:rPr>
          <w:rFonts w:ascii="Arial" w:hAnsi="Arial" w:cs="Arial"/>
          <w:b w:val="0"/>
          <w:bCs w:val="0"/>
          <w:szCs w:val="24"/>
        </w:rPr>
        <w:t xml:space="preserve">В результате анализа собранных материалов было установлено следующее: </w:t>
      </w:r>
      <w:r w:rsidRPr="0034455E">
        <w:rPr>
          <w:rFonts w:ascii="Arial" w:hAnsi="Arial" w:cs="Arial"/>
          <w:b w:val="0"/>
          <w:szCs w:val="24"/>
        </w:rPr>
        <w:t xml:space="preserve">для многодетных семей, имеющих в собственности земельные участки, сумма земельного налога за год не превышает </w:t>
      </w:r>
      <w:r w:rsidR="00B677EC" w:rsidRPr="0034455E">
        <w:rPr>
          <w:rFonts w:ascii="Arial" w:hAnsi="Arial" w:cs="Arial"/>
          <w:b w:val="0"/>
          <w:szCs w:val="24"/>
        </w:rPr>
        <w:t>300,00</w:t>
      </w:r>
      <w:r w:rsidRPr="0034455E">
        <w:rPr>
          <w:rFonts w:ascii="Arial" w:hAnsi="Arial" w:cs="Arial"/>
          <w:b w:val="0"/>
          <w:szCs w:val="24"/>
        </w:rPr>
        <w:t xml:space="preserve"> руб</w:t>
      </w:r>
      <w:r w:rsidR="00B677EC" w:rsidRPr="0034455E">
        <w:rPr>
          <w:rFonts w:ascii="Arial" w:hAnsi="Arial" w:cs="Arial"/>
          <w:b w:val="0"/>
          <w:szCs w:val="24"/>
        </w:rPr>
        <w:t xml:space="preserve">лей </w:t>
      </w:r>
      <w:r w:rsidRPr="0034455E">
        <w:rPr>
          <w:rFonts w:ascii="Arial" w:hAnsi="Arial" w:cs="Arial"/>
          <w:b w:val="0"/>
          <w:szCs w:val="24"/>
        </w:rPr>
        <w:t>за один участок, в виду чего данный размер платежа не может являться крупным, Объем средств по оплате земельного налога является сбалансированным и позволяет разрешать вопросы местного значения в запланиров</w:t>
      </w:r>
      <w:r w:rsidR="00D136E0" w:rsidRPr="0034455E">
        <w:rPr>
          <w:rFonts w:ascii="Arial" w:hAnsi="Arial" w:cs="Arial"/>
          <w:b w:val="0"/>
          <w:szCs w:val="24"/>
        </w:rPr>
        <w:t>анном режиме до конца 2015 года.</w:t>
      </w:r>
      <w:proofErr w:type="gramEnd"/>
      <w:r w:rsidR="00074DC0" w:rsidRPr="0034455E">
        <w:rPr>
          <w:rFonts w:ascii="Arial" w:hAnsi="Arial" w:cs="Arial"/>
          <w:b w:val="0"/>
          <w:szCs w:val="24"/>
        </w:rPr>
        <w:t xml:space="preserve"> В течение 2015 года в администрацию сельского поселения письменных заявлений от граждан, имеющих </w:t>
      </w:r>
      <w:r w:rsidR="00074DC0" w:rsidRPr="0034455E">
        <w:rPr>
          <w:rFonts w:ascii="Arial" w:hAnsi="Arial" w:cs="Arial"/>
          <w:b w:val="0"/>
          <w:bCs w:val="0"/>
          <w:szCs w:val="24"/>
        </w:rPr>
        <w:t>трех и более детей, по вопросу предоставления льгот по земельному налогу в отношении одного земельного участка и по налогу на имущество физических лиц в отношении одного объекта налогообложения каждого вида не поступало.</w:t>
      </w:r>
    </w:p>
    <w:p w:rsidR="004859BC" w:rsidRPr="0034455E" w:rsidRDefault="004859BC" w:rsidP="004859BC">
      <w:pPr>
        <w:pStyle w:val="a3"/>
        <w:suppressAutoHyphens/>
        <w:spacing w:line="240" w:lineRule="auto"/>
        <w:ind w:firstLine="851"/>
        <w:jc w:val="both"/>
        <w:rPr>
          <w:rFonts w:ascii="Arial" w:hAnsi="Arial" w:cs="Arial"/>
          <w:b w:val="0"/>
          <w:szCs w:val="24"/>
        </w:rPr>
      </w:pPr>
      <w:r w:rsidRPr="0034455E">
        <w:rPr>
          <w:rFonts w:ascii="Arial" w:hAnsi="Arial" w:cs="Arial"/>
          <w:b w:val="0"/>
          <w:szCs w:val="24"/>
        </w:rPr>
        <w:t xml:space="preserve"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статьей 26 Устава сельского поселения Кубанец Тимашевского района, Совет сельского поселения Кубанец Тимашевского района, </w:t>
      </w:r>
      <w:r w:rsidR="0034455E" w:rsidRPr="0034455E">
        <w:rPr>
          <w:rFonts w:ascii="Arial" w:hAnsi="Arial" w:cs="Arial"/>
          <w:b w:val="0"/>
          <w:szCs w:val="24"/>
        </w:rPr>
        <w:t>решил</w:t>
      </w:r>
      <w:r w:rsidRPr="0034455E">
        <w:rPr>
          <w:rFonts w:ascii="Arial" w:hAnsi="Arial" w:cs="Arial"/>
          <w:b w:val="0"/>
          <w:szCs w:val="24"/>
        </w:rPr>
        <w:t>:</w:t>
      </w:r>
    </w:p>
    <w:p w:rsidR="004859BC" w:rsidRPr="0034455E" w:rsidRDefault="00B677EC" w:rsidP="004859BC">
      <w:pPr>
        <w:pStyle w:val="a3"/>
        <w:suppressAutoHyphens/>
        <w:spacing w:line="240" w:lineRule="auto"/>
        <w:ind w:firstLine="851"/>
        <w:jc w:val="both"/>
        <w:rPr>
          <w:rFonts w:ascii="Arial" w:hAnsi="Arial" w:cs="Arial"/>
          <w:b w:val="0"/>
          <w:szCs w:val="24"/>
        </w:rPr>
      </w:pPr>
      <w:r w:rsidRPr="0034455E">
        <w:rPr>
          <w:rFonts w:ascii="Arial" w:hAnsi="Arial" w:cs="Arial"/>
          <w:b w:val="0"/>
          <w:szCs w:val="24"/>
        </w:rPr>
        <w:t>1</w:t>
      </w:r>
      <w:r w:rsidR="004859BC" w:rsidRPr="0034455E">
        <w:rPr>
          <w:rFonts w:ascii="Arial" w:hAnsi="Arial" w:cs="Arial"/>
          <w:b w:val="0"/>
          <w:szCs w:val="24"/>
        </w:rPr>
        <w:t>.Налогоплательщикам, имеющим трех и более детей, льготы по земельному налогу в отношении одного земельного участка и по налогу на имущество физических лиц в отношении одного объекта налогообложения каждого вида не предоставлять.</w:t>
      </w:r>
    </w:p>
    <w:p w:rsidR="004859BC" w:rsidRPr="0034455E" w:rsidRDefault="00B677EC" w:rsidP="004859BC">
      <w:pPr>
        <w:suppressAutoHyphen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34455E">
        <w:rPr>
          <w:rFonts w:ascii="Arial" w:hAnsi="Arial" w:cs="Arial"/>
          <w:color w:val="000000"/>
          <w:sz w:val="24"/>
          <w:szCs w:val="24"/>
        </w:rPr>
        <w:t>2</w:t>
      </w:r>
      <w:r w:rsidR="004859BC" w:rsidRPr="0034455E">
        <w:rPr>
          <w:rFonts w:ascii="Arial" w:hAnsi="Arial" w:cs="Arial"/>
          <w:color w:val="000000"/>
          <w:sz w:val="24"/>
          <w:szCs w:val="24"/>
        </w:rPr>
        <w:t xml:space="preserve">. Заведующему сектором по делопроизводству и организационно-кадровой работе администрации сельского поселения Кубанец Тимашевского района </w:t>
      </w:r>
      <w:proofErr w:type="spellStart"/>
      <w:r w:rsidR="004859BC" w:rsidRPr="0034455E">
        <w:rPr>
          <w:rFonts w:ascii="Arial" w:hAnsi="Arial" w:cs="Arial"/>
          <w:color w:val="000000"/>
          <w:sz w:val="24"/>
          <w:szCs w:val="24"/>
        </w:rPr>
        <w:lastRenderedPageBreak/>
        <w:t>А.Ю.Баязитовой</w:t>
      </w:r>
      <w:proofErr w:type="spellEnd"/>
      <w:r w:rsidR="004859BC" w:rsidRPr="0034455E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в газете «Вести сельского поселения Кубанец» и обеспечить размещение настоящего решения на официальном сайте администрации сельского поселения Кубанец Тимашевского района.</w:t>
      </w:r>
    </w:p>
    <w:p w:rsidR="004859BC" w:rsidRPr="0034455E" w:rsidRDefault="00B677EC" w:rsidP="004859BC">
      <w:pPr>
        <w:suppressAutoHyphen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34455E">
        <w:rPr>
          <w:rFonts w:ascii="Arial" w:hAnsi="Arial" w:cs="Arial"/>
          <w:color w:val="000000"/>
          <w:sz w:val="24"/>
          <w:szCs w:val="24"/>
        </w:rPr>
        <w:t>3</w:t>
      </w:r>
      <w:r w:rsidR="004859BC" w:rsidRPr="0034455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4859BC" w:rsidRPr="0034455E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4859BC" w:rsidRPr="0034455E">
        <w:rPr>
          <w:rFonts w:ascii="Arial" w:hAnsi="Arial" w:cs="Arial"/>
          <w:color w:val="000000"/>
          <w:sz w:val="24"/>
          <w:szCs w:val="24"/>
        </w:rPr>
        <w:t xml:space="preserve"> выполнением настоящего решения оставляю за собой.</w:t>
      </w:r>
    </w:p>
    <w:p w:rsidR="004859BC" w:rsidRPr="0034455E" w:rsidRDefault="00B677EC" w:rsidP="004859BC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4455E">
        <w:rPr>
          <w:rFonts w:ascii="Arial" w:hAnsi="Arial" w:cs="Arial"/>
          <w:color w:val="000000"/>
          <w:sz w:val="24"/>
          <w:szCs w:val="24"/>
        </w:rPr>
        <w:t>4</w:t>
      </w:r>
      <w:r w:rsidR="004859BC" w:rsidRPr="0034455E">
        <w:rPr>
          <w:rFonts w:ascii="Arial" w:hAnsi="Arial" w:cs="Arial"/>
          <w:color w:val="000000"/>
          <w:sz w:val="24"/>
          <w:szCs w:val="24"/>
        </w:rPr>
        <w:t>. Настоящее решение вступает в силу, со дня его подписания.</w:t>
      </w:r>
    </w:p>
    <w:p w:rsidR="004859BC" w:rsidRPr="0034455E" w:rsidRDefault="004859BC" w:rsidP="004859BC">
      <w:pPr>
        <w:ind w:left="-284"/>
        <w:rPr>
          <w:rFonts w:ascii="Arial" w:hAnsi="Arial" w:cs="Arial"/>
          <w:b/>
          <w:bCs/>
          <w:sz w:val="24"/>
          <w:szCs w:val="24"/>
        </w:rPr>
      </w:pPr>
    </w:p>
    <w:p w:rsidR="004859BC" w:rsidRDefault="004859BC" w:rsidP="004859BC">
      <w:pPr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34455E" w:rsidRPr="0034455E" w:rsidRDefault="0034455E" w:rsidP="004859BC">
      <w:pPr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4859BC" w:rsidRPr="0034455E" w:rsidRDefault="0034455E" w:rsidP="0034455E">
      <w:pPr>
        <w:pStyle w:val="a3"/>
        <w:spacing w:line="240" w:lineRule="auto"/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             </w:t>
      </w:r>
      <w:r w:rsidR="004859BC" w:rsidRPr="0034455E">
        <w:rPr>
          <w:rFonts w:ascii="Arial" w:hAnsi="Arial" w:cs="Arial"/>
          <w:b w:val="0"/>
          <w:bCs w:val="0"/>
          <w:szCs w:val="24"/>
        </w:rPr>
        <w:t xml:space="preserve">Глава сельского поселения Кубанец </w:t>
      </w:r>
    </w:p>
    <w:p w:rsidR="0034455E" w:rsidRDefault="0034455E" w:rsidP="0034455E">
      <w:pPr>
        <w:pStyle w:val="a3"/>
        <w:spacing w:line="240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 </w:t>
      </w:r>
      <w:r w:rsidR="004859BC" w:rsidRPr="0034455E">
        <w:rPr>
          <w:rFonts w:ascii="Arial" w:hAnsi="Arial" w:cs="Arial"/>
          <w:b w:val="0"/>
          <w:szCs w:val="24"/>
        </w:rPr>
        <w:t>Тимашевского района</w:t>
      </w:r>
      <w:r w:rsidR="004859BC" w:rsidRPr="0034455E">
        <w:rPr>
          <w:rFonts w:ascii="Arial" w:hAnsi="Arial" w:cs="Arial"/>
          <w:b w:val="0"/>
          <w:szCs w:val="24"/>
        </w:rPr>
        <w:tab/>
      </w:r>
    </w:p>
    <w:p w:rsidR="004859BC" w:rsidRPr="0034455E" w:rsidRDefault="004859BC" w:rsidP="0034455E">
      <w:pPr>
        <w:pStyle w:val="a3"/>
        <w:spacing w:line="240" w:lineRule="auto"/>
        <w:jc w:val="both"/>
        <w:rPr>
          <w:rFonts w:ascii="Arial" w:hAnsi="Arial" w:cs="Arial"/>
          <w:b w:val="0"/>
          <w:szCs w:val="24"/>
        </w:rPr>
      </w:pPr>
      <w:r w:rsidRPr="0034455E">
        <w:rPr>
          <w:rFonts w:ascii="Arial" w:hAnsi="Arial" w:cs="Arial"/>
          <w:b w:val="0"/>
          <w:szCs w:val="24"/>
        </w:rPr>
        <w:tab/>
        <w:t xml:space="preserve">   Н.А.Дема</w:t>
      </w:r>
    </w:p>
    <w:p w:rsidR="004859BC" w:rsidRPr="0034455E" w:rsidRDefault="004859BC" w:rsidP="004859BC">
      <w:pPr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6904A2" w:rsidRDefault="006904A2"/>
    <w:sectPr w:rsidR="006904A2" w:rsidSect="00DB625B">
      <w:pgSz w:w="11909" w:h="16834"/>
      <w:pgMar w:top="1134" w:right="567" w:bottom="127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9BC"/>
    <w:rsid w:val="00074DC0"/>
    <w:rsid w:val="0007768F"/>
    <w:rsid w:val="00085348"/>
    <w:rsid w:val="0009309A"/>
    <w:rsid w:val="000B69FD"/>
    <w:rsid w:val="000E2540"/>
    <w:rsid w:val="00107143"/>
    <w:rsid w:val="001716A8"/>
    <w:rsid w:val="00185D2B"/>
    <w:rsid w:val="001E618B"/>
    <w:rsid w:val="00220249"/>
    <w:rsid w:val="00264FC2"/>
    <w:rsid w:val="002F0683"/>
    <w:rsid w:val="0034455E"/>
    <w:rsid w:val="003C170C"/>
    <w:rsid w:val="00456F21"/>
    <w:rsid w:val="00465550"/>
    <w:rsid w:val="004859BC"/>
    <w:rsid w:val="004868B7"/>
    <w:rsid w:val="004C1AC8"/>
    <w:rsid w:val="004E7E21"/>
    <w:rsid w:val="0053469B"/>
    <w:rsid w:val="0056200C"/>
    <w:rsid w:val="005B64E5"/>
    <w:rsid w:val="0062494B"/>
    <w:rsid w:val="00680C8B"/>
    <w:rsid w:val="006904A2"/>
    <w:rsid w:val="00714AD9"/>
    <w:rsid w:val="00717E05"/>
    <w:rsid w:val="00784437"/>
    <w:rsid w:val="00792A35"/>
    <w:rsid w:val="007A298B"/>
    <w:rsid w:val="007D0933"/>
    <w:rsid w:val="007E6A87"/>
    <w:rsid w:val="00827D44"/>
    <w:rsid w:val="008B3385"/>
    <w:rsid w:val="00902CEA"/>
    <w:rsid w:val="00905A90"/>
    <w:rsid w:val="009E6F4C"/>
    <w:rsid w:val="009F429D"/>
    <w:rsid w:val="009F6C2F"/>
    <w:rsid w:val="00A06ADA"/>
    <w:rsid w:val="00A61DA2"/>
    <w:rsid w:val="00A70C2C"/>
    <w:rsid w:val="00AA2153"/>
    <w:rsid w:val="00B337BD"/>
    <w:rsid w:val="00B677EC"/>
    <w:rsid w:val="00B76411"/>
    <w:rsid w:val="00B939D6"/>
    <w:rsid w:val="00BD7A53"/>
    <w:rsid w:val="00C064A5"/>
    <w:rsid w:val="00C178A0"/>
    <w:rsid w:val="00C546F8"/>
    <w:rsid w:val="00C87420"/>
    <w:rsid w:val="00D125B2"/>
    <w:rsid w:val="00D136E0"/>
    <w:rsid w:val="00D63B46"/>
    <w:rsid w:val="00E10F10"/>
    <w:rsid w:val="00E61841"/>
    <w:rsid w:val="00EA0116"/>
    <w:rsid w:val="00EA4675"/>
    <w:rsid w:val="00EB1C35"/>
    <w:rsid w:val="00F330DE"/>
    <w:rsid w:val="00F97AC1"/>
    <w:rsid w:val="00FC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B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859BC"/>
    <w:pPr>
      <w:keepNext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4859BC"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859B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859B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rsid w:val="004859BC"/>
    <w:pPr>
      <w:spacing w:line="360" w:lineRule="exact"/>
      <w:ind w:right="-2"/>
      <w:jc w:val="right"/>
    </w:pPr>
    <w:rPr>
      <w:b/>
      <w:bCs/>
      <w:sz w:val="24"/>
    </w:rPr>
  </w:style>
  <w:style w:type="character" w:customStyle="1" w:styleId="a4">
    <w:name w:val="Основной текст Знак"/>
    <w:basedOn w:val="a0"/>
    <w:link w:val="a3"/>
    <w:semiHidden/>
    <w:rsid w:val="004859B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4859B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485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859B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</cp:lastModifiedBy>
  <cp:revision>10</cp:revision>
  <cp:lastPrinted>2015-06-26T11:07:00Z</cp:lastPrinted>
  <dcterms:created xsi:type="dcterms:W3CDTF">2015-04-15T06:30:00Z</dcterms:created>
  <dcterms:modified xsi:type="dcterms:W3CDTF">2015-07-10T12:49:00Z</dcterms:modified>
</cp:coreProperties>
</file>