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30A" w:rsidRPr="009567E5" w:rsidRDefault="00F20584" w:rsidP="0077730A">
      <w:pPr>
        <w:pStyle w:val="2"/>
        <w:spacing w:line="320" w:lineRule="exact"/>
        <w:jc w:val="right"/>
        <w:rPr>
          <w:sz w:val="28"/>
          <w:szCs w:val="28"/>
        </w:rPr>
      </w:pPr>
      <w:r w:rsidRPr="009567E5">
        <w:rPr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2675890</wp:posOffset>
            </wp:positionH>
            <wp:positionV relativeFrom="paragraph">
              <wp:posOffset>13335</wp:posOffset>
            </wp:positionV>
            <wp:extent cx="504825" cy="647700"/>
            <wp:effectExtent l="0" t="0" r="9525" b="0"/>
            <wp:wrapNone/>
            <wp:docPr id="2" name="Рисунок 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30A" w:rsidRPr="00427994" w:rsidRDefault="0077730A" w:rsidP="0077730A">
      <w:pPr>
        <w:pStyle w:val="2"/>
        <w:spacing w:line="360" w:lineRule="exact"/>
        <w:ind w:left="-426"/>
        <w:jc w:val="center"/>
        <w:rPr>
          <w:sz w:val="20"/>
        </w:rPr>
      </w:pPr>
    </w:p>
    <w:p w:rsidR="0077730A" w:rsidRDefault="0077730A" w:rsidP="0077730A"/>
    <w:p w:rsidR="0077730A" w:rsidRPr="003B5E07" w:rsidRDefault="0077730A" w:rsidP="0077730A"/>
    <w:p w:rsidR="0077730A" w:rsidRPr="004800B4" w:rsidRDefault="0077730A" w:rsidP="0077730A">
      <w:pPr>
        <w:spacing w:line="360" w:lineRule="exact"/>
        <w:ind w:left="-426"/>
        <w:jc w:val="center"/>
        <w:rPr>
          <w:b/>
        </w:rPr>
      </w:pPr>
      <w:r>
        <w:rPr>
          <w:b/>
        </w:rPr>
        <w:t>АДМИНИСТРАЦИЯ</w:t>
      </w:r>
      <w:r w:rsidRPr="004800B4">
        <w:rPr>
          <w:b/>
        </w:rPr>
        <w:t xml:space="preserve"> </w:t>
      </w:r>
      <w:r>
        <w:rPr>
          <w:b/>
        </w:rPr>
        <w:t>СЕЛЬСКОГО ПОСЕЛЕНИЯ</w:t>
      </w:r>
      <w:r w:rsidRPr="004800B4">
        <w:rPr>
          <w:b/>
        </w:rPr>
        <w:t xml:space="preserve"> </w:t>
      </w:r>
      <w:r>
        <w:rPr>
          <w:b/>
        </w:rPr>
        <w:t>КУБАНЕЦ</w:t>
      </w:r>
    </w:p>
    <w:p w:rsidR="0077730A" w:rsidRPr="004800B4" w:rsidRDefault="0077730A" w:rsidP="0077730A">
      <w:pPr>
        <w:spacing w:line="360" w:lineRule="exact"/>
        <w:ind w:left="-426"/>
        <w:jc w:val="center"/>
        <w:rPr>
          <w:b/>
        </w:rPr>
      </w:pPr>
      <w:r w:rsidRPr="004800B4">
        <w:rPr>
          <w:b/>
        </w:rPr>
        <w:t>ТИМАШЕВСК</w:t>
      </w:r>
      <w:r>
        <w:rPr>
          <w:b/>
        </w:rPr>
        <w:t>ОГО</w:t>
      </w:r>
      <w:r w:rsidRPr="004800B4">
        <w:rPr>
          <w:b/>
        </w:rPr>
        <w:t xml:space="preserve"> РА</w:t>
      </w:r>
      <w:r w:rsidRPr="004800B4">
        <w:rPr>
          <w:b/>
        </w:rPr>
        <w:t>Й</w:t>
      </w:r>
      <w:r w:rsidRPr="004800B4">
        <w:rPr>
          <w:b/>
        </w:rPr>
        <w:t>ОН</w:t>
      </w:r>
      <w:r>
        <w:rPr>
          <w:b/>
        </w:rPr>
        <w:t>А</w:t>
      </w:r>
    </w:p>
    <w:p w:rsidR="0077730A" w:rsidRDefault="0077730A" w:rsidP="0077730A">
      <w:pPr>
        <w:spacing w:line="360" w:lineRule="exact"/>
        <w:ind w:right="-2"/>
        <w:rPr>
          <w:b/>
          <w:sz w:val="24"/>
          <w:szCs w:val="24"/>
        </w:rPr>
      </w:pPr>
    </w:p>
    <w:p w:rsidR="0077730A" w:rsidRDefault="0077730A" w:rsidP="0077730A">
      <w:pPr>
        <w:pStyle w:val="2"/>
        <w:spacing w:line="360" w:lineRule="exact"/>
        <w:ind w:left="-426"/>
        <w:jc w:val="center"/>
        <w:rPr>
          <w:sz w:val="32"/>
          <w:szCs w:val="32"/>
        </w:rPr>
      </w:pPr>
      <w:r>
        <w:rPr>
          <w:sz w:val="32"/>
          <w:szCs w:val="32"/>
        </w:rPr>
        <w:t>П О С Т А Н О В Л Е Н И Е</w:t>
      </w:r>
      <w:r w:rsidRPr="00324BC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</w:t>
      </w:r>
    </w:p>
    <w:p w:rsidR="0077730A" w:rsidRPr="00917746" w:rsidRDefault="0077730A" w:rsidP="0077730A"/>
    <w:p w:rsidR="0077730A" w:rsidRDefault="0077730A" w:rsidP="0077730A">
      <w:pPr>
        <w:spacing w:line="360" w:lineRule="exact"/>
        <w:ind w:right="-2"/>
        <w:jc w:val="center"/>
        <w:rPr>
          <w:b/>
          <w:sz w:val="24"/>
          <w:szCs w:val="24"/>
        </w:rPr>
      </w:pPr>
    </w:p>
    <w:p w:rsidR="0077730A" w:rsidRPr="00FF6485" w:rsidRDefault="0077730A" w:rsidP="0077730A">
      <w:pPr>
        <w:spacing w:line="280" w:lineRule="exact"/>
        <w:ind w:right="-2"/>
      </w:pPr>
      <w:r>
        <w:t xml:space="preserve">от </w:t>
      </w:r>
      <w:r w:rsidR="00F20584">
        <w:t>30.11.2021</w:t>
      </w:r>
      <w:r>
        <w:t xml:space="preserve">                                                                                                    № </w:t>
      </w:r>
      <w:r w:rsidR="00F20584">
        <w:t>107</w:t>
      </w:r>
    </w:p>
    <w:p w:rsidR="0077730A" w:rsidRDefault="0077730A" w:rsidP="0077730A">
      <w:pPr>
        <w:tabs>
          <w:tab w:val="left" w:pos="9356"/>
        </w:tabs>
        <w:spacing w:line="280" w:lineRule="exact"/>
        <w:ind w:left="-426" w:right="-2"/>
        <w:jc w:val="center"/>
        <w:rPr>
          <w:sz w:val="24"/>
          <w:szCs w:val="24"/>
        </w:rPr>
      </w:pPr>
      <w:r w:rsidRPr="00D24AE1">
        <w:rPr>
          <w:sz w:val="24"/>
          <w:szCs w:val="24"/>
        </w:rPr>
        <w:t>хутор Беднягина</w:t>
      </w:r>
    </w:p>
    <w:p w:rsidR="00D06065" w:rsidRDefault="00D06065" w:rsidP="00371D9A">
      <w:pPr>
        <w:shd w:val="clear" w:color="auto" w:fill="FFFFFF"/>
        <w:ind w:right="14"/>
        <w:rPr>
          <w:b/>
          <w:bCs/>
        </w:rPr>
      </w:pPr>
    </w:p>
    <w:p w:rsidR="00D06065" w:rsidRDefault="00D06065" w:rsidP="00371D9A">
      <w:pPr>
        <w:shd w:val="clear" w:color="auto" w:fill="FFFFFF"/>
        <w:ind w:right="14"/>
      </w:pPr>
    </w:p>
    <w:p w:rsidR="00D06065" w:rsidRPr="005909A3" w:rsidRDefault="00D06065" w:rsidP="00371D9A">
      <w:pPr>
        <w:shd w:val="clear" w:color="auto" w:fill="FFFFFF"/>
        <w:ind w:right="14"/>
      </w:pPr>
    </w:p>
    <w:p w:rsidR="00D06065" w:rsidRDefault="00D06065" w:rsidP="00EE52B2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</w:rPr>
      </w:pPr>
      <w:r w:rsidRPr="005909A3">
        <w:rPr>
          <w:rFonts w:ascii="Times New Roman CYR" w:hAnsi="Times New Roman CYR" w:cs="Times New Roman CYR"/>
          <w:b/>
        </w:rPr>
        <w:t xml:space="preserve">Об утверждении Порядка осуществления пересадки зеленых насаждений и контроля за приживаемостью пересаженных зеленых насаждений на территории </w:t>
      </w:r>
      <w:r w:rsidR="0077730A">
        <w:rPr>
          <w:rFonts w:ascii="Times New Roman CYR" w:hAnsi="Times New Roman CYR" w:cs="Times New Roman CYR"/>
          <w:b/>
        </w:rPr>
        <w:t>сельского поселения Кубанец</w:t>
      </w:r>
      <w:r w:rsidRPr="005909A3">
        <w:rPr>
          <w:rFonts w:ascii="Times New Roman CYR" w:hAnsi="Times New Roman CYR" w:cs="Times New Roman CYR"/>
          <w:b/>
        </w:rPr>
        <w:t xml:space="preserve"> </w:t>
      </w:r>
      <w:r>
        <w:rPr>
          <w:rFonts w:ascii="Times New Roman CYR" w:hAnsi="Times New Roman CYR" w:cs="Times New Roman CYR"/>
          <w:b/>
        </w:rPr>
        <w:t xml:space="preserve">Тимашевского </w:t>
      </w:r>
      <w:r w:rsidRPr="005909A3">
        <w:rPr>
          <w:rFonts w:ascii="Times New Roman CYR" w:hAnsi="Times New Roman CYR" w:cs="Times New Roman CYR"/>
          <w:b/>
        </w:rPr>
        <w:t xml:space="preserve">района </w:t>
      </w:r>
    </w:p>
    <w:p w:rsidR="00D06065" w:rsidRPr="005909A3" w:rsidRDefault="00D06065" w:rsidP="004809B0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</w:rPr>
      </w:pPr>
    </w:p>
    <w:p w:rsidR="00D06065" w:rsidRPr="005909A3" w:rsidRDefault="00D06065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D06065" w:rsidRPr="005909A3" w:rsidRDefault="00D06065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5909A3">
        <w:rPr>
          <w:rFonts w:ascii="Times New Roman CYR" w:hAnsi="Times New Roman CYR" w:cs="Times New Roman CYR"/>
        </w:rPr>
        <w:t xml:space="preserve">На основании  части 3 (3) статьи 3 Закона Краснодарского края от 23 апреля 2013 года № 2695-КЗ «Об охране зеленых насаждений в Краснодарском крае», 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10 января 2002 года № 7-ФЗ «Об охране окружающей среды», руководствуясь Уставом </w:t>
      </w:r>
      <w:r w:rsidR="0077730A">
        <w:rPr>
          <w:rFonts w:ascii="Times New Roman CYR" w:hAnsi="Times New Roman CYR" w:cs="Times New Roman CYR"/>
        </w:rPr>
        <w:t>сельского поселения Кубанец</w:t>
      </w:r>
      <w:r w:rsidRPr="005909A3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Тимашевского района</w:t>
      </w:r>
      <w:r w:rsidRPr="005909A3">
        <w:rPr>
          <w:rFonts w:ascii="Times New Roman CYR" w:hAnsi="Times New Roman CYR" w:cs="Times New Roman CYR"/>
        </w:rPr>
        <w:t>, п</w:t>
      </w:r>
      <w:r>
        <w:rPr>
          <w:rFonts w:ascii="Times New Roman CYR" w:hAnsi="Times New Roman CYR" w:cs="Times New Roman CYR"/>
        </w:rPr>
        <w:t xml:space="preserve"> </w:t>
      </w:r>
      <w:r w:rsidRPr="005909A3">
        <w:rPr>
          <w:rFonts w:ascii="Times New Roman CYR" w:hAnsi="Times New Roman CYR" w:cs="Times New Roman CYR"/>
        </w:rPr>
        <w:t>о</w:t>
      </w:r>
      <w:r>
        <w:rPr>
          <w:rFonts w:ascii="Times New Roman CYR" w:hAnsi="Times New Roman CYR" w:cs="Times New Roman CYR"/>
        </w:rPr>
        <w:t xml:space="preserve"> </w:t>
      </w:r>
      <w:r w:rsidRPr="005909A3">
        <w:rPr>
          <w:rFonts w:ascii="Times New Roman CYR" w:hAnsi="Times New Roman CYR" w:cs="Times New Roman CYR"/>
        </w:rPr>
        <w:t>с</w:t>
      </w:r>
      <w:r>
        <w:rPr>
          <w:rFonts w:ascii="Times New Roman CYR" w:hAnsi="Times New Roman CYR" w:cs="Times New Roman CYR"/>
        </w:rPr>
        <w:t xml:space="preserve"> </w:t>
      </w:r>
      <w:r w:rsidRPr="005909A3">
        <w:rPr>
          <w:rFonts w:ascii="Times New Roman CYR" w:hAnsi="Times New Roman CYR" w:cs="Times New Roman CYR"/>
        </w:rPr>
        <w:t>т</w:t>
      </w:r>
      <w:r>
        <w:rPr>
          <w:rFonts w:ascii="Times New Roman CYR" w:hAnsi="Times New Roman CYR" w:cs="Times New Roman CYR"/>
        </w:rPr>
        <w:t xml:space="preserve"> </w:t>
      </w:r>
      <w:r w:rsidRPr="005909A3">
        <w:rPr>
          <w:rFonts w:ascii="Times New Roman CYR" w:hAnsi="Times New Roman CYR" w:cs="Times New Roman CYR"/>
        </w:rPr>
        <w:t>а</w:t>
      </w:r>
      <w:r>
        <w:rPr>
          <w:rFonts w:ascii="Times New Roman CYR" w:hAnsi="Times New Roman CYR" w:cs="Times New Roman CYR"/>
        </w:rPr>
        <w:t xml:space="preserve"> </w:t>
      </w:r>
      <w:r w:rsidRPr="005909A3">
        <w:rPr>
          <w:rFonts w:ascii="Times New Roman CYR" w:hAnsi="Times New Roman CYR" w:cs="Times New Roman CYR"/>
        </w:rPr>
        <w:t>н</w:t>
      </w:r>
      <w:r>
        <w:rPr>
          <w:rFonts w:ascii="Times New Roman CYR" w:hAnsi="Times New Roman CYR" w:cs="Times New Roman CYR"/>
        </w:rPr>
        <w:t xml:space="preserve"> </w:t>
      </w:r>
      <w:r w:rsidRPr="005909A3">
        <w:rPr>
          <w:rFonts w:ascii="Times New Roman CYR" w:hAnsi="Times New Roman CYR" w:cs="Times New Roman CYR"/>
        </w:rPr>
        <w:t>о</w:t>
      </w:r>
      <w:r>
        <w:rPr>
          <w:rFonts w:ascii="Times New Roman CYR" w:hAnsi="Times New Roman CYR" w:cs="Times New Roman CYR"/>
        </w:rPr>
        <w:t xml:space="preserve"> </w:t>
      </w:r>
      <w:r w:rsidRPr="005909A3">
        <w:rPr>
          <w:rFonts w:ascii="Times New Roman CYR" w:hAnsi="Times New Roman CYR" w:cs="Times New Roman CYR"/>
        </w:rPr>
        <w:t>в</w:t>
      </w:r>
      <w:r>
        <w:rPr>
          <w:rFonts w:ascii="Times New Roman CYR" w:hAnsi="Times New Roman CYR" w:cs="Times New Roman CYR"/>
        </w:rPr>
        <w:t xml:space="preserve"> </w:t>
      </w:r>
      <w:r w:rsidRPr="005909A3">
        <w:rPr>
          <w:rFonts w:ascii="Times New Roman CYR" w:hAnsi="Times New Roman CYR" w:cs="Times New Roman CYR"/>
        </w:rPr>
        <w:t>л</w:t>
      </w:r>
      <w:r>
        <w:rPr>
          <w:rFonts w:ascii="Times New Roman CYR" w:hAnsi="Times New Roman CYR" w:cs="Times New Roman CYR"/>
        </w:rPr>
        <w:t xml:space="preserve"> </w:t>
      </w:r>
      <w:r w:rsidRPr="005909A3">
        <w:rPr>
          <w:rFonts w:ascii="Times New Roman CYR" w:hAnsi="Times New Roman CYR" w:cs="Times New Roman CYR"/>
        </w:rPr>
        <w:t>я</w:t>
      </w:r>
      <w:r>
        <w:rPr>
          <w:rFonts w:ascii="Times New Roman CYR" w:hAnsi="Times New Roman CYR" w:cs="Times New Roman CYR"/>
        </w:rPr>
        <w:t xml:space="preserve"> </w:t>
      </w:r>
      <w:r w:rsidRPr="005909A3">
        <w:rPr>
          <w:rFonts w:ascii="Times New Roman CYR" w:hAnsi="Times New Roman CYR" w:cs="Times New Roman CYR"/>
        </w:rPr>
        <w:t>ю:</w:t>
      </w:r>
    </w:p>
    <w:p w:rsidR="00D06065" w:rsidRPr="005909A3" w:rsidRDefault="00D06065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5909A3">
        <w:rPr>
          <w:rFonts w:ascii="Times New Roman CYR" w:hAnsi="Times New Roman CYR" w:cs="Times New Roman CYR"/>
        </w:rPr>
        <w:t xml:space="preserve">1. Утвердить Порядок осуществления пересадки зеленых насаждений и контроля за приживаемостью пересаженных зеленых насаждений на территории </w:t>
      </w:r>
      <w:r w:rsidR="0077730A">
        <w:rPr>
          <w:rFonts w:ascii="Times New Roman CYR" w:hAnsi="Times New Roman CYR" w:cs="Times New Roman CYR"/>
        </w:rPr>
        <w:t>сельского поселения Кубанец</w:t>
      </w:r>
      <w:r w:rsidRPr="005909A3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Тимашевского района</w:t>
      </w:r>
      <w:r w:rsidRPr="005909A3">
        <w:rPr>
          <w:rFonts w:ascii="Times New Roman CYR" w:hAnsi="Times New Roman CYR" w:cs="Times New Roman CYR"/>
        </w:rPr>
        <w:t xml:space="preserve"> (прилагается).</w:t>
      </w:r>
    </w:p>
    <w:p w:rsidR="00D06065" w:rsidRPr="007253C1" w:rsidRDefault="00D06065" w:rsidP="0035143A">
      <w:pPr>
        <w:widowControl w:val="0"/>
        <w:suppressAutoHyphens/>
        <w:ind w:firstLine="567"/>
        <w:jc w:val="both"/>
      </w:pPr>
      <w:r w:rsidRPr="007253C1">
        <w:t xml:space="preserve">2. </w:t>
      </w:r>
      <w:r w:rsidR="0077730A">
        <w:rPr>
          <w:spacing w:val="2"/>
        </w:rPr>
        <w:t>Заведующему сектором по делопроизводству и организационно-кадровой работе администрации сельского поселения Кубанец</w:t>
      </w:r>
      <w:r w:rsidR="0035143A">
        <w:rPr>
          <w:spacing w:val="2"/>
        </w:rPr>
        <w:t xml:space="preserve"> Тимашевского района (Батанцева Н.С.) </w:t>
      </w:r>
      <w:r w:rsidR="00953FED">
        <w:rPr>
          <w:spacing w:val="2"/>
        </w:rPr>
        <w:t>р</w:t>
      </w:r>
      <w:r w:rsidRPr="007253C1">
        <w:t xml:space="preserve">азместить настоящее постановление на официальном сайте администрации </w:t>
      </w:r>
      <w:r w:rsidR="0077730A">
        <w:t xml:space="preserve">сельского поселения Кубанец </w:t>
      </w:r>
      <w:r w:rsidRPr="007253C1">
        <w:t xml:space="preserve"> Тимашевского района в информационно-телекоммуникационной сети «Интернет» и </w:t>
      </w:r>
      <w:r w:rsidRPr="007253C1">
        <w:rPr>
          <w:spacing w:val="2"/>
        </w:rPr>
        <w:t>обнародовать его</w:t>
      </w:r>
      <w:r w:rsidR="0035143A">
        <w:rPr>
          <w:spacing w:val="2"/>
        </w:rPr>
        <w:t>.</w:t>
      </w:r>
      <w:r w:rsidRPr="007253C1">
        <w:rPr>
          <w:spacing w:val="2"/>
        </w:rPr>
        <w:t xml:space="preserve"> </w:t>
      </w:r>
    </w:p>
    <w:p w:rsidR="00D06065" w:rsidRPr="007253C1" w:rsidRDefault="00D06065" w:rsidP="004809B0">
      <w:pPr>
        <w:widowControl w:val="0"/>
        <w:autoSpaceDE w:val="0"/>
        <w:autoSpaceDN w:val="0"/>
        <w:adjustRightInd w:val="0"/>
        <w:ind w:firstLine="720"/>
        <w:jc w:val="both"/>
      </w:pPr>
      <w:r w:rsidRPr="007253C1">
        <w:t xml:space="preserve">3. Контроль за выполнением настоящего постановления оставляю за собой. </w:t>
      </w:r>
    </w:p>
    <w:p w:rsidR="00D06065" w:rsidRPr="005909A3" w:rsidRDefault="00D06065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7253C1">
        <w:t>4. Постановление вступает в силу после его официального</w:t>
      </w:r>
      <w:r w:rsidRPr="005909A3">
        <w:rPr>
          <w:rFonts w:ascii="Times New Roman CYR" w:hAnsi="Times New Roman CYR" w:cs="Times New Roman CYR"/>
        </w:rPr>
        <w:t xml:space="preserve"> обнародования.</w:t>
      </w:r>
    </w:p>
    <w:p w:rsidR="00D06065" w:rsidRPr="005909A3" w:rsidRDefault="00D06065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35143A" w:rsidRDefault="00D06065" w:rsidP="003514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909A3">
        <w:rPr>
          <w:rFonts w:ascii="Times New Roman CYR" w:hAnsi="Times New Roman CYR" w:cs="Times New Roman CYR"/>
        </w:rPr>
        <w:t xml:space="preserve">Глава </w:t>
      </w:r>
      <w:r w:rsidR="0035143A">
        <w:rPr>
          <w:rFonts w:ascii="Times New Roman CYR" w:hAnsi="Times New Roman CYR" w:cs="Times New Roman CYR"/>
        </w:rPr>
        <w:t>сельского поселения</w:t>
      </w:r>
    </w:p>
    <w:p w:rsidR="00D06065" w:rsidRDefault="0035143A" w:rsidP="004809B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Кубанец </w:t>
      </w:r>
      <w:r w:rsidR="00D06065">
        <w:rPr>
          <w:rFonts w:ascii="Times New Roman CYR" w:hAnsi="Times New Roman CYR" w:cs="Times New Roman CYR"/>
        </w:rPr>
        <w:t>Тимашевского</w:t>
      </w:r>
      <w:r w:rsidR="00D06065" w:rsidRPr="005909A3">
        <w:rPr>
          <w:rFonts w:ascii="Times New Roman CYR" w:hAnsi="Times New Roman CYR" w:cs="Times New Roman CYR"/>
        </w:rPr>
        <w:t xml:space="preserve"> района                                                </w:t>
      </w:r>
      <w:r>
        <w:rPr>
          <w:rFonts w:ascii="Times New Roman CYR" w:hAnsi="Times New Roman CYR" w:cs="Times New Roman CYR"/>
        </w:rPr>
        <w:t xml:space="preserve">      </w:t>
      </w:r>
      <w:r w:rsidR="00D06065" w:rsidRPr="005909A3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>Н.А. Дема</w:t>
      </w:r>
    </w:p>
    <w:p w:rsidR="00953FED" w:rsidRDefault="00953FED" w:rsidP="004809B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953FED" w:rsidRDefault="00953FED" w:rsidP="004809B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953FED" w:rsidRPr="005909A3" w:rsidRDefault="00953FED" w:rsidP="004809B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953FED" w:rsidRDefault="00953FED" w:rsidP="00B821C2">
      <w:pPr>
        <w:suppressAutoHyphens/>
        <w:spacing w:line="100" w:lineRule="atLeast"/>
        <w:ind w:left="4320"/>
        <w:jc w:val="both"/>
        <w:rPr>
          <w:rFonts w:eastAsia="SimSun"/>
          <w:lang w:eastAsia="ar-SA"/>
        </w:rPr>
      </w:pPr>
    </w:p>
    <w:p w:rsidR="00953FED" w:rsidRDefault="00953FED" w:rsidP="00B821C2">
      <w:pPr>
        <w:suppressAutoHyphens/>
        <w:spacing w:line="100" w:lineRule="atLeast"/>
        <w:ind w:left="4320"/>
        <w:jc w:val="both"/>
        <w:rPr>
          <w:rFonts w:eastAsia="SimSun"/>
          <w:lang w:eastAsia="ar-SA"/>
        </w:rPr>
      </w:pPr>
    </w:p>
    <w:p w:rsidR="00953FED" w:rsidRDefault="00953FED" w:rsidP="00B821C2">
      <w:pPr>
        <w:suppressAutoHyphens/>
        <w:spacing w:line="100" w:lineRule="atLeast"/>
        <w:ind w:left="4320"/>
        <w:jc w:val="both"/>
        <w:rPr>
          <w:rFonts w:eastAsia="SimSun"/>
          <w:lang w:eastAsia="ar-SA"/>
        </w:rPr>
      </w:pPr>
    </w:p>
    <w:p w:rsidR="00D06065" w:rsidRPr="005909A3" w:rsidRDefault="00D06065" w:rsidP="00B821C2">
      <w:pPr>
        <w:suppressAutoHyphens/>
        <w:spacing w:line="100" w:lineRule="atLeast"/>
        <w:ind w:left="4320"/>
        <w:jc w:val="both"/>
        <w:rPr>
          <w:rFonts w:eastAsia="SimSun"/>
          <w:lang w:eastAsia="ar-SA"/>
        </w:rPr>
      </w:pPr>
      <w:r w:rsidRPr="005909A3">
        <w:rPr>
          <w:rFonts w:eastAsia="SimSun"/>
          <w:lang w:eastAsia="ar-SA"/>
        </w:rPr>
        <w:t>П</w:t>
      </w:r>
      <w:r w:rsidR="00F20584">
        <w:rPr>
          <w:rFonts w:eastAsia="SimSun"/>
          <w:lang w:eastAsia="ar-SA"/>
        </w:rPr>
        <w:t xml:space="preserve">риложение </w:t>
      </w:r>
    </w:p>
    <w:p w:rsidR="00D06065" w:rsidRPr="005909A3" w:rsidRDefault="00D06065" w:rsidP="00B821C2">
      <w:pPr>
        <w:suppressAutoHyphens/>
        <w:spacing w:line="100" w:lineRule="atLeast"/>
        <w:ind w:left="4320"/>
        <w:jc w:val="both"/>
        <w:rPr>
          <w:rFonts w:eastAsia="SimSun"/>
          <w:lang w:eastAsia="ar-SA"/>
        </w:rPr>
      </w:pPr>
      <w:r w:rsidRPr="005909A3">
        <w:rPr>
          <w:rFonts w:eastAsia="SimSun"/>
          <w:lang w:eastAsia="ar-SA"/>
        </w:rPr>
        <w:t>к постановлению администрации</w:t>
      </w:r>
    </w:p>
    <w:p w:rsidR="00D06065" w:rsidRPr="005909A3" w:rsidRDefault="0035143A" w:rsidP="00B821C2">
      <w:pPr>
        <w:suppressAutoHyphens/>
        <w:spacing w:line="100" w:lineRule="atLeast"/>
        <w:ind w:left="4320"/>
        <w:jc w:val="both"/>
        <w:rPr>
          <w:rFonts w:eastAsia="SimSun"/>
          <w:lang w:eastAsia="ar-SA"/>
        </w:rPr>
      </w:pPr>
      <w:r>
        <w:rPr>
          <w:rFonts w:eastAsia="SimSun"/>
          <w:lang w:eastAsia="ar-SA"/>
        </w:rPr>
        <w:t xml:space="preserve">сельского поселения Кубанец </w:t>
      </w:r>
    </w:p>
    <w:p w:rsidR="00D06065" w:rsidRPr="005909A3" w:rsidRDefault="00D06065" w:rsidP="00B821C2">
      <w:pPr>
        <w:suppressAutoHyphens/>
        <w:spacing w:line="100" w:lineRule="atLeast"/>
        <w:ind w:left="4320"/>
        <w:jc w:val="both"/>
        <w:rPr>
          <w:rFonts w:eastAsia="SimSun"/>
          <w:lang w:eastAsia="ar-SA"/>
        </w:rPr>
      </w:pPr>
      <w:r>
        <w:rPr>
          <w:rFonts w:eastAsia="SimSun"/>
          <w:lang w:eastAsia="ar-SA"/>
        </w:rPr>
        <w:t>Тимашевского</w:t>
      </w:r>
      <w:r w:rsidRPr="005909A3">
        <w:rPr>
          <w:rFonts w:eastAsia="SimSun"/>
          <w:lang w:eastAsia="ar-SA"/>
        </w:rPr>
        <w:t xml:space="preserve"> района</w:t>
      </w:r>
    </w:p>
    <w:p w:rsidR="00D06065" w:rsidRPr="005909A3" w:rsidRDefault="00D06065" w:rsidP="00B821C2">
      <w:pPr>
        <w:widowControl w:val="0"/>
        <w:suppressAutoHyphens/>
        <w:autoSpaceDE w:val="0"/>
        <w:ind w:left="4320"/>
        <w:jc w:val="both"/>
        <w:rPr>
          <w:rFonts w:ascii="Times New Roman CYR" w:hAnsi="Times New Roman CYR" w:cs="Times New Roman CYR"/>
        </w:rPr>
      </w:pPr>
      <w:r w:rsidRPr="005909A3">
        <w:rPr>
          <w:rFonts w:eastAsia="SimSun"/>
          <w:lang w:eastAsia="ar-SA"/>
        </w:rPr>
        <w:t xml:space="preserve">от </w:t>
      </w:r>
      <w:r>
        <w:rPr>
          <w:rFonts w:eastAsia="SimSun"/>
          <w:lang w:eastAsia="ar-SA"/>
        </w:rPr>
        <w:t>«</w:t>
      </w:r>
      <w:r w:rsidR="00F20584">
        <w:rPr>
          <w:rFonts w:eastAsia="SimSun"/>
          <w:lang w:eastAsia="ar-SA"/>
        </w:rPr>
        <w:t>30</w:t>
      </w:r>
      <w:r>
        <w:rPr>
          <w:rFonts w:eastAsia="SimSun"/>
          <w:lang w:eastAsia="ar-SA"/>
        </w:rPr>
        <w:t xml:space="preserve">» </w:t>
      </w:r>
      <w:r w:rsidR="00F20584">
        <w:rPr>
          <w:rFonts w:eastAsia="SimSun"/>
          <w:lang w:eastAsia="ar-SA"/>
        </w:rPr>
        <w:t xml:space="preserve">ноября </w:t>
      </w:r>
      <w:r>
        <w:rPr>
          <w:rFonts w:eastAsia="SimSun"/>
          <w:lang w:eastAsia="ar-SA"/>
        </w:rPr>
        <w:t>2021</w:t>
      </w:r>
      <w:r w:rsidRPr="005909A3">
        <w:rPr>
          <w:rFonts w:eastAsia="SimSun"/>
          <w:lang w:eastAsia="ar-SA"/>
        </w:rPr>
        <w:t xml:space="preserve"> № </w:t>
      </w:r>
      <w:r w:rsidR="00F20584">
        <w:rPr>
          <w:rFonts w:eastAsia="SimSun"/>
          <w:lang w:eastAsia="ar-SA"/>
        </w:rPr>
        <w:t>107</w:t>
      </w:r>
    </w:p>
    <w:p w:rsidR="00D06065" w:rsidRPr="005909A3" w:rsidRDefault="00D06065" w:rsidP="004809B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</w:rPr>
      </w:pPr>
    </w:p>
    <w:p w:rsidR="00D06065" w:rsidRPr="005909A3" w:rsidRDefault="00D06065" w:rsidP="004809B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</w:rPr>
      </w:pPr>
      <w:r w:rsidRPr="005909A3">
        <w:rPr>
          <w:rFonts w:ascii="Times New Roman CYR" w:hAnsi="Times New Roman CYR" w:cs="Times New Roman CYR"/>
          <w:bCs/>
        </w:rPr>
        <w:t xml:space="preserve">Порядок </w:t>
      </w:r>
    </w:p>
    <w:p w:rsidR="00D06065" w:rsidRDefault="00D06065" w:rsidP="004809B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</w:rPr>
      </w:pPr>
      <w:r w:rsidRPr="005909A3">
        <w:rPr>
          <w:rFonts w:ascii="Times New Roman CYR" w:hAnsi="Times New Roman CYR" w:cs="Times New Roman CYR"/>
          <w:bCs/>
        </w:rPr>
        <w:t xml:space="preserve">осуществления пересадки зеленых насаждений и контроля за приживаемостью пересаженных зеленых насаждений на территории </w:t>
      </w:r>
      <w:r w:rsidR="0035143A">
        <w:rPr>
          <w:rFonts w:ascii="Times New Roman CYR" w:hAnsi="Times New Roman CYR" w:cs="Times New Roman CYR"/>
          <w:bCs/>
        </w:rPr>
        <w:t xml:space="preserve">сельского поселения Кубанец </w:t>
      </w:r>
      <w:r w:rsidRPr="005909A3">
        <w:rPr>
          <w:rFonts w:ascii="Times New Roman CYR" w:hAnsi="Times New Roman CYR" w:cs="Times New Roman CYR"/>
          <w:bCs/>
        </w:rPr>
        <w:t xml:space="preserve"> </w:t>
      </w:r>
      <w:r>
        <w:rPr>
          <w:rFonts w:ascii="Times New Roman CYR" w:hAnsi="Times New Roman CYR" w:cs="Times New Roman CYR"/>
          <w:bCs/>
        </w:rPr>
        <w:t>Тимашевского района</w:t>
      </w:r>
    </w:p>
    <w:p w:rsidR="00D06065" w:rsidRPr="005909A3" w:rsidRDefault="00D06065" w:rsidP="004809B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</w:rPr>
      </w:pPr>
    </w:p>
    <w:p w:rsidR="00D06065" w:rsidRPr="005909A3" w:rsidRDefault="00D06065" w:rsidP="004809B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</w:rPr>
      </w:pPr>
      <w:bookmarkStart w:id="0" w:name="sub_1001"/>
      <w:r w:rsidRPr="005909A3">
        <w:rPr>
          <w:rFonts w:ascii="Times New Roman CYR" w:hAnsi="Times New Roman CYR" w:cs="Times New Roman CYR"/>
          <w:bCs/>
        </w:rPr>
        <w:t>1. Общие положения</w:t>
      </w:r>
      <w:bookmarkEnd w:id="0"/>
    </w:p>
    <w:p w:rsidR="003043FB" w:rsidRPr="00237FEC" w:rsidRDefault="003043FB" w:rsidP="00237FEC">
      <w:pPr>
        <w:widowControl w:val="0"/>
        <w:autoSpaceDE w:val="0"/>
        <w:autoSpaceDN w:val="0"/>
        <w:adjustRightInd w:val="0"/>
        <w:ind w:right="282" w:firstLine="720"/>
        <w:jc w:val="both"/>
      </w:pPr>
      <w:r w:rsidRPr="00237FEC">
        <w:t>1.1. Порядок осуществления пересадки зеленых насаждений и контроля за приживаемостью пересаженных зе</w:t>
      </w:r>
      <w:r w:rsidR="0035143A">
        <w:t>леных насаждений на территории сельского по</w:t>
      </w:r>
      <w:r w:rsidR="00F20584">
        <w:t xml:space="preserve">селения Кубанец </w:t>
      </w:r>
      <w:r w:rsidRPr="00237FEC">
        <w:rPr>
          <w:bCs/>
        </w:rPr>
        <w:t>Тимашевского района</w:t>
      </w:r>
      <w:r w:rsidRPr="00237FEC">
        <w:t xml:space="preserve"> (далее - Порядок) разработан на основе части 3 (3) статьи 3 Закона Краснодарского края от 23 апреля 2013 года № 2695-КЗ «Об охране зеленых насаждений в Краснодарском крае», Федерального закона от 6 октября 2003 года № 131-ФЗ «Об общих принципах организации местного самоуправления в Российской Федерации», Федерального закона от 10 января 2002 года № 7-ФЗ «Об охране окружающей среды».</w:t>
      </w:r>
    </w:p>
    <w:p w:rsidR="00D06065" w:rsidRPr="00237FEC" w:rsidRDefault="003043FB" w:rsidP="00237FEC">
      <w:pPr>
        <w:pStyle w:val="ConsPlusNormal"/>
        <w:ind w:right="282" w:firstLine="540"/>
        <w:jc w:val="both"/>
        <w:rPr>
          <w:sz w:val="28"/>
          <w:szCs w:val="28"/>
        </w:rPr>
      </w:pPr>
      <w:r w:rsidRPr="00237FEC">
        <w:rPr>
          <w:sz w:val="28"/>
          <w:szCs w:val="28"/>
        </w:rPr>
        <w:t>1.2. Настоящий Порядок определяет процедуру предоставления разрешений на пересадку зеленых насаждений</w:t>
      </w:r>
      <w:bookmarkStart w:id="1" w:name="sub_12"/>
      <w:r w:rsidRPr="00237FEC">
        <w:rPr>
          <w:sz w:val="28"/>
          <w:szCs w:val="28"/>
        </w:rPr>
        <w:t xml:space="preserve"> и </w:t>
      </w:r>
      <w:r w:rsidR="00D06065" w:rsidRPr="00237FEC">
        <w:rPr>
          <w:sz w:val="28"/>
          <w:szCs w:val="28"/>
        </w:rPr>
        <w:t xml:space="preserve">регулирует отношения, возникающие в сфере осуществления пересадки зеленых насаждений и контроля за приживаемостью пересаженных зеленых насаждений на территории </w:t>
      </w:r>
      <w:r w:rsidR="00E121EB">
        <w:rPr>
          <w:sz w:val="28"/>
          <w:szCs w:val="28"/>
        </w:rPr>
        <w:t xml:space="preserve">сельского поселения Кубанец </w:t>
      </w:r>
      <w:r w:rsidR="00D06065" w:rsidRPr="00237FEC">
        <w:rPr>
          <w:bCs/>
          <w:sz w:val="28"/>
          <w:szCs w:val="28"/>
        </w:rPr>
        <w:t xml:space="preserve"> Тимашевского района </w:t>
      </w:r>
      <w:bookmarkStart w:id="2" w:name="sub_13"/>
      <w:bookmarkEnd w:id="1"/>
      <w:r w:rsidR="00D06065" w:rsidRPr="00237FEC">
        <w:rPr>
          <w:bCs/>
          <w:sz w:val="28"/>
          <w:szCs w:val="28"/>
        </w:rPr>
        <w:t>и</w:t>
      </w:r>
      <w:r w:rsidR="00D06065" w:rsidRPr="00237FEC">
        <w:rPr>
          <w:sz w:val="28"/>
          <w:szCs w:val="28"/>
        </w:rPr>
        <w:t xml:space="preserve"> действуют на всей территории </w:t>
      </w:r>
      <w:r w:rsidR="0091149A" w:rsidRPr="00237FEC">
        <w:rPr>
          <w:sz w:val="28"/>
          <w:szCs w:val="28"/>
        </w:rPr>
        <w:t>(</w:t>
      </w:r>
      <w:r w:rsidR="0091149A" w:rsidRPr="00237FEC">
        <w:rPr>
          <w:bCs/>
          <w:sz w:val="28"/>
          <w:szCs w:val="28"/>
        </w:rPr>
        <w:t xml:space="preserve">наименование </w:t>
      </w:r>
      <w:r w:rsidR="00D06065" w:rsidRPr="00237FEC">
        <w:rPr>
          <w:bCs/>
          <w:sz w:val="28"/>
          <w:szCs w:val="28"/>
        </w:rPr>
        <w:t xml:space="preserve"> сельского поселения</w:t>
      </w:r>
      <w:r w:rsidR="0091149A" w:rsidRPr="00237FEC">
        <w:rPr>
          <w:bCs/>
          <w:sz w:val="28"/>
          <w:szCs w:val="28"/>
        </w:rPr>
        <w:t>)</w:t>
      </w:r>
      <w:r w:rsidR="00D06065" w:rsidRPr="00237FEC">
        <w:rPr>
          <w:bCs/>
          <w:sz w:val="28"/>
          <w:szCs w:val="28"/>
        </w:rPr>
        <w:t xml:space="preserve"> Тимашевского района</w:t>
      </w:r>
      <w:r w:rsidR="00D06065" w:rsidRPr="00237FEC">
        <w:rPr>
          <w:sz w:val="28"/>
          <w:szCs w:val="28"/>
        </w:rPr>
        <w:t>, является обязательными для исполнения юридическими лицами независимо от их организационно-правовых форм, индивидуальными предпринимателями и гражданами.</w:t>
      </w:r>
    </w:p>
    <w:p w:rsidR="003043FB" w:rsidRPr="00237FEC" w:rsidRDefault="003043FB" w:rsidP="00237FEC">
      <w:pPr>
        <w:pStyle w:val="ConsPlusNormal"/>
        <w:ind w:right="282" w:firstLine="540"/>
        <w:jc w:val="both"/>
        <w:rPr>
          <w:sz w:val="28"/>
          <w:szCs w:val="28"/>
        </w:rPr>
      </w:pPr>
      <w:r w:rsidRPr="00237FEC">
        <w:rPr>
          <w:sz w:val="28"/>
          <w:szCs w:val="28"/>
        </w:rPr>
        <w:t>1.3</w:t>
      </w:r>
      <w:r w:rsidR="00237FEC">
        <w:rPr>
          <w:sz w:val="28"/>
          <w:szCs w:val="28"/>
        </w:rPr>
        <w:t xml:space="preserve">. </w:t>
      </w:r>
      <w:r w:rsidRPr="00237FEC">
        <w:rPr>
          <w:sz w:val="28"/>
          <w:szCs w:val="28"/>
        </w:rPr>
        <w:t>Для целей настоящего Порядка  применяются  понятия</w:t>
      </w:r>
      <w:r w:rsidR="00237FEC">
        <w:rPr>
          <w:sz w:val="28"/>
          <w:szCs w:val="28"/>
        </w:rPr>
        <w:t xml:space="preserve"> и термины</w:t>
      </w:r>
      <w:r w:rsidRPr="00237FEC">
        <w:rPr>
          <w:sz w:val="28"/>
          <w:szCs w:val="28"/>
        </w:rPr>
        <w:t>, установленные Законом Краснодарского края от 23 апреля 2013 года № 2695-КЗ «Об охране зеленых н</w:t>
      </w:r>
      <w:r w:rsidR="00237FEC">
        <w:rPr>
          <w:sz w:val="28"/>
          <w:szCs w:val="28"/>
        </w:rPr>
        <w:t>асаждений в Краснодарском крае».</w:t>
      </w:r>
    </w:p>
    <w:bookmarkEnd w:id="2"/>
    <w:p w:rsidR="00D06065" w:rsidRPr="00237FEC" w:rsidRDefault="00D06065" w:rsidP="00237FEC">
      <w:pPr>
        <w:widowControl w:val="0"/>
        <w:autoSpaceDE w:val="0"/>
        <w:autoSpaceDN w:val="0"/>
        <w:adjustRightInd w:val="0"/>
        <w:ind w:right="282" w:firstLine="720"/>
        <w:jc w:val="both"/>
      </w:pPr>
      <w:r w:rsidRPr="00237FEC">
        <w:t>1.</w:t>
      </w:r>
      <w:r w:rsidR="003043FB" w:rsidRPr="00237FEC">
        <w:t>4</w:t>
      </w:r>
      <w:r w:rsidRPr="00237FEC">
        <w:t xml:space="preserve">. Действие настоящего Порядка распространяются на отношения в сфере охраны зеленых насаждений, расположенных на территориях населенных пунктов </w:t>
      </w:r>
      <w:r w:rsidR="00E121EB">
        <w:t>сельского поселения Кубанец</w:t>
      </w:r>
      <w:r w:rsidRPr="00237FEC">
        <w:rPr>
          <w:bCs/>
        </w:rPr>
        <w:t xml:space="preserve"> Тимашевского района</w:t>
      </w:r>
      <w:r w:rsidRPr="00237FEC">
        <w:t xml:space="preserve">, независимо от формы собственности на земельные участки, за исключением земельных участков, предоставленных гражданам для индивидуального жилищного строительства, ведения личного подсобного хозяйства, садоводческим или огородническим некоммерческим товариществам, а также земельных участков в границах населенных пунктов, отнесенных к </w:t>
      </w:r>
      <w:r w:rsidRPr="00237FEC">
        <w:lastRenderedPageBreak/>
        <w:t xml:space="preserve">территориальным зонам специального назначения, зонам военных объектов, зонам сельскохозяйственного использования, занятых многолетними плодово-ягодными насаждениями всех видов (деревья, кустарники), чайными плантациями, питомниками древесных и кустарниковых растений, виноградниками. </w:t>
      </w:r>
    </w:p>
    <w:p w:rsidR="00D06065" w:rsidRPr="00237FEC" w:rsidRDefault="00D06065" w:rsidP="00237FEC">
      <w:pPr>
        <w:ind w:right="282" w:firstLine="708"/>
        <w:jc w:val="both"/>
      </w:pPr>
      <w:r w:rsidRPr="00237FEC">
        <w:t>1.4. Положения настоящего Порядка не распространяются на отношения в сфере пересадки зеленых насаждений, расположенных на особо охраняемых природных территориях, землях лесного фонда, землях сельскохозяйственного назначения.</w:t>
      </w:r>
    </w:p>
    <w:p w:rsidR="00D06065" w:rsidRPr="00237FEC" w:rsidRDefault="00D06065" w:rsidP="00237FEC">
      <w:pPr>
        <w:widowControl w:val="0"/>
        <w:autoSpaceDE w:val="0"/>
        <w:autoSpaceDN w:val="0"/>
        <w:adjustRightInd w:val="0"/>
        <w:ind w:right="282" w:firstLine="720"/>
        <w:jc w:val="both"/>
      </w:pPr>
    </w:p>
    <w:p w:rsidR="00D06065" w:rsidRPr="00237FEC" w:rsidRDefault="00D06065" w:rsidP="00237FEC">
      <w:pPr>
        <w:widowControl w:val="0"/>
        <w:autoSpaceDE w:val="0"/>
        <w:autoSpaceDN w:val="0"/>
        <w:adjustRightInd w:val="0"/>
        <w:ind w:right="282"/>
        <w:jc w:val="center"/>
        <w:outlineLvl w:val="0"/>
        <w:rPr>
          <w:bCs/>
        </w:rPr>
      </w:pPr>
      <w:r w:rsidRPr="00237FEC">
        <w:rPr>
          <w:bCs/>
        </w:rPr>
        <w:t xml:space="preserve">2. Пересадка зеленых насаждений и контроль за приживаемостью пересаженных зеленых насаждений на территории </w:t>
      </w:r>
      <w:r w:rsidR="00E121EB">
        <w:rPr>
          <w:bCs/>
        </w:rPr>
        <w:t xml:space="preserve">сельского поселения Кубанец </w:t>
      </w:r>
      <w:r w:rsidRPr="00237FEC">
        <w:rPr>
          <w:bCs/>
        </w:rPr>
        <w:t xml:space="preserve"> Тимашевского района</w:t>
      </w:r>
    </w:p>
    <w:p w:rsidR="00D06065" w:rsidRPr="00237FEC" w:rsidRDefault="00D06065" w:rsidP="00237FEC">
      <w:pPr>
        <w:widowControl w:val="0"/>
        <w:autoSpaceDE w:val="0"/>
        <w:autoSpaceDN w:val="0"/>
        <w:adjustRightInd w:val="0"/>
        <w:ind w:right="282"/>
        <w:jc w:val="center"/>
        <w:outlineLvl w:val="0"/>
        <w:rPr>
          <w:bCs/>
        </w:rPr>
      </w:pPr>
    </w:p>
    <w:p w:rsidR="003043FB" w:rsidRPr="00237FEC" w:rsidRDefault="003043FB" w:rsidP="00237FEC">
      <w:pPr>
        <w:widowControl w:val="0"/>
        <w:autoSpaceDE w:val="0"/>
        <w:autoSpaceDN w:val="0"/>
        <w:adjustRightInd w:val="0"/>
        <w:ind w:right="282" w:firstLine="698"/>
        <w:jc w:val="both"/>
      </w:pPr>
      <w:bookmarkStart w:id="3" w:name="sub_81"/>
    </w:p>
    <w:p w:rsidR="003043FB" w:rsidRPr="00237FEC" w:rsidRDefault="003043FB" w:rsidP="00237FEC">
      <w:pPr>
        <w:pStyle w:val="ConsPlusNormal"/>
        <w:ind w:right="282" w:firstLine="540"/>
        <w:jc w:val="both"/>
        <w:rPr>
          <w:sz w:val="28"/>
          <w:szCs w:val="28"/>
        </w:rPr>
      </w:pPr>
      <w:r w:rsidRPr="00237FEC">
        <w:rPr>
          <w:sz w:val="28"/>
          <w:szCs w:val="28"/>
        </w:rPr>
        <w:t>2.1. Работы по пересадке зеленых насаждений производятся в соответствии с требованиями Правил создания, охраны и содержания зеленых насаждений в городах Российской Федерации, утвержденных приказом Госстроя РФ от 15.12.1999 №  153 «</w:t>
      </w:r>
      <w:r w:rsidR="00AA5659" w:rsidRPr="00237FEC">
        <w:rPr>
          <w:sz w:val="28"/>
          <w:szCs w:val="28"/>
        </w:rPr>
        <w:t>Об утверждении Правил  создания, охраны и содержания зеленых насаждений в городах Российской Федерации».</w:t>
      </w:r>
      <w:r w:rsidRPr="00237FEC">
        <w:rPr>
          <w:sz w:val="28"/>
          <w:szCs w:val="28"/>
        </w:rPr>
        <w:t xml:space="preserve"> </w:t>
      </w:r>
    </w:p>
    <w:p w:rsidR="00D06065" w:rsidRPr="00237FEC" w:rsidRDefault="003043FB" w:rsidP="00237FEC">
      <w:pPr>
        <w:pStyle w:val="ConsPlusNormal"/>
        <w:ind w:right="282" w:firstLine="540"/>
        <w:jc w:val="both"/>
        <w:rPr>
          <w:sz w:val="28"/>
          <w:szCs w:val="28"/>
        </w:rPr>
      </w:pPr>
      <w:r w:rsidRPr="00237FEC">
        <w:rPr>
          <w:sz w:val="28"/>
          <w:szCs w:val="28"/>
        </w:rPr>
        <w:t>2.2.</w:t>
      </w:r>
      <w:r w:rsidR="00D06065" w:rsidRPr="00237FEC">
        <w:rPr>
          <w:sz w:val="28"/>
          <w:szCs w:val="28"/>
        </w:rPr>
        <w:t xml:space="preserve"> Пересадке подлежат деревья с диаметром у основания ствола не более 12 сантиметров и кустарники возрастом до 5 (пяти) лет.</w:t>
      </w:r>
    </w:p>
    <w:p w:rsidR="00D06065" w:rsidRPr="00237FEC" w:rsidRDefault="003043FB" w:rsidP="00237FEC">
      <w:pPr>
        <w:widowControl w:val="0"/>
        <w:autoSpaceDE w:val="0"/>
        <w:autoSpaceDN w:val="0"/>
        <w:adjustRightInd w:val="0"/>
        <w:ind w:right="282" w:firstLine="720"/>
        <w:jc w:val="both"/>
      </w:pPr>
      <w:r w:rsidRPr="00237FEC">
        <w:t>2.3</w:t>
      </w:r>
      <w:r w:rsidR="00D06065" w:rsidRPr="00237FEC">
        <w:t>. Пересадка зеленых насаждений осуществляется за счет средств заинтересованного лица</w:t>
      </w:r>
      <w:bookmarkStart w:id="4" w:name="sub_82"/>
      <w:bookmarkEnd w:id="3"/>
      <w:r w:rsidR="00D06065" w:rsidRPr="00237FEC">
        <w:t xml:space="preserve"> (заявителя) и осуществляются исключительно на основании разрешения на пересадку зеленых насаждений, выдаваемого администрацией</w:t>
      </w:r>
      <w:r w:rsidR="00E121EB">
        <w:t xml:space="preserve"> сельского поселения Кубанец</w:t>
      </w:r>
      <w:r w:rsidR="00D06065" w:rsidRPr="00237FEC">
        <w:rPr>
          <w:bCs/>
        </w:rPr>
        <w:t xml:space="preserve"> Тимашевского района</w:t>
      </w:r>
      <w:r w:rsidR="00D06065" w:rsidRPr="00237FEC">
        <w:t xml:space="preserve"> по месту произрастания зеленых насаждений, подлежащих пересадке. </w:t>
      </w:r>
      <w:bookmarkStart w:id="5" w:name="sub_87"/>
      <w:r w:rsidR="00D06065" w:rsidRPr="00237FEC">
        <w:t>Пересадка зеленых насаждений, выполненная без получения разрешения на пересадку зеленых</w:t>
      </w:r>
      <w:r w:rsidRPr="00237FEC">
        <w:t xml:space="preserve"> насаждений либо с нарушением его  условий, являе</w:t>
      </w:r>
      <w:r w:rsidR="00D06065" w:rsidRPr="00237FEC">
        <w:t>тся незаконн</w:t>
      </w:r>
      <w:bookmarkEnd w:id="5"/>
      <w:r w:rsidRPr="00237FEC">
        <w:t>ой.</w:t>
      </w:r>
    </w:p>
    <w:p w:rsidR="00D06065" w:rsidRPr="00237FEC" w:rsidRDefault="00AA5659" w:rsidP="00237FEC">
      <w:pPr>
        <w:widowControl w:val="0"/>
        <w:autoSpaceDE w:val="0"/>
        <w:autoSpaceDN w:val="0"/>
        <w:adjustRightInd w:val="0"/>
        <w:ind w:right="282" w:firstLine="720"/>
        <w:jc w:val="both"/>
      </w:pPr>
      <w:r w:rsidRPr="00237FEC">
        <w:t>2.4</w:t>
      </w:r>
      <w:r w:rsidR="00D06065" w:rsidRPr="00237FEC">
        <w:t xml:space="preserve">. Заинтересованными лицами (заявителями) на получение разрешения на пересадку зеленых насаждений являются: юридические лица, физические лица, в том числе индивидуальные предприниматели, а также их представители, осуществляющие хозяйственную и иную деятельность на территории </w:t>
      </w:r>
      <w:r w:rsidR="00E121EB">
        <w:t xml:space="preserve">сельского поселения Кубанец </w:t>
      </w:r>
      <w:r w:rsidR="00D06065" w:rsidRPr="00237FEC">
        <w:rPr>
          <w:bCs/>
        </w:rPr>
        <w:t>Тимашевского района</w:t>
      </w:r>
      <w:r w:rsidR="00D06065" w:rsidRPr="00237FEC">
        <w:t>, для которой требуется пересадка зеленых насаждений.</w:t>
      </w:r>
    </w:p>
    <w:p w:rsidR="00237FEC" w:rsidRDefault="00AA5659" w:rsidP="00237FEC">
      <w:pPr>
        <w:widowControl w:val="0"/>
        <w:autoSpaceDE w:val="0"/>
        <w:autoSpaceDN w:val="0"/>
        <w:adjustRightInd w:val="0"/>
        <w:ind w:right="282" w:firstLine="720"/>
        <w:jc w:val="both"/>
      </w:pPr>
      <w:r w:rsidRPr="00237FEC">
        <w:t>2.5</w:t>
      </w:r>
      <w:r w:rsidR="00D06065" w:rsidRPr="00237FEC">
        <w:t>. Срок действия разрешения на пересадку зеленых насаждений составляет один календарный год со дня его выдачи заинтересованному лицу (заявителю).</w:t>
      </w:r>
      <w:bookmarkStart w:id="6" w:name="sub_86"/>
      <w:bookmarkEnd w:id="4"/>
    </w:p>
    <w:p w:rsidR="00237FEC" w:rsidRPr="00237FEC" w:rsidRDefault="00AA5659" w:rsidP="00237FEC">
      <w:pPr>
        <w:widowControl w:val="0"/>
        <w:autoSpaceDE w:val="0"/>
        <w:autoSpaceDN w:val="0"/>
        <w:adjustRightInd w:val="0"/>
        <w:ind w:right="282" w:firstLine="720"/>
        <w:jc w:val="both"/>
      </w:pPr>
      <w:r w:rsidRPr="00237FEC">
        <w:t>2.6</w:t>
      </w:r>
      <w:r w:rsidR="00D06065" w:rsidRPr="00237FEC">
        <w:t xml:space="preserve">. Порядок выдачи разрешения на пересадку зеленых насаждений определяется соответствующим административным регламентом предоставления муниципальной услуги, разработанным администрацией </w:t>
      </w:r>
      <w:r w:rsidR="00F20584">
        <w:t xml:space="preserve">сельского поселения Кубанец </w:t>
      </w:r>
      <w:bookmarkStart w:id="7" w:name="_GoBack"/>
      <w:bookmarkEnd w:id="7"/>
      <w:r w:rsidR="00D06065" w:rsidRPr="00237FEC">
        <w:rPr>
          <w:bCs/>
        </w:rPr>
        <w:t xml:space="preserve"> Тимашевского района</w:t>
      </w:r>
      <w:r w:rsidR="00D06065" w:rsidRPr="00237FEC">
        <w:t xml:space="preserve"> на основании Федерального закона от 27 июля 2010 г. № 210-ФЗ «Об организации </w:t>
      </w:r>
      <w:r w:rsidR="00D06065" w:rsidRPr="00237FEC">
        <w:lastRenderedPageBreak/>
        <w:t>предоставления государственных и муниципальных услуг».</w:t>
      </w:r>
      <w:r w:rsidR="00237FEC" w:rsidRPr="00237FEC">
        <w:t xml:space="preserve"> Предоставление разрешения на пересадку зеленых насаждений осуществляется бесплатно.</w:t>
      </w:r>
    </w:p>
    <w:p w:rsidR="003043FB" w:rsidRPr="00237FEC" w:rsidRDefault="00AA5659" w:rsidP="00237FEC">
      <w:pPr>
        <w:widowControl w:val="0"/>
        <w:autoSpaceDE w:val="0"/>
        <w:autoSpaceDN w:val="0"/>
        <w:adjustRightInd w:val="0"/>
        <w:ind w:right="282" w:firstLine="720"/>
        <w:jc w:val="both"/>
      </w:pPr>
      <w:r w:rsidRPr="00237FEC">
        <w:t>2.7</w:t>
      </w:r>
      <w:r w:rsidR="003043FB" w:rsidRPr="00237FEC">
        <w:t>. Информация  о выданных разрешениях  на пе</w:t>
      </w:r>
      <w:r w:rsidRPr="00237FEC">
        <w:t>ресадку  зеленных насаждений подлежит внесению  в реестр озелененных территорий.</w:t>
      </w:r>
    </w:p>
    <w:p w:rsidR="00D06065" w:rsidRPr="00237FEC" w:rsidRDefault="00AA5659" w:rsidP="00237FEC">
      <w:pPr>
        <w:widowControl w:val="0"/>
        <w:autoSpaceDE w:val="0"/>
        <w:autoSpaceDN w:val="0"/>
        <w:adjustRightInd w:val="0"/>
        <w:ind w:right="282" w:firstLine="720"/>
        <w:jc w:val="both"/>
      </w:pPr>
      <w:bookmarkStart w:id="8" w:name="sub_814"/>
      <w:bookmarkEnd w:id="6"/>
      <w:r w:rsidRPr="00237FEC">
        <w:t>2.8</w:t>
      </w:r>
      <w:r w:rsidR="00D06065" w:rsidRPr="00237FEC">
        <w:t>. Информирование жителей о проведении работ по пересадке зеленых насаждений осуществляется не позднее, чем за 3 дня до дня проведения работ по пересадке зеленых насаждений, путем установки информационного щита в местах производства работ лицом, ответственным за осуществление пересадки зеленых насаждений.</w:t>
      </w:r>
    </w:p>
    <w:p w:rsidR="00D06065" w:rsidRPr="00237FEC" w:rsidRDefault="00D06065" w:rsidP="00237FEC">
      <w:pPr>
        <w:widowControl w:val="0"/>
        <w:autoSpaceDE w:val="0"/>
        <w:autoSpaceDN w:val="0"/>
        <w:adjustRightInd w:val="0"/>
        <w:ind w:right="282" w:firstLine="720"/>
        <w:jc w:val="both"/>
      </w:pPr>
      <w:r w:rsidRPr="00237FEC">
        <w:t xml:space="preserve">Информационный щит должен иметь размер не менее 2 х 2 м  и содержать указание заказчика, подрядной организации, номеров их телефонов, а также вида и количества пересаживаемых зеленых насаждений, дату и номер разрешения на пересадку зеленых насаждений, выданного администрацией </w:t>
      </w:r>
      <w:r w:rsidR="00E121EB">
        <w:t>сельского поселения Кубанец</w:t>
      </w:r>
      <w:r w:rsidRPr="00237FEC">
        <w:rPr>
          <w:bCs/>
        </w:rPr>
        <w:t xml:space="preserve"> Тимашевского района</w:t>
      </w:r>
      <w:r w:rsidRPr="00237FEC">
        <w:t>.</w:t>
      </w:r>
    </w:p>
    <w:p w:rsidR="00237FEC" w:rsidRDefault="00AA5659" w:rsidP="00237FEC">
      <w:pPr>
        <w:widowControl w:val="0"/>
        <w:autoSpaceDE w:val="0"/>
        <w:autoSpaceDN w:val="0"/>
        <w:adjustRightInd w:val="0"/>
        <w:ind w:right="282" w:firstLine="698"/>
        <w:jc w:val="both"/>
      </w:pPr>
      <w:r w:rsidRPr="00237FEC">
        <w:t>2.9</w:t>
      </w:r>
      <w:r w:rsidR="00D06065" w:rsidRPr="00237FEC">
        <w:t>. Проведение полного комплекса уходных работ пересаженных зеленых насаждений осуществляется до момента их приживаемости. Срок полной приживаемости составляет 2 года с момента пересадки зеленых насаждений.</w:t>
      </w:r>
      <w:bookmarkEnd w:id="8"/>
    </w:p>
    <w:p w:rsidR="00237FEC" w:rsidRDefault="00AA5659" w:rsidP="00237FEC">
      <w:pPr>
        <w:widowControl w:val="0"/>
        <w:autoSpaceDE w:val="0"/>
        <w:autoSpaceDN w:val="0"/>
        <w:adjustRightInd w:val="0"/>
        <w:ind w:right="282" w:firstLine="698"/>
        <w:jc w:val="both"/>
      </w:pPr>
      <w:r w:rsidRPr="00237FEC">
        <w:t xml:space="preserve">2.10. </w:t>
      </w:r>
      <w:r w:rsidR="00237FEC" w:rsidRPr="00237FEC">
        <w:t>После выполнения работ по пересадке зеленых насаждений заявитель в срок до 3 рабочих дней должен уведомить уполномоченный орган о завершении работ по пересадке.</w:t>
      </w:r>
    </w:p>
    <w:p w:rsidR="00237FEC" w:rsidRDefault="00237FEC" w:rsidP="00237FEC">
      <w:pPr>
        <w:widowControl w:val="0"/>
        <w:autoSpaceDE w:val="0"/>
        <w:autoSpaceDN w:val="0"/>
        <w:adjustRightInd w:val="0"/>
        <w:ind w:right="282" w:firstLine="698"/>
        <w:jc w:val="both"/>
      </w:pPr>
      <w:r w:rsidRPr="00237FEC">
        <w:t>Уполномоченный орган в присутствии заявителя (представителя заявителя) фиксирует факт завершения работ по пересадке и отражает факт пересадки в разрешении на пересадку, выданном заявителю.</w:t>
      </w:r>
    </w:p>
    <w:p w:rsidR="00237FEC" w:rsidRPr="00237FEC" w:rsidRDefault="00237FEC" w:rsidP="00237FEC">
      <w:pPr>
        <w:widowControl w:val="0"/>
        <w:autoSpaceDE w:val="0"/>
        <w:autoSpaceDN w:val="0"/>
        <w:adjustRightInd w:val="0"/>
        <w:ind w:right="282" w:firstLine="698"/>
        <w:jc w:val="both"/>
      </w:pPr>
      <w:r w:rsidRPr="00237FEC">
        <w:t>В целях проверки приживаемости зеленых насаждений уполномоченный орган совместно с заявителем (представителем заявителя) осуществляет выезд на место пересадки зеленых насаждений в сроки, определенные в разрешении на пересадку.</w:t>
      </w:r>
    </w:p>
    <w:p w:rsidR="00AA5659" w:rsidRPr="00237FEC" w:rsidRDefault="00237FEC" w:rsidP="00237FEC">
      <w:pPr>
        <w:widowControl w:val="0"/>
        <w:autoSpaceDE w:val="0"/>
        <w:autoSpaceDN w:val="0"/>
        <w:adjustRightInd w:val="0"/>
        <w:ind w:right="282" w:firstLine="698"/>
        <w:jc w:val="both"/>
      </w:pPr>
      <w:r w:rsidRPr="00237FEC">
        <w:t>В ходе осмотра зеленых насаждений устанавливается факт наличия зеленых насаждений, их видовой состав и состояние, фиксируется количество прижившихся и погибших насаждений. Указанные сведения фикс</w:t>
      </w:r>
      <w:r>
        <w:t>ируются в соответствующем акте.</w:t>
      </w:r>
    </w:p>
    <w:p w:rsidR="00D06065" w:rsidRPr="00237FEC" w:rsidRDefault="00237FEC" w:rsidP="00237FEC">
      <w:pPr>
        <w:widowControl w:val="0"/>
        <w:autoSpaceDE w:val="0"/>
        <w:autoSpaceDN w:val="0"/>
        <w:adjustRightInd w:val="0"/>
        <w:ind w:right="282" w:firstLine="720"/>
        <w:jc w:val="both"/>
      </w:pPr>
      <w:bookmarkStart w:id="9" w:name="sub_88"/>
      <w:r w:rsidRPr="00237FEC">
        <w:t>2.11</w:t>
      </w:r>
      <w:r w:rsidR="00D06065" w:rsidRPr="00237FEC">
        <w:t>. В целях предупреждения и ликвидации чрезвычайных ситуаций, при возникновении аварийных ситуаций, требующих безотлагательного проведения ремонтных работ на подземных инженерных коммуникациях и капитальных инженерных сооружениях допускается проведение работ по пересадке зеленых насаждений без предварительного оформления разрешения с последующим оформлением разрешения на пересадку зеленых насаждений лицом, ответственным за производство работ, в 5-дневный срок по факту пересадки зеленых насаждений.</w:t>
      </w:r>
    </w:p>
    <w:p w:rsidR="00D06065" w:rsidRPr="00237FEC" w:rsidRDefault="00237FEC" w:rsidP="00237FEC">
      <w:pPr>
        <w:widowControl w:val="0"/>
        <w:autoSpaceDE w:val="0"/>
        <w:autoSpaceDN w:val="0"/>
        <w:adjustRightInd w:val="0"/>
        <w:ind w:right="282" w:firstLine="720"/>
        <w:jc w:val="both"/>
      </w:pPr>
      <w:bookmarkStart w:id="10" w:name="sub_813"/>
      <w:r w:rsidRPr="00237FEC">
        <w:t>2.12</w:t>
      </w:r>
      <w:r w:rsidR="00D06065" w:rsidRPr="00237FEC">
        <w:t xml:space="preserve">. Пересадка зеленых насаждений, имеющих мемориальную, историческую или уникальную эстетическую ценность, статус которых закреплен в установленном правовыми актами порядке, и видов древесной и кустарниковой растительности, занесенных в Красную Книгу Российской Федерации либо Красную Книгу Краснодарского края, запрещена, кроме </w:t>
      </w:r>
      <w:r w:rsidR="00D06065" w:rsidRPr="00237FEC">
        <w:lastRenderedPageBreak/>
        <w:t>случаев возникновения чрезвычайной ситуации.</w:t>
      </w:r>
      <w:bookmarkEnd w:id="9"/>
      <w:bookmarkEnd w:id="10"/>
    </w:p>
    <w:p w:rsidR="00D06065" w:rsidRPr="005909A3" w:rsidRDefault="00D06065" w:rsidP="00237FEC">
      <w:pPr>
        <w:widowControl w:val="0"/>
        <w:autoSpaceDE w:val="0"/>
        <w:autoSpaceDN w:val="0"/>
        <w:adjustRightInd w:val="0"/>
        <w:ind w:right="282" w:firstLine="698"/>
        <w:jc w:val="right"/>
        <w:rPr>
          <w:rFonts w:ascii="Times New Roman CYR" w:hAnsi="Times New Roman CYR" w:cs="Times New Roman CYR"/>
        </w:rPr>
      </w:pPr>
    </w:p>
    <w:p w:rsidR="00D06065" w:rsidRDefault="00D06065" w:rsidP="00237FEC">
      <w:pPr>
        <w:widowControl w:val="0"/>
        <w:autoSpaceDE w:val="0"/>
        <w:autoSpaceDN w:val="0"/>
        <w:adjustRightInd w:val="0"/>
        <w:ind w:right="282" w:firstLine="698"/>
        <w:jc w:val="center"/>
        <w:rPr>
          <w:rFonts w:ascii="Times New Roman CYR" w:hAnsi="Times New Roman CYR" w:cs="Times New Roman CYR"/>
        </w:rPr>
      </w:pPr>
      <w:r w:rsidRPr="005909A3">
        <w:rPr>
          <w:rFonts w:ascii="Times New Roman CYR" w:hAnsi="Times New Roman CYR" w:cs="Times New Roman CYR"/>
        </w:rPr>
        <w:t>3. Ответственность за нарушение настоящего Порядка</w:t>
      </w:r>
    </w:p>
    <w:p w:rsidR="00D06065" w:rsidRPr="005909A3" w:rsidRDefault="00D06065" w:rsidP="00237FEC">
      <w:pPr>
        <w:widowControl w:val="0"/>
        <w:autoSpaceDE w:val="0"/>
        <w:autoSpaceDN w:val="0"/>
        <w:adjustRightInd w:val="0"/>
        <w:ind w:right="282" w:firstLine="698"/>
        <w:jc w:val="center"/>
        <w:rPr>
          <w:rFonts w:ascii="Times New Roman CYR" w:hAnsi="Times New Roman CYR" w:cs="Times New Roman CYR"/>
        </w:rPr>
      </w:pPr>
    </w:p>
    <w:p w:rsidR="00D06065" w:rsidRPr="005909A3" w:rsidRDefault="00D06065" w:rsidP="00237FEC">
      <w:pPr>
        <w:widowControl w:val="0"/>
        <w:autoSpaceDE w:val="0"/>
        <w:autoSpaceDN w:val="0"/>
        <w:adjustRightInd w:val="0"/>
        <w:ind w:right="282" w:firstLine="540"/>
        <w:jc w:val="both"/>
        <w:rPr>
          <w:rFonts w:ascii="Times New Roman CYR" w:hAnsi="Times New Roman CYR" w:cs="Times New Roman CYR"/>
        </w:rPr>
      </w:pPr>
      <w:r w:rsidRPr="005909A3">
        <w:rPr>
          <w:rFonts w:ascii="Times New Roman CYR" w:hAnsi="Times New Roman CYR" w:cs="Times New Roman CYR"/>
        </w:rPr>
        <w:t>3.1. Нарушение требований настоящего Порядка влечет за собой ответственность, предусмотренную законодательством Российской Федерации и законодательством Краснодарского края.</w:t>
      </w:r>
    </w:p>
    <w:p w:rsidR="00D06065" w:rsidRPr="005909A3" w:rsidRDefault="00D06065" w:rsidP="00237FEC">
      <w:pPr>
        <w:widowControl w:val="0"/>
        <w:autoSpaceDE w:val="0"/>
        <w:autoSpaceDN w:val="0"/>
        <w:adjustRightInd w:val="0"/>
        <w:ind w:right="282"/>
        <w:jc w:val="both"/>
        <w:rPr>
          <w:rFonts w:ascii="Times New Roman CYR" w:hAnsi="Times New Roman CYR" w:cs="Times New Roman CYR"/>
        </w:rPr>
      </w:pPr>
    </w:p>
    <w:p w:rsidR="00D06065" w:rsidRDefault="00D06065" w:rsidP="004809B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5909A3">
        <w:rPr>
          <w:rFonts w:ascii="Times New Roman CYR" w:hAnsi="Times New Roman CYR" w:cs="Times New Roman CYR"/>
        </w:rPr>
        <w:t xml:space="preserve">Глава </w:t>
      </w:r>
      <w:r w:rsidR="00E121EB">
        <w:rPr>
          <w:rFonts w:ascii="Times New Roman CYR" w:hAnsi="Times New Roman CYR" w:cs="Times New Roman CYR"/>
        </w:rPr>
        <w:t>сельского поселения</w:t>
      </w:r>
      <w:r w:rsidRPr="005909A3">
        <w:rPr>
          <w:rFonts w:ascii="Times New Roman CYR" w:hAnsi="Times New Roman CYR" w:cs="Times New Roman CYR"/>
          <w:bCs/>
        </w:rPr>
        <w:t xml:space="preserve"> </w:t>
      </w:r>
    </w:p>
    <w:p w:rsidR="00D06065" w:rsidRPr="005909A3" w:rsidRDefault="00E121EB" w:rsidP="004809B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Cs/>
        </w:rPr>
        <w:t xml:space="preserve">Кубанец </w:t>
      </w:r>
      <w:r w:rsidR="00D06065">
        <w:rPr>
          <w:rFonts w:ascii="Times New Roman CYR" w:hAnsi="Times New Roman CYR" w:cs="Times New Roman CYR"/>
          <w:bCs/>
        </w:rPr>
        <w:t>Тимашевского района</w:t>
      </w:r>
      <w:r w:rsidR="00D06065" w:rsidRPr="005909A3">
        <w:rPr>
          <w:rFonts w:ascii="Times New Roman CYR" w:hAnsi="Times New Roman CYR" w:cs="Times New Roman CYR"/>
        </w:rPr>
        <w:t xml:space="preserve">                                              </w:t>
      </w:r>
      <w:r w:rsidR="00D06065">
        <w:rPr>
          <w:rFonts w:ascii="Times New Roman CYR" w:hAnsi="Times New Roman CYR" w:cs="Times New Roman CYR"/>
        </w:rPr>
        <w:t xml:space="preserve">              </w:t>
      </w:r>
      <w:r w:rsidR="00D06065" w:rsidRPr="005909A3">
        <w:rPr>
          <w:rFonts w:ascii="Times New Roman CYR" w:hAnsi="Times New Roman CYR" w:cs="Times New Roman CYR"/>
        </w:rPr>
        <w:t xml:space="preserve">     </w:t>
      </w:r>
      <w:r>
        <w:rPr>
          <w:rFonts w:ascii="Times New Roman CYR" w:hAnsi="Times New Roman CYR" w:cs="Times New Roman CYR"/>
        </w:rPr>
        <w:t xml:space="preserve">Н.А.Дема </w:t>
      </w:r>
      <w:r w:rsidR="00D06065" w:rsidRPr="005909A3">
        <w:rPr>
          <w:rFonts w:ascii="Times New Roman CYR" w:hAnsi="Times New Roman CYR" w:cs="Times New Roman CYR"/>
        </w:rPr>
        <w:t xml:space="preserve"> </w:t>
      </w:r>
    </w:p>
    <w:p w:rsidR="00D06065" w:rsidRPr="005909A3" w:rsidRDefault="00D06065" w:rsidP="004809B0">
      <w:pPr>
        <w:jc w:val="center"/>
      </w:pPr>
    </w:p>
    <w:sectPr w:rsidR="00D06065" w:rsidRPr="005909A3" w:rsidSect="00B821C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BF0" w:rsidRDefault="002D4BF0" w:rsidP="008239CE">
      <w:r>
        <w:separator/>
      </w:r>
    </w:p>
  </w:endnote>
  <w:endnote w:type="continuationSeparator" w:id="0">
    <w:p w:rsidR="002D4BF0" w:rsidRDefault="002D4BF0" w:rsidP="0082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BF0" w:rsidRDefault="002D4BF0" w:rsidP="008239CE">
      <w:r>
        <w:separator/>
      </w:r>
    </w:p>
  </w:footnote>
  <w:footnote w:type="continuationSeparator" w:id="0">
    <w:p w:rsidR="002D4BF0" w:rsidRDefault="002D4BF0" w:rsidP="00823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C6E"/>
    <w:rsid w:val="00024AB3"/>
    <w:rsid w:val="00077B7B"/>
    <w:rsid w:val="00114E2A"/>
    <w:rsid w:val="001254C2"/>
    <w:rsid w:val="00132339"/>
    <w:rsid w:val="00137092"/>
    <w:rsid w:val="00160C46"/>
    <w:rsid w:val="0017408B"/>
    <w:rsid w:val="00201F4B"/>
    <w:rsid w:val="00237FEC"/>
    <w:rsid w:val="00275554"/>
    <w:rsid w:val="00296AEE"/>
    <w:rsid w:val="002D4BF0"/>
    <w:rsid w:val="003043FB"/>
    <w:rsid w:val="0035143A"/>
    <w:rsid w:val="00371D9A"/>
    <w:rsid w:val="003C673C"/>
    <w:rsid w:val="004328FA"/>
    <w:rsid w:val="00453A47"/>
    <w:rsid w:val="0047124B"/>
    <w:rsid w:val="004809B0"/>
    <w:rsid w:val="004A5698"/>
    <w:rsid w:val="00521653"/>
    <w:rsid w:val="0058548C"/>
    <w:rsid w:val="005909A3"/>
    <w:rsid w:val="00632647"/>
    <w:rsid w:val="006C6B97"/>
    <w:rsid w:val="007107E0"/>
    <w:rsid w:val="007253C1"/>
    <w:rsid w:val="007274DB"/>
    <w:rsid w:val="007423DD"/>
    <w:rsid w:val="007473BE"/>
    <w:rsid w:val="00751300"/>
    <w:rsid w:val="0077730A"/>
    <w:rsid w:val="00781DE9"/>
    <w:rsid w:val="007A2256"/>
    <w:rsid w:val="008239CE"/>
    <w:rsid w:val="008812E0"/>
    <w:rsid w:val="008B0C1D"/>
    <w:rsid w:val="008F6A4B"/>
    <w:rsid w:val="0091149A"/>
    <w:rsid w:val="009272EF"/>
    <w:rsid w:val="00953FED"/>
    <w:rsid w:val="009567AB"/>
    <w:rsid w:val="00962A7A"/>
    <w:rsid w:val="009D0FCE"/>
    <w:rsid w:val="009D3E8B"/>
    <w:rsid w:val="00A0015C"/>
    <w:rsid w:val="00A07525"/>
    <w:rsid w:val="00A12EB6"/>
    <w:rsid w:val="00A34941"/>
    <w:rsid w:val="00A81961"/>
    <w:rsid w:val="00A8319E"/>
    <w:rsid w:val="00AA280D"/>
    <w:rsid w:val="00AA5659"/>
    <w:rsid w:val="00AD28E9"/>
    <w:rsid w:val="00AD6633"/>
    <w:rsid w:val="00B67405"/>
    <w:rsid w:val="00B71568"/>
    <w:rsid w:val="00B821C2"/>
    <w:rsid w:val="00CB3B5F"/>
    <w:rsid w:val="00CE1D89"/>
    <w:rsid w:val="00D04BEF"/>
    <w:rsid w:val="00D06065"/>
    <w:rsid w:val="00D47C38"/>
    <w:rsid w:val="00D62F5E"/>
    <w:rsid w:val="00DB174D"/>
    <w:rsid w:val="00DD1DE6"/>
    <w:rsid w:val="00E121EB"/>
    <w:rsid w:val="00E17A0B"/>
    <w:rsid w:val="00E23ADC"/>
    <w:rsid w:val="00E55A61"/>
    <w:rsid w:val="00E63083"/>
    <w:rsid w:val="00E7301D"/>
    <w:rsid w:val="00EC1BF4"/>
    <w:rsid w:val="00ED2C82"/>
    <w:rsid w:val="00EE52B2"/>
    <w:rsid w:val="00EF273E"/>
    <w:rsid w:val="00F20584"/>
    <w:rsid w:val="00F21754"/>
    <w:rsid w:val="00F251C1"/>
    <w:rsid w:val="00F60AE4"/>
    <w:rsid w:val="00F92CA3"/>
    <w:rsid w:val="00FC5F40"/>
    <w:rsid w:val="00FD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F1995B-F88A-49A6-A061-DF5179D4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1C1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77730A"/>
    <w:pPr>
      <w:keepNext/>
      <w:outlineLvl w:val="1"/>
    </w:pPr>
    <w:rPr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251C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8239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239CE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rsid w:val="008239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8239CE"/>
    <w:rPr>
      <w:rFonts w:ascii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99"/>
    <w:rsid w:val="00823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rsid w:val="00296AEE"/>
    <w:rPr>
      <w:szCs w:val="24"/>
    </w:rPr>
  </w:style>
  <w:style w:type="character" w:customStyle="1" w:styleId="a9">
    <w:name w:val="Основной текст Знак"/>
    <w:link w:val="a8"/>
    <w:uiPriority w:val="99"/>
    <w:locked/>
    <w:rsid w:val="00296AE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E23A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E23ADC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043F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7730A"/>
    <w:rPr>
      <w:rFonts w:ascii="Times New Roman" w:eastAsia="Times New Roman" w:hAnsi="Times New Roman"/>
      <w:b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НЕЗАМАЕВСКОГО СЕЛЬСКОГО ПОСЕЛЕНИЯ</vt:lpstr>
    </vt:vector>
  </TitlesOfParts>
  <Company>SPecialiST RePack</Company>
  <LinksUpToDate>false</LinksUpToDate>
  <CharactersWithSpaces>9481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НЕЗАМАЕВСКОГО СЕЛЬСКОГО ПОСЕЛЕНИЯ</dc:title>
  <dc:creator>User</dc:creator>
  <cp:lastModifiedBy>user</cp:lastModifiedBy>
  <cp:revision>2</cp:revision>
  <cp:lastPrinted>2021-09-21T08:49:00Z</cp:lastPrinted>
  <dcterms:created xsi:type="dcterms:W3CDTF">2021-12-17T11:02:00Z</dcterms:created>
  <dcterms:modified xsi:type="dcterms:W3CDTF">2021-12-17T11:02:00Z</dcterms:modified>
</cp:coreProperties>
</file>