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A9" w:rsidRDefault="004909A9">
      <w:pPr>
        <w:pStyle w:val="a3"/>
        <w:spacing w:before="107"/>
        <w:ind w:left="0"/>
        <w:rPr>
          <w:rFonts w:ascii="Times New Roman"/>
          <w:sz w:val="20"/>
        </w:rPr>
      </w:pPr>
    </w:p>
    <w:p w:rsidR="004909A9" w:rsidRDefault="004909A9">
      <w:pPr>
        <w:pStyle w:val="a3"/>
        <w:rPr>
          <w:rFonts w:ascii="Times New Roman"/>
          <w:sz w:val="20"/>
        </w:rPr>
        <w:sectPr w:rsidR="004909A9">
          <w:type w:val="continuous"/>
          <w:pgSz w:w="16840" w:h="11910" w:orient="landscape"/>
          <w:pgMar w:top="0" w:right="0" w:bottom="0" w:left="425" w:header="720" w:footer="720" w:gutter="0"/>
          <w:cols w:space="720"/>
        </w:sectPr>
      </w:pPr>
    </w:p>
    <w:p w:rsidR="004909A9" w:rsidRDefault="00685FD0">
      <w:pPr>
        <w:pStyle w:val="a3"/>
        <w:spacing w:before="224"/>
        <w:ind w:firstLine="28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-12064</wp:posOffset>
                </wp:positionV>
                <wp:extent cx="10718165" cy="311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18165" cy="311150"/>
                          <a:chOff x="0" y="0"/>
                          <a:chExt cx="10718165" cy="311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106927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285750">
                                <a:moveTo>
                                  <a:pt x="10692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10692383" y="285750"/>
                                </a:lnTo>
                                <a:lnTo>
                                  <a:pt x="1069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06927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285750">
                                <a:moveTo>
                                  <a:pt x="10692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10692383" y="28575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8F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36ADD" id="Group 1" o:spid="_x0000_s1026" style="position:absolute;margin-left:-1pt;margin-top:-.95pt;width:843.95pt;height:24.5pt;z-index:251656192;mso-wrap-distance-left:0;mso-wrap-distance-right:0;mso-position-horizontal-relative:page;mso-position-vertical-relative:page" coordsize="107181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">
                <v:shape id="Graphic 2" o:spid="_x0000_s1027" style="position:absolute;left:127;top:127;width:106927;height:2857;visibility:visible;mso-wrap-style:square;v-text-anchor:top" coordsize="1069276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" path="m10692383,l,,,285750r10692383,l10692383,xe" fillcolor="#e36c09" stroked="f">
                  <v:path arrowok="t"/>
                </v:shape>
                <v:shape id="Graphic 3" o:spid="_x0000_s1028" style="position:absolute;left:127;top:127;width:106927;height:2857;visibility:visible;mso-wrap-style:square;v-text-anchor:top" coordsize="1069276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" path="m10692383,l,,,285750r10692383,e" filled="f" strokecolor="#c8f0ff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7228286</wp:posOffset>
                </wp:positionV>
                <wp:extent cx="10690225" cy="3111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0225" cy="311150"/>
                          <a:chOff x="0" y="0"/>
                          <a:chExt cx="10690225" cy="3111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06648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4825" h="285750">
                                <a:moveTo>
                                  <a:pt x="10664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49"/>
                                </a:lnTo>
                                <a:lnTo>
                                  <a:pt x="10664826" y="285749"/>
                                </a:lnTo>
                                <a:lnTo>
                                  <a:pt x="1066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106648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4825" h="285750">
                                <a:moveTo>
                                  <a:pt x="0" y="285749"/>
                                </a:moveTo>
                                <a:lnTo>
                                  <a:pt x="10664826" y="285749"/>
                                </a:lnTo>
                                <a:lnTo>
                                  <a:pt x="1066482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8F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C2C3B" id="Group 4" o:spid="_x0000_s1026" style="position:absolute;margin-left:-1pt;margin-top:569.15pt;width:841.75pt;height:24.5pt;z-index:251658240;mso-wrap-distance-left:0;mso-wrap-distance-right:0;mso-position-horizontal-relative:page;mso-position-vertical-relative:page" coordsize="106902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">
                <v:shape id="Graphic 5" o:spid="_x0000_s1027" style="position:absolute;left:127;top:127;width:106648;height:2857;visibility:visible;mso-wrap-style:square;v-text-anchor:top" coordsize="106648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" path="m10664826,l,,,285749r10664826,l10664826,xe" fillcolor="#e36c09" stroked="f">
                  <v:path arrowok="t"/>
                </v:shape>
                <v:shape id="Graphic 6" o:spid="_x0000_s1028" style="position:absolute;left:127;top:127;width:106648;height:2857;visibility:visible;mso-wrap-style:square;v-text-anchor:top" coordsize="106648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" path="m,285749r10664826,l10664826,,,e" filled="f" strokecolor="#c8f0ff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t>ладошки. Чаще всего, привлечь внимание ребенка к его ручкам получается, если одеть на них цветные перчатки, рисовать на ладошках или прикладывать вибрирующие игрушки.</w:t>
      </w:r>
    </w:p>
    <w:p w:rsidR="004909A9" w:rsidRDefault="00685FD0">
      <w:pPr>
        <w:pStyle w:val="a3"/>
        <w:ind w:right="1" w:firstLine="283"/>
        <w:jc w:val="both"/>
      </w:pPr>
      <w:r>
        <w:t>Если сложность заключается в захвате и удержании,</w:t>
      </w:r>
      <w:r>
        <w:t xml:space="preserve"> попробуйте начать с погремушек на браслетах, которые привлекут внимания ребенка и упростят игру, постепенно подберите те игрушки, которые ребенок может удерживать самостоятельно.</w:t>
      </w:r>
    </w:p>
    <w:p w:rsidR="004909A9" w:rsidRDefault="00685FD0">
      <w:pPr>
        <w:pStyle w:val="a3"/>
        <w:ind w:left="126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97864" cy="140208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864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A9" w:rsidRDefault="00685FD0">
      <w:pPr>
        <w:pStyle w:val="a3"/>
        <w:spacing w:before="22" w:line="225" w:lineRule="auto"/>
        <w:ind w:right="1" w:firstLine="283"/>
        <w:jc w:val="both"/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1294130</wp:posOffset>
            </wp:positionH>
            <wp:positionV relativeFrom="paragraph">
              <wp:posOffset>2296617</wp:posOffset>
            </wp:positionV>
            <wp:extent cx="1552067" cy="164223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067" cy="164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Слуховое восприятие ребенка также нуждается во множестве стимулов, способ</w:t>
      </w:r>
      <w:r>
        <w:t>ствующих его развитию. Важно научить малыша искать глазами источник звука, для этого можно позвенеть колокольчиком в поле зрения ребенка, постепенно усложняя игру, чтобы он поворачивал голову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искал глазами</w:t>
      </w:r>
      <w:r>
        <w:rPr>
          <w:spacing w:val="-2"/>
        </w:rPr>
        <w:t xml:space="preserve"> </w:t>
      </w:r>
      <w:r>
        <w:t>источник звука</w:t>
      </w:r>
      <w:r>
        <w:rPr>
          <w:spacing w:val="-3"/>
        </w:rPr>
        <w:t xml:space="preserve"> </w:t>
      </w:r>
      <w:r>
        <w:t>или тянулся к нему, если тот рядо</w:t>
      </w:r>
      <w:r>
        <w:t>м с ухом, затем около плеча, потом на уровне талии. Детям нравятся разные звуки, поэтому предложите малышу послушать другие звучащие игрушки. Если предлагать ребенку 2</w:t>
      </w:r>
      <w:r>
        <w:rPr>
          <w:spacing w:val="40"/>
        </w:rPr>
        <w:t xml:space="preserve"> </w:t>
      </w:r>
      <w:r>
        <w:t>предмета, издающих звуки, предъявляя их с разных сторон, то он научится поворачивать гол</w:t>
      </w:r>
      <w:r>
        <w:t>ову и смотрел</w:t>
      </w:r>
      <w:r>
        <w:rPr>
          <w:spacing w:val="40"/>
        </w:rPr>
        <w:t xml:space="preserve"> </w:t>
      </w:r>
      <w:r>
        <w:t>то на один, то на другой источник звука, а затем попытается их схватить, чтобы самостоятельно</w:t>
      </w:r>
      <w:r>
        <w:rPr>
          <w:spacing w:val="80"/>
        </w:rPr>
        <w:t xml:space="preserve"> </w:t>
      </w:r>
      <w:r>
        <w:rPr>
          <w:spacing w:val="-2"/>
        </w:rPr>
        <w:t>поиграть.</w:t>
      </w:r>
    </w:p>
    <w:p w:rsidR="004909A9" w:rsidRDefault="00685FD0">
      <w:pPr>
        <w:pStyle w:val="a3"/>
        <w:spacing w:before="227" w:line="225" w:lineRule="auto"/>
        <w:ind w:right="39" w:firstLine="283"/>
        <w:jc w:val="both"/>
      </w:pPr>
      <w:r>
        <w:br w:type="column"/>
      </w:r>
      <w:r>
        <w:t>Создавая условия для восприятия ребенком окружающего мира, важно помнить:</w:t>
      </w:r>
    </w:p>
    <w:p w:rsidR="004909A9" w:rsidRDefault="00685FD0">
      <w:pPr>
        <w:pStyle w:val="a5"/>
        <w:numPr>
          <w:ilvl w:val="0"/>
          <w:numId w:val="1"/>
        </w:numPr>
        <w:tabs>
          <w:tab w:val="left" w:pos="707"/>
        </w:tabs>
        <w:spacing w:line="225" w:lineRule="auto"/>
        <w:ind w:right="38" w:firstLine="283"/>
        <w:rPr>
          <w:rFonts w:ascii="Symbol" w:hAnsi="Symbol"/>
          <w:sz w:val="21"/>
        </w:rPr>
      </w:pPr>
      <w:r>
        <w:rPr>
          <w:sz w:val="21"/>
        </w:rPr>
        <w:t>Игры и упражнения, которые нравятся ребенку, приносят больше по</w:t>
      </w:r>
      <w:r>
        <w:rPr>
          <w:sz w:val="21"/>
        </w:rPr>
        <w:t>льзы. Не нужно заставлять делать что-либо через силу!</w:t>
      </w:r>
    </w:p>
    <w:p w:rsidR="004909A9" w:rsidRDefault="00685FD0">
      <w:pPr>
        <w:pStyle w:val="a5"/>
        <w:numPr>
          <w:ilvl w:val="0"/>
          <w:numId w:val="1"/>
        </w:numPr>
        <w:tabs>
          <w:tab w:val="left" w:pos="707"/>
        </w:tabs>
        <w:spacing w:line="233" w:lineRule="exact"/>
        <w:ind w:left="707" w:hanging="283"/>
        <w:rPr>
          <w:rFonts w:ascii="Symbol" w:hAnsi="Symbol"/>
          <w:sz w:val="21"/>
        </w:rPr>
      </w:pPr>
      <w:r>
        <w:rPr>
          <w:sz w:val="21"/>
        </w:rPr>
        <w:t>Не</w:t>
      </w:r>
      <w:r>
        <w:rPr>
          <w:spacing w:val="73"/>
          <w:w w:val="150"/>
          <w:sz w:val="21"/>
        </w:rPr>
        <w:t xml:space="preserve"> </w:t>
      </w:r>
      <w:r>
        <w:rPr>
          <w:sz w:val="21"/>
        </w:rPr>
        <w:t>расстраивайтесь,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если</w:t>
      </w:r>
      <w:r>
        <w:rPr>
          <w:spacing w:val="73"/>
          <w:w w:val="150"/>
          <w:sz w:val="21"/>
        </w:rPr>
        <w:t xml:space="preserve"> </w:t>
      </w:r>
      <w:r>
        <w:rPr>
          <w:sz w:val="21"/>
        </w:rPr>
        <w:t>ребенок</w:t>
      </w:r>
      <w:r>
        <w:rPr>
          <w:spacing w:val="73"/>
          <w:w w:val="150"/>
          <w:sz w:val="21"/>
        </w:rPr>
        <w:t xml:space="preserve"> </w:t>
      </w:r>
      <w:r>
        <w:rPr>
          <w:sz w:val="21"/>
        </w:rPr>
        <w:t>не</w:t>
      </w:r>
      <w:r>
        <w:rPr>
          <w:spacing w:val="73"/>
          <w:w w:val="150"/>
          <w:sz w:val="21"/>
        </w:rPr>
        <w:t xml:space="preserve"> </w:t>
      </w:r>
      <w:r>
        <w:rPr>
          <w:spacing w:val="-2"/>
          <w:sz w:val="21"/>
        </w:rPr>
        <w:t>освоил</w:t>
      </w:r>
    </w:p>
    <w:p w:rsidR="004909A9" w:rsidRDefault="00685FD0">
      <w:pPr>
        <w:pStyle w:val="a3"/>
        <w:spacing w:line="225" w:lineRule="auto"/>
        <w:ind w:right="38"/>
        <w:jc w:val="both"/>
      </w:pPr>
      <w:r>
        <w:t>игры, подходящие ему по возрасту. Терпеливое и 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малышу</w:t>
      </w:r>
      <w:r>
        <w:rPr>
          <w:spacing w:val="-1"/>
        </w:rPr>
        <w:t xml:space="preserve"> </w:t>
      </w:r>
      <w:r>
        <w:t>положительно влияет на его развитие!</w:t>
      </w:r>
    </w:p>
    <w:p w:rsidR="004909A9" w:rsidRPr="00685FD0" w:rsidRDefault="00685FD0">
      <w:pPr>
        <w:pStyle w:val="a5"/>
        <w:numPr>
          <w:ilvl w:val="0"/>
          <w:numId w:val="1"/>
        </w:numPr>
        <w:tabs>
          <w:tab w:val="left" w:pos="706"/>
        </w:tabs>
        <w:spacing w:line="225" w:lineRule="auto"/>
        <w:ind w:right="38" w:firstLine="283"/>
        <w:rPr>
          <w:rFonts w:ascii="Symbol" w:hAnsi="Symbol"/>
          <w:sz w:val="20"/>
        </w:rPr>
      </w:pPr>
      <w:r>
        <w:rPr>
          <w:sz w:val="21"/>
        </w:rPr>
        <w:t>Игра не должна утомлять и вызывать отри</w:t>
      </w:r>
      <w:r>
        <w:rPr>
          <w:sz w:val="21"/>
        </w:rPr>
        <w:t>цательные эмоции у ребенка. Не стоит начинать игру, если малыш плохо себя чувствует, голоден или хочет спать!</w:t>
      </w:r>
    </w:p>
    <w:p w:rsidR="00685FD0" w:rsidRDefault="00685FD0" w:rsidP="00685FD0">
      <w:pPr>
        <w:tabs>
          <w:tab w:val="left" w:pos="706"/>
        </w:tabs>
        <w:spacing w:line="225" w:lineRule="auto"/>
        <w:ind w:right="38"/>
        <w:rPr>
          <w:rFonts w:ascii="Symbol" w:hAnsi="Symbol"/>
          <w:sz w:val="20"/>
        </w:rPr>
      </w:pPr>
    </w:p>
    <w:p w:rsidR="00685FD0" w:rsidRDefault="00685FD0" w:rsidP="00685FD0">
      <w:pPr>
        <w:tabs>
          <w:tab w:val="left" w:pos="706"/>
        </w:tabs>
        <w:spacing w:line="225" w:lineRule="auto"/>
        <w:ind w:right="38"/>
        <w:rPr>
          <w:rFonts w:ascii="Symbol" w:hAnsi="Symbol"/>
          <w:sz w:val="20"/>
        </w:rPr>
      </w:pPr>
    </w:p>
    <w:p w:rsidR="00685FD0" w:rsidRDefault="00685FD0" w:rsidP="00685FD0">
      <w:pPr>
        <w:tabs>
          <w:tab w:val="left" w:pos="706"/>
        </w:tabs>
        <w:spacing w:line="225" w:lineRule="auto"/>
        <w:ind w:right="38"/>
        <w:rPr>
          <w:rFonts w:ascii="Symbol" w:hAnsi="Symbol"/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80824B6" wp14:editId="7B752EDC">
            <wp:simplePos x="0" y="0"/>
            <wp:positionH relativeFrom="column">
              <wp:posOffset>731520</wp:posOffset>
            </wp:positionH>
            <wp:positionV relativeFrom="paragraph">
              <wp:posOffset>146050</wp:posOffset>
            </wp:positionV>
            <wp:extent cx="1866900" cy="1866900"/>
            <wp:effectExtent l="0" t="0" r="0" b="0"/>
            <wp:wrapNone/>
            <wp:docPr id="18" name="Рисунок 18" descr="https://www.leocdn.ru/uploadsForSiteId/204118/content/6b666340-6db0-4a29-87c1-de361fff59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ocdn.ru/uploadsForSiteId/204118/content/6b666340-6db0-4a29-87c1-de361fff599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  <w:bookmarkStart w:id="0" w:name="_GoBack"/>
      <w:bookmarkEnd w:id="0"/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  <w:r w:rsidRPr="00685FD0">
        <w:rPr>
          <w:sz w:val="20"/>
        </w:rPr>
        <w:t>Понедельник-пятница с 08.00 до 16-00 часов</w:t>
      </w: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  <w:r w:rsidRPr="00685FD0">
        <w:rPr>
          <w:sz w:val="20"/>
        </w:rPr>
        <w:t>Перерыв с 12.00 до 12.48</w:t>
      </w: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  <w:r w:rsidRPr="00685FD0">
        <w:rPr>
          <w:sz w:val="20"/>
        </w:rPr>
        <w:t>Телефон: 8(86191) 5-10-20</w:t>
      </w: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</w:p>
    <w:p w:rsidR="00685FD0" w:rsidRPr="00685FD0" w:rsidRDefault="00685FD0" w:rsidP="00685FD0">
      <w:pPr>
        <w:spacing w:line="243" w:lineRule="exact"/>
        <w:ind w:left="92"/>
        <w:jc w:val="center"/>
        <w:rPr>
          <w:sz w:val="20"/>
        </w:rPr>
      </w:pPr>
      <w:r w:rsidRPr="00685FD0">
        <w:rPr>
          <w:sz w:val="20"/>
        </w:rPr>
        <w:t>Адрес: Краснодарский край, Павловский район,</w:t>
      </w:r>
      <w:r w:rsidRPr="00685FD0">
        <w:rPr>
          <w:sz w:val="20"/>
        </w:rPr>
        <w:br/>
        <w:t>ст. Павловская, ул. Горького, 265/1</w:t>
      </w:r>
    </w:p>
    <w:p w:rsidR="00685FD0" w:rsidRDefault="00685FD0" w:rsidP="00685FD0">
      <w:pPr>
        <w:tabs>
          <w:tab w:val="left" w:pos="706"/>
        </w:tabs>
        <w:spacing w:line="225" w:lineRule="auto"/>
        <w:ind w:right="38"/>
        <w:jc w:val="center"/>
        <w:rPr>
          <w:rFonts w:ascii="Symbol" w:hAnsi="Symbol"/>
          <w:sz w:val="20"/>
        </w:rPr>
      </w:pPr>
      <w:r w:rsidRPr="00685FD0">
        <w:rPr>
          <w:color w:val="0462C1"/>
          <w:sz w:val="20"/>
          <w:u w:val="single" w:color="0462C1"/>
        </w:rPr>
        <w:t>https://ppms.uopavl.ru/</w:t>
      </w:r>
      <w:r w:rsidRPr="00685FD0">
        <w:rPr>
          <w:color w:val="0462C1"/>
          <w:sz w:val="20"/>
        </w:rPr>
        <w:br/>
      </w:r>
      <w:r w:rsidRPr="00685FD0">
        <w:rPr>
          <w:sz w:val="20"/>
        </w:rPr>
        <w:t>E-</w:t>
      </w:r>
      <w:proofErr w:type="spellStart"/>
      <w:r w:rsidRPr="00685FD0">
        <w:rPr>
          <w:sz w:val="20"/>
        </w:rPr>
        <w:t>mail</w:t>
      </w:r>
      <w:proofErr w:type="spellEnd"/>
      <w:r w:rsidRPr="00685FD0">
        <w:rPr>
          <w:sz w:val="20"/>
        </w:rPr>
        <w:t xml:space="preserve">: </w:t>
      </w:r>
      <w:hyperlink r:id="rId8" w:history="1">
        <w:r w:rsidRPr="00685FD0">
          <w:rPr>
            <w:color w:val="0000FF" w:themeColor="hyperlink"/>
            <w:u w:val="single"/>
          </w:rPr>
          <w:t>ppms-pavlovskyraion@yandex.ru</w:t>
        </w:r>
      </w:hyperlink>
    </w:p>
    <w:p w:rsidR="00685FD0" w:rsidRDefault="00685FD0" w:rsidP="00685FD0">
      <w:pPr>
        <w:tabs>
          <w:tab w:val="left" w:pos="706"/>
        </w:tabs>
        <w:spacing w:line="225" w:lineRule="auto"/>
        <w:ind w:right="38"/>
        <w:jc w:val="center"/>
        <w:rPr>
          <w:rFonts w:ascii="Symbol" w:hAnsi="Symbol"/>
          <w:sz w:val="20"/>
        </w:rPr>
      </w:pPr>
    </w:p>
    <w:p w:rsidR="00685FD0" w:rsidRPr="00685FD0" w:rsidRDefault="00685FD0" w:rsidP="00685FD0">
      <w:pPr>
        <w:tabs>
          <w:tab w:val="left" w:pos="706"/>
        </w:tabs>
        <w:spacing w:line="225" w:lineRule="auto"/>
        <w:ind w:right="38"/>
        <w:rPr>
          <w:rFonts w:ascii="Symbol" w:hAnsi="Symbol"/>
          <w:sz w:val="20"/>
        </w:rPr>
      </w:pPr>
    </w:p>
    <w:p w:rsidR="004909A9" w:rsidRDefault="00685FD0">
      <w:pPr>
        <w:rPr>
          <w:sz w:val="20"/>
        </w:rPr>
      </w:pPr>
      <w:r>
        <w:br w:type="column"/>
      </w:r>
    </w:p>
    <w:p w:rsidR="004909A9" w:rsidRDefault="004909A9">
      <w:pPr>
        <w:pStyle w:val="a3"/>
        <w:ind w:left="0"/>
        <w:rPr>
          <w:sz w:val="20"/>
        </w:rPr>
      </w:pPr>
    </w:p>
    <w:p w:rsidR="004909A9" w:rsidRDefault="004909A9">
      <w:pPr>
        <w:pStyle w:val="a3"/>
        <w:ind w:left="0"/>
        <w:rPr>
          <w:sz w:val="20"/>
        </w:rPr>
      </w:pPr>
    </w:p>
    <w:p w:rsidR="004909A9" w:rsidRDefault="004909A9">
      <w:pPr>
        <w:pStyle w:val="a3"/>
        <w:ind w:left="0"/>
        <w:rPr>
          <w:sz w:val="20"/>
        </w:rPr>
      </w:pPr>
    </w:p>
    <w:p w:rsidR="004909A9" w:rsidRDefault="004909A9">
      <w:pPr>
        <w:pStyle w:val="a3"/>
        <w:ind w:left="0"/>
        <w:rPr>
          <w:sz w:val="20"/>
        </w:rPr>
      </w:pPr>
    </w:p>
    <w:p w:rsidR="004909A9" w:rsidRDefault="004909A9">
      <w:pPr>
        <w:pStyle w:val="a3"/>
        <w:ind w:left="0"/>
        <w:rPr>
          <w:sz w:val="20"/>
        </w:rPr>
      </w:pPr>
    </w:p>
    <w:p w:rsidR="004909A9" w:rsidRDefault="004909A9">
      <w:pPr>
        <w:pStyle w:val="a3"/>
        <w:ind w:left="0"/>
        <w:rPr>
          <w:sz w:val="20"/>
        </w:rPr>
      </w:pPr>
    </w:p>
    <w:p w:rsidR="004909A9" w:rsidRDefault="004909A9">
      <w:pPr>
        <w:pStyle w:val="a3"/>
        <w:spacing w:before="67"/>
        <w:ind w:left="0"/>
        <w:rPr>
          <w:sz w:val="20"/>
        </w:rPr>
      </w:pPr>
    </w:p>
    <w:p w:rsidR="004909A9" w:rsidRDefault="004909A9">
      <w:pPr>
        <w:pStyle w:val="a3"/>
        <w:ind w:left="0"/>
        <w:rPr>
          <w:sz w:val="32"/>
        </w:rPr>
      </w:pPr>
    </w:p>
    <w:p w:rsidR="004909A9" w:rsidRDefault="004909A9">
      <w:pPr>
        <w:pStyle w:val="a3"/>
        <w:spacing w:before="345"/>
        <w:ind w:left="0"/>
        <w:rPr>
          <w:sz w:val="32"/>
        </w:rPr>
      </w:pPr>
    </w:p>
    <w:p w:rsidR="004909A9" w:rsidRDefault="00685FD0">
      <w:pPr>
        <w:pStyle w:val="a4"/>
      </w:pPr>
      <w:r>
        <w:rPr>
          <w:color w:val="E26C09"/>
        </w:rPr>
        <w:t>Игры,</w:t>
      </w:r>
      <w:r>
        <w:rPr>
          <w:color w:val="E26C09"/>
          <w:spacing w:val="-19"/>
        </w:rPr>
        <w:t xml:space="preserve"> </w:t>
      </w:r>
      <w:r>
        <w:rPr>
          <w:color w:val="E26C09"/>
        </w:rPr>
        <w:t>способствующие</w:t>
      </w:r>
      <w:r>
        <w:rPr>
          <w:color w:val="E26C09"/>
          <w:spacing w:val="-18"/>
        </w:rPr>
        <w:t xml:space="preserve"> </w:t>
      </w:r>
      <w:r>
        <w:rPr>
          <w:color w:val="E26C09"/>
        </w:rPr>
        <w:t>развитию ребенка раннего возраста</w:t>
      </w:r>
    </w:p>
    <w:p w:rsidR="004909A9" w:rsidRDefault="00685FD0">
      <w:pPr>
        <w:pStyle w:val="a4"/>
        <w:spacing w:line="390" w:lineRule="exact"/>
        <w:ind w:left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-3210623</wp:posOffset>
                </wp:positionV>
                <wp:extent cx="3462654" cy="10191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2654" cy="1019175"/>
                        </a:xfrm>
                        <a:prstGeom prst="rect">
                          <a:avLst/>
                        </a:prstGeom>
                        <a:solidFill>
                          <a:srgbClr val="E36C09"/>
                        </a:solidFill>
                        <a:ln w="25400">
                          <a:solidFill>
                            <a:srgbClr val="E36C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85FD0" w:rsidRDefault="00685FD0" w:rsidP="00685FD0">
                            <w:pPr>
                              <w:spacing w:line="340" w:lineRule="exact"/>
                              <w:ind w:right="531"/>
                              <w:jc w:val="center"/>
                              <w:rPr>
                                <w:b/>
                                <w:color w:val="FFFFFF"/>
                                <w:sz w:val="26"/>
                              </w:rPr>
                            </w:pPr>
                            <w:r w:rsidRPr="00FB2FF1">
                              <w:rPr>
                                <w:b/>
                                <w:color w:val="FFFFFF"/>
                                <w:sz w:val="26"/>
                              </w:rPr>
                              <w:t>МБУО "Центр ППМС" Павловский район</w:t>
                            </w:r>
                          </w:p>
                          <w:p w:rsidR="00685FD0" w:rsidRPr="00FB2FF1" w:rsidRDefault="00685FD0" w:rsidP="00685FD0">
                            <w:pPr>
                              <w:spacing w:line="340" w:lineRule="exact"/>
                              <w:ind w:right="531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FB2FF1">
                              <w:rPr>
                                <w:color w:val="FFFFFF" w:themeColor="background1"/>
                                <w:sz w:val="28"/>
                              </w:rPr>
                              <w:t>Территориальная психолого-медико-педагогическая комиссия</w:t>
                            </w:r>
                          </w:p>
                          <w:p w:rsidR="004909A9" w:rsidRDefault="004909A9">
                            <w:pPr>
                              <w:spacing w:before="52"/>
                              <w:ind w:right="450"/>
                              <w:jc w:val="righ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567pt;margin-top:-252.8pt;width:272.65pt;height:8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" fillcolor="#e36c09" strokecolor="#e36c09" strokeweight="2pt">
                <v:path arrowok="t"/>
                <v:textbox inset="0,0,0,0">
                  <w:txbxContent>
                    <w:p w:rsidR="00685FD0" w:rsidRDefault="00685FD0" w:rsidP="00685FD0">
                      <w:pPr>
                        <w:spacing w:line="340" w:lineRule="exact"/>
                        <w:ind w:right="531"/>
                        <w:jc w:val="center"/>
                        <w:rPr>
                          <w:b/>
                          <w:color w:val="FFFFFF"/>
                          <w:sz w:val="26"/>
                        </w:rPr>
                      </w:pPr>
                      <w:r w:rsidRPr="00FB2FF1">
                        <w:rPr>
                          <w:b/>
                          <w:color w:val="FFFFFF"/>
                          <w:sz w:val="26"/>
                        </w:rPr>
                        <w:t>МБУО "Центр ППМС" Павловский район</w:t>
                      </w:r>
                    </w:p>
                    <w:p w:rsidR="00685FD0" w:rsidRPr="00FB2FF1" w:rsidRDefault="00685FD0" w:rsidP="00685FD0">
                      <w:pPr>
                        <w:spacing w:line="340" w:lineRule="exact"/>
                        <w:ind w:right="531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FB2FF1">
                        <w:rPr>
                          <w:color w:val="FFFFFF" w:themeColor="background1"/>
                          <w:sz w:val="28"/>
                        </w:rPr>
                        <w:t>Территориальная психолого-медико-педагогическая комиссия</w:t>
                      </w:r>
                    </w:p>
                    <w:p w:rsidR="004909A9" w:rsidRDefault="004909A9">
                      <w:pPr>
                        <w:spacing w:before="52"/>
                        <w:ind w:right="450"/>
                        <w:jc w:val="right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26C09"/>
        </w:rPr>
        <w:t>с</w:t>
      </w:r>
      <w:r>
        <w:rPr>
          <w:color w:val="E26C09"/>
          <w:spacing w:val="-14"/>
        </w:rPr>
        <w:t xml:space="preserve"> </w:t>
      </w:r>
      <w:r>
        <w:rPr>
          <w:color w:val="E26C09"/>
        </w:rPr>
        <w:t>особенностями</w:t>
      </w:r>
      <w:r>
        <w:rPr>
          <w:color w:val="E26C09"/>
          <w:spacing w:val="-13"/>
        </w:rPr>
        <w:t xml:space="preserve"> </w:t>
      </w:r>
      <w:r>
        <w:rPr>
          <w:color w:val="E26C09"/>
          <w:spacing w:val="-2"/>
        </w:rPr>
        <w:t>развития</w:t>
      </w:r>
    </w:p>
    <w:p w:rsidR="004909A9" w:rsidRDefault="004909A9">
      <w:pPr>
        <w:pStyle w:val="a3"/>
        <w:ind w:left="0"/>
        <w:rPr>
          <w:b/>
          <w:sz w:val="20"/>
        </w:rPr>
      </w:pPr>
    </w:p>
    <w:p w:rsidR="004909A9" w:rsidRDefault="00685FD0">
      <w:pPr>
        <w:pStyle w:val="a3"/>
        <w:spacing w:before="8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7157597</wp:posOffset>
            </wp:positionH>
            <wp:positionV relativeFrom="paragraph">
              <wp:posOffset>222040</wp:posOffset>
            </wp:positionV>
            <wp:extent cx="2961928" cy="2217039"/>
            <wp:effectExtent l="0" t="0" r="0" b="0"/>
            <wp:wrapTopAndBottom/>
            <wp:docPr id="12" name="Image 12" descr="https://avatars.mds.yandex.net/get-pdb/368827/739fcf6c-6025-46c7-9c88-9ba9c4cc34fa/s1200?webp=fa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avatars.mds.yandex.net/get-pdb/368827/739fcf6c-6025-46c7-9c88-9ba9c4cc34fa/s1200?webp=fals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928" cy="221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0" w:rsidRDefault="00685FD0" w:rsidP="00685FD0">
      <w:pPr>
        <w:ind w:right="524"/>
        <w:jc w:val="center"/>
        <w:rPr>
          <w:b/>
        </w:rPr>
      </w:pPr>
    </w:p>
    <w:p w:rsidR="00685FD0" w:rsidRDefault="00685FD0" w:rsidP="00685FD0">
      <w:pPr>
        <w:ind w:right="524"/>
        <w:jc w:val="center"/>
        <w:rPr>
          <w:b/>
        </w:rPr>
      </w:pPr>
    </w:p>
    <w:p w:rsidR="00685FD0" w:rsidRDefault="00685FD0" w:rsidP="00685FD0">
      <w:pPr>
        <w:ind w:right="524"/>
        <w:jc w:val="center"/>
        <w:rPr>
          <w:b/>
        </w:rPr>
      </w:pPr>
    </w:p>
    <w:p w:rsidR="00685FD0" w:rsidRPr="00685FD0" w:rsidRDefault="00685FD0" w:rsidP="00685FD0">
      <w:pPr>
        <w:ind w:right="524"/>
        <w:jc w:val="center"/>
        <w:rPr>
          <w:b/>
        </w:rPr>
      </w:pPr>
      <w:r w:rsidRPr="00685FD0">
        <w:rPr>
          <w:b/>
        </w:rPr>
        <w:t>ст. Павловская</w:t>
      </w:r>
    </w:p>
    <w:p w:rsidR="004909A9" w:rsidRDefault="00685FD0" w:rsidP="00685FD0">
      <w:pPr>
        <w:ind w:right="524"/>
        <w:jc w:val="center"/>
        <w:rPr>
          <w:b/>
        </w:rPr>
      </w:pPr>
      <w:r w:rsidRPr="00685FD0">
        <w:rPr>
          <w:b/>
        </w:rPr>
        <w:t>2026 год</w:t>
      </w:r>
    </w:p>
    <w:p w:rsidR="004909A9" w:rsidRDefault="004909A9">
      <w:pPr>
        <w:jc w:val="center"/>
        <w:rPr>
          <w:b/>
        </w:rPr>
        <w:sectPr w:rsidR="004909A9">
          <w:type w:val="continuous"/>
          <w:pgSz w:w="16840" w:h="11910" w:orient="landscape"/>
          <w:pgMar w:top="0" w:right="0" w:bottom="0" w:left="425" w:header="720" w:footer="720" w:gutter="0"/>
          <w:cols w:num="3" w:space="720" w:equalWidth="0">
            <w:col w:w="5249" w:space="54"/>
            <w:col w:w="5286" w:space="116"/>
            <w:col w:w="5710"/>
          </w:cols>
        </w:sectPr>
      </w:pPr>
    </w:p>
    <w:p w:rsidR="004909A9" w:rsidRDefault="00685FD0">
      <w:pPr>
        <w:pStyle w:val="a3"/>
        <w:spacing w:before="41"/>
        <w:ind w:right="1" w:firstLine="283"/>
        <w:jc w:val="both"/>
      </w:pPr>
      <w:r>
        <w:lastRenderedPageBreak/>
        <w:t>Особенности в развитии не всегда дают</w:t>
      </w:r>
      <w:r>
        <w:rPr>
          <w:spacing w:val="80"/>
        </w:rPr>
        <w:t xml:space="preserve"> </w:t>
      </w:r>
      <w:r>
        <w:t>возможность малышам расти и развиваться, исследуя окружающую среду, взаимодействуя с близкими взрослыми. П</w:t>
      </w:r>
      <w:r>
        <w:t>ервые месяцы или даже годы жизни ребенка могут быть посвящены медицинской реабилитации, но не стоит забывать о том, что ребенок учится и познает мир через игру.</w:t>
      </w:r>
    </w:p>
    <w:p w:rsidR="004909A9" w:rsidRDefault="00685FD0">
      <w:pPr>
        <w:pStyle w:val="a3"/>
        <w:spacing w:before="2"/>
        <w:ind w:firstLine="283"/>
        <w:jc w:val="both"/>
      </w:pPr>
      <w:r>
        <w:t>Главной составляющей развития детей в раннем возрасте является сенсорное развитие – это развити</w:t>
      </w:r>
      <w:r>
        <w:t>е слухового и зрительного восприятия ребенка, а также формирование представлений о свойствах предметов, таких как цвет, форма, величина, запах, вкус и положение в пространстве.</w:t>
      </w:r>
    </w:p>
    <w:p w:rsidR="004909A9" w:rsidRDefault="00685FD0">
      <w:pPr>
        <w:pStyle w:val="a3"/>
        <w:ind w:left="196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046397" cy="1388554"/>
            <wp:effectExtent l="0" t="0" r="0" b="0"/>
            <wp:docPr id="13" name="Image 13" descr="https://avatars.mds.yandex.net/get-zen_doc/49107/pub_5a71e74877d0e6c078fcf433_5a71e88a5816692fcc7eb726/scale_1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avatars.mds.yandex.net/get-zen_doc/49107/pub_5a71e74877d0e6c078fcf433_5a71e88a5816692fcc7eb726/scale_12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397" cy="138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A9" w:rsidRDefault="00685FD0">
      <w:pPr>
        <w:pStyle w:val="1"/>
        <w:ind w:left="2179"/>
      </w:pPr>
      <w:r>
        <w:t>С чего</w:t>
      </w:r>
      <w:r>
        <w:rPr>
          <w:spacing w:val="-3"/>
        </w:rPr>
        <w:t xml:space="preserve"> </w:t>
      </w:r>
      <w:r>
        <w:rPr>
          <w:spacing w:val="-2"/>
        </w:rPr>
        <w:t>начать?</w:t>
      </w:r>
    </w:p>
    <w:p w:rsidR="004909A9" w:rsidRDefault="00685FD0">
      <w:pPr>
        <w:pStyle w:val="a3"/>
        <w:spacing w:before="1"/>
        <w:ind w:right="1" w:firstLine="283"/>
        <w:jc w:val="both"/>
      </w:pPr>
      <w:r>
        <w:t>Первые месяцы жизни малыш учится видеть</w:t>
      </w:r>
      <w:r>
        <w:t xml:space="preserve"> окружающий мир: фокусировать внимание на различных предметах, следить за их перемещением. Чем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зрительной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 xml:space="preserve">получает ребенок в этот период, тем активнее развивается его </w:t>
      </w:r>
      <w:r>
        <w:rPr>
          <w:spacing w:val="-2"/>
        </w:rPr>
        <w:t>мозг.</w:t>
      </w:r>
    </w:p>
    <w:p w:rsidR="004909A9" w:rsidRDefault="00685FD0">
      <w:pPr>
        <w:pStyle w:val="a3"/>
        <w:spacing w:before="1"/>
        <w:ind w:right="1" w:firstLine="283"/>
        <w:jc w:val="both"/>
      </w:pPr>
      <w:r>
        <w:t>Самый привлекательный объект для разглядывания</w:t>
      </w:r>
      <w:r>
        <w:rPr>
          <w:spacing w:val="40"/>
        </w:rPr>
        <w:t xml:space="preserve"> </w:t>
      </w:r>
      <w:r>
        <w:t>– человеческое лиц</w:t>
      </w:r>
      <w:r>
        <w:t>о. Посмотрите на малыша, когда берете его на руки, кормите, переодеваете, разговариваете с ним. Чтобы привлечь внимание к вашему лицу попробуйте наклониться к малышу, приложить</w:t>
      </w:r>
      <w:r>
        <w:rPr>
          <w:spacing w:val="-3"/>
        </w:rPr>
        <w:t xml:space="preserve"> </w:t>
      </w:r>
      <w:r>
        <w:t>его ручки к вашим щекам,</w:t>
      </w:r>
      <w:r>
        <w:rPr>
          <w:spacing w:val="-2"/>
        </w:rPr>
        <w:t xml:space="preserve"> </w:t>
      </w:r>
      <w:r>
        <w:t>а затем</w:t>
      </w:r>
      <w:r>
        <w:rPr>
          <w:spacing w:val="-1"/>
        </w:rPr>
        <w:t xml:space="preserve"> </w:t>
      </w:r>
      <w:r>
        <w:t>подняться обратно. Также можно погладить малыш</w:t>
      </w:r>
      <w:r>
        <w:t>а за ушками,</w:t>
      </w:r>
      <w:r>
        <w:rPr>
          <w:spacing w:val="40"/>
        </w:rPr>
        <w:t xml:space="preserve"> </w:t>
      </w:r>
      <w:r>
        <w:t xml:space="preserve">по шейке, ласково поговорите с ним. Попробуйте поиграть в «ку-ку», закрывая свое лицо руками или накрывая платочком, обратите внимание на реакцию </w:t>
      </w:r>
      <w:r>
        <w:rPr>
          <w:spacing w:val="-2"/>
        </w:rPr>
        <w:t>ребенка.</w:t>
      </w:r>
    </w:p>
    <w:p w:rsidR="004909A9" w:rsidRDefault="00685FD0">
      <w:pPr>
        <w:pStyle w:val="a3"/>
        <w:ind w:right="52" w:firstLine="283"/>
        <w:jc w:val="both"/>
      </w:pP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повесить</w:t>
      </w:r>
      <w:r>
        <w:rPr>
          <w:spacing w:val="-6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кроваткой</w:t>
      </w:r>
      <w:r>
        <w:rPr>
          <w:spacing w:val="-7"/>
        </w:rPr>
        <w:t xml:space="preserve"> </w:t>
      </w:r>
      <w:r>
        <w:t>малыша</w:t>
      </w:r>
      <w:r>
        <w:rPr>
          <w:spacing w:val="-7"/>
        </w:rPr>
        <w:t xml:space="preserve"> </w:t>
      </w:r>
      <w:proofErr w:type="spellStart"/>
      <w:r>
        <w:t>мобиль</w:t>
      </w:r>
      <w:proofErr w:type="spellEnd"/>
      <w:r>
        <w:t>,</w:t>
      </w:r>
      <w:r>
        <w:t xml:space="preserve"> растяжки с игрушками или различными предметами.</w:t>
      </w:r>
    </w:p>
    <w:p w:rsidR="004909A9" w:rsidRDefault="00685FD0">
      <w:pPr>
        <w:pStyle w:val="a3"/>
        <w:spacing w:before="41"/>
        <w:jc w:val="both"/>
      </w:pPr>
      <w:r>
        <w:br w:type="column"/>
      </w:r>
      <w:r>
        <w:t>. Это способствует развития зрительного сосредоточения. До 3х месяцев лучше отдать предпочтение черно-белым или однотонным предметам, а после – ярким, контрастным.</w:t>
      </w:r>
    </w:p>
    <w:p w:rsidR="004909A9" w:rsidRDefault="00685FD0">
      <w:pPr>
        <w:pStyle w:val="a3"/>
        <w:ind w:left="99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80199" cy="1362646"/>
            <wp:effectExtent l="0" t="0" r="0" b="0"/>
            <wp:docPr id="14" name="Image 14" descr="https://avatars.mds.yandex.net/get-pdb/226447/9144366a-9d8b-4690-8349-39b022852247/s1200?webp=fa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avatars.mds.yandex.net/get-pdb/226447/9144366a-9d8b-4690-8349-39b022852247/s1200?webp=fals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199" cy="136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A9" w:rsidRDefault="00685FD0">
      <w:pPr>
        <w:pStyle w:val="a3"/>
        <w:ind w:right="1" w:firstLine="283"/>
        <w:jc w:val="both"/>
      </w:pPr>
      <w:r>
        <w:t>Чтобы привлечь внимание малыша, попробуй</w:t>
      </w:r>
      <w:r>
        <w:t>те покачать их или потрясти. Как только ребенок заметит предметы, ему захочется рассмотреть или потрогать их. Для того чтобы поддерживать интерес к игре, лучше менять предлагаемые предметы каждые 2-3 дня и постепенно усложнять игру, предлагая малышу просле</w:t>
      </w:r>
      <w:r>
        <w:t>дить за перемещением предмета по</w:t>
      </w:r>
      <w:r>
        <w:rPr>
          <w:spacing w:val="40"/>
        </w:rPr>
        <w:t xml:space="preserve"> </w:t>
      </w:r>
      <w:r>
        <w:t>горизонтали, вертикали и по кругу.</w:t>
      </w:r>
    </w:p>
    <w:p w:rsidR="004909A9" w:rsidRDefault="00685FD0">
      <w:pPr>
        <w:pStyle w:val="a3"/>
        <w:ind w:left="129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66345" cy="145894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345" cy="145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A9" w:rsidRDefault="00685FD0">
      <w:pPr>
        <w:pStyle w:val="1"/>
        <w:spacing w:before="179"/>
        <w:ind w:left="1218"/>
      </w:pPr>
      <w:r>
        <w:t>Что</w:t>
      </w:r>
      <w:r>
        <w:rPr>
          <w:spacing w:val="-6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получается?</w:t>
      </w:r>
    </w:p>
    <w:p w:rsidR="004909A9" w:rsidRDefault="00685FD0">
      <w:pPr>
        <w:pStyle w:val="a3"/>
        <w:ind w:right="1" w:firstLine="283"/>
        <w:jc w:val="both"/>
      </w:pPr>
      <w:r>
        <w:t>Каждый ребенок индивидуален и имеет</w:t>
      </w:r>
      <w:r>
        <w:rPr>
          <w:spacing w:val="40"/>
        </w:rPr>
        <w:t xml:space="preserve"> </w:t>
      </w:r>
      <w:r>
        <w:t>собственные предпочтения, понаблюдайте за ним: на каких объектах ребенок лучше сосредотачивает внимание, на каком расс</w:t>
      </w:r>
      <w:r>
        <w:t>тоянии от лица или в какой части поля зрения. Иногда более яркий макияж мамы или очки бабушки помогают ребенку сфокусировать внимание на лице более продолжительное время, а подсвечивание предметов фонариком или использование светящихся игрушек делают успеш</w:t>
      </w:r>
      <w:r>
        <w:t>ным процесс прослеживания.</w:t>
      </w:r>
    </w:p>
    <w:p w:rsidR="004909A9" w:rsidRDefault="00685FD0">
      <w:pPr>
        <w:spacing w:before="3"/>
        <w:rPr>
          <w:sz w:val="3"/>
        </w:rPr>
      </w:pPr>
      <w:r>
        <w:br w:type="column"/>
      </w:r>
    </w:p>
    <w:p w:rsidR="004909A9" w:rsidRDefault="00685FD0">
      <w:pPr>
        <w:pStyle w:val="a3"/>
        <w:ind w:left="160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81870" cy="12954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8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A9" w:rsidRDefault="00685FD0">
      <w:pPr>
        <w:pStyle w:val="a3"/>
        <w:spacing w:before="2"/>
        <w:ind w:left="283" w:right="561" w:firstLine="424"/>
        <w:jc w:val="both"/>
      </w:pPr>
      <w:r>
        <w:t xml:space="preserve">Развивая зрительное восприятие малыша, помним и о важности тактильного и слухового </w:t>
      </w:r>
      <w:r>
        <w:rPr>
          <w:spacing w:val="-2"/>
        </w:rPr>
        <w:t>восприятия.</w:t>
      </w:r>
    </w:p>
    <w:p w:rsidR="004909A9" w:rsidRDefault="00685FD0">
      <w:pPr>
        <w:pStyle w:val="a3"/>
        <w:ind w:left="283" w:right="561" w:firstLine="424"/>
        <w:jc w:val="both"/>
      </w:pPr>
      <w:r>
        <w:t xml:space="preserve">В 2-3 месяца у ребенка появляется особый интерес к собственным ручкам, он рассматривает их, пробует на вкус и постепенно начинает </w:t>
      </w:r>
      <w:r>
        <w:t>исследовать все, что попадается под руку. Обогащать тактильный опыт ребенка можно, предлагая ему ощупывать предметы: разные по текстуре (мягкие, жесткие, колючие, гладкие); температуре (теплые и холодные)</w:t>
      </w:r>
      <w:r>
        <w:rPr>
          <w:spacing w:val="40"/>
        </w:rPr>
        <w:t xml:space="preserve"> </w:t>
      </w:r>
      <w:r>
        <w:t>и весу (легкие и утяжеленные). Если располагать пре</w:t>
      </w:r>
      <w:r>
        <w:t xml:space="preserve">дметы с разных сторон от малыша, он научится захватывать их то одной, то другой рукой, а разнообразные предлагаемые игрушки научат выполнять разные действия с ними: брать и удерживать, бросать, трясти, стучать, тянуть, сжимать, перекладывать из одной руки </w:t>
      </w:r>
      <w:r>
        <w:t>в другую.</w:t>
      </w:r>
    </w:p>
    <w:p w:rsidR="004909A9" w:rsidRDefault="00685FD0">
      <w:pPr>
        <w:pStyle w:val="a3"/>
        <w:ind w:left="154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18046" cy="14573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46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A9" w:rsidRDefault="00685FD0">
      <w:pPr>
        <w:pStyle w:val="1"/>
        <w:spacing w:before="122"/>
      </w:pPr>
      <w:r>
        <w:t>Что</w:t>
      </w:r>
      <w:r>
        <w:rPr>
          <w:spacing w:val="-5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берет</w:t>
      </w:r>
      <w:r>
        <w:rPr>
          <w:spacing w:val="-4"/>
        </w:rPr>
        <w:t xml:space="preserve"> </w:t>
      </w:r>
      <w:r>
        <w:rPr>
          <w:spacing w:val="-2"/>
        </w:rPr>
        <w:t>игрушки?</w:t>
      </w:r>
    </w:p>
    <w:p w:rsidR="004909A9" w:rsidRDefault="00685FD0">
      <w:pPr>
        <w:pStyle w:val="a3"/>
        <w:spacing w:line="276" w:lineRule="auto"/>
        <w:ind w:right="558" w:firstLine="427"/>
        <w:jc w:val="both"/>
      </w:pPr>
      <w:r>
        <w:t>Обратите внимание, может ли ребенок соединить ручки по средней линии тела? Если нет – помогите ему. Можно использовать браслеты-липучки, чтобы</w:t>
      </w:r>
      <w:r>
        <w:rPr>
          <w:spacing w:val="40"/>
        </w:rPr>
        <w:t xml:space="preserve"> </w:t>
      </w:r>
      <w:r>
        <w:t>удержать ручки перед собой было проще или поиграть</w:t>
      </w:r>
      <w:r>
        <w:rPr>
          <w:spacing w:val="40"/>
        </w:rPr>
        <w:t xml:space="preserve"> </w:t>
      </w:r>
      <w:r>
        <w:t>в ладушки, физически помогая ребенку соединять</w:t>
      </w:r>
    </w:p>
    <w:sectPr w:rsidR="004909A9">
      <w:pgSz w:w="16840" w:h="11910" w:orient="landscape"/>
      <w:pgMar w:top="520" w:right="0" w:bottom="280" w:left="425" w:header="720" w:footer="720" w:gutter="0"/>
      <w:cols w:num="3" w:space="720" w:equalWidth="0">
        <w:col w:w="5249" w:space="54"/>
        <w:col w:w="5249" w:space="50"/>
        <w:col w:w="5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434"/>
    <w:multiLevelType w:val="hybridMultilevel"/>
    <w:tmpl w:val="0234D22A"/>
    <w:lvl w:ilvl="0" w:tplc="173220E4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C5AB302">
      <w:numFmt w:val="bullet"/>
      <w:lvlText w:val=""/>
      <w:lvlJc w:val="left"/>
      <w:pPr>
        <w:ind w:left="1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4AE575E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0706BB60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4" w:tplc="C46A8F3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5" w:tplc="CBF038B2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6" w:tplc="5A061EDE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7" w:tplc="8E3882C8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8" w:tplc="9FD409A2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09A9"/>
    <w:rsid w:val="004909A9"/>
    <w:rsid w:val="006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2105"/>
  <w15:docId w15:val="{606A730C-CEA0-42F1-8A86-8F4D8F52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"/>
      <w:ind w:left="707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right="3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pms-pavlovskyraion@yandex.ru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Кибалка Константин Иванович</cp:lastModifiedBy>
  <cp:revision>2</cp:revision>
  <dcterms:created xsi:type="dcterms:W3CDTF">2026-06-15T21:51:00Z</dcterms:created>
  <dcterms:modified xsi:type="dcterms:W3CDTF">2026-06-15T21:54:00Z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2026-06-15T00:00:00Z</vt:filetime>
  </property>
  <property fmtid="{D5CDD505-2E9C-101B-9397-08002B2CF9AE}" pid="5" name="Producer">
    <vt:lpwstr>3-Heights(TM) PDF Security Shell 4.8.25.2 (http://www.pdf-tools.com)</vt:lpwstr>
  </property>
</Properties>
</file>