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62" w:rsidRDefault="00967162">
      <w:pPr>
        <w:pStyle w:val="a3"/>
        <w:spacing w:before="0"/>
        <w:ind w:left="0"/>
        <w:rPr>
          <w:rFonts w:ascii="Times New Roman"/>
          <w:sz w:val="20"/>
        </w:rPr>
      </w:pPr>
    </w:p>
    <w:p w:rsidR="00967162" w:rsidRDefault="00967162">
      <w:pPr>
        <w:pStyle w:val="a3"/>
        <w:spacing w:before="43"/>
        <w:ind w:left="0"/>
        <w:rPr>
          <w:rFonts w:ascii="Times New Roman"/>
          <w:sz w:val="20"/>
        </w:rPr>
      </w:pPr>
    </w:p>
    <w:p w:rsidR="00967162" w:rsidRDefault="00967162">
      <w:pPr>
        <w:pStyle w:val="a3"/>
        <w:rPr>
          <w:rFonts w:ascii="Times New Roman"/>
          <w:sz w:val="20"/>
        </w:rPr>
        <w:sectPr w:rsidR="00967162">
          <w:type w:val="continuous"/>
          <w:pgSz w:w="16840" w:h="11910" w:orient="landscape"/>
          <w:pgMar w:top="0" w:right="0" w:bottom="280" w:left="425" w:header="720" w:footer="720" w:gutter="0"/>
          <w:cols w:space="720"/>
        </w:sectPr>
      </w:pPr>
    </w:p>
    <w:p w:rsidR="00967162" w:rsidRDefault="00FB2FF1">
      <w:pPr>
        <w:pStyle w:val="a3"/>
        <w:spacing w:before="56" w:line="276" w:lineRule="auto"/>
        <w:ind w:right="41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-9524</wp:posOffset>
                </wp:positionV>
                <wp:extent cx="10703560" cy="1289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3560" cy="1289050"/>
                          <a:chOff x="0" y="0"/>
                          <a:chExt cx="10703560" cy="128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236459" y="273050"/>
                            <a:ext cx="34099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0" h="1009650">
                                <a:moveTo>
                                  <a:pt x="3409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649"/>
                                </a:lnTo>
                                <a:lnTo>
                                  <a:pt x="3409950" y="1009649"/>
                                </a:lnTo>
                                <a:lnTo>
                                  <a:pt x="3409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36459" y="273050"/>
                            <a:ext cx="34099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0" h="1009650">
                                <a:moveTo>
                                  <a:pt x="0" y="1009649"/>
                                </a:moveTo>
                                <a:lnTo>
                                  <a:pt x="3409950" y="1009649"/>
                                </a:lnTo>
                                <a:lnTo>
                                  <a:pt x="3409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96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067816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8160" h="361950">
                                <a:moveTo>
                                  <a:pt x="10678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10678158" y="361950"/>
                                </a:lnTo>
                                <a:lnTo>
                                  <a:pt x="10678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067816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8160" h="361950">
                                <a:moveTo>
                                  <a:pt x="0" y="361950"/>
                                </a:moveTo>
                                <a:lnTo>
                                  <a:pt x="10678158" y="361950"/>
                                </a:lnTo>
                                <a:lnTo>
                                  <a:pt x="10678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8F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1BA9E" id="Group 1" o:spid="_x0000_s1026" style="position:absolute;margin-left:-1pt;margin-top:-.75pt;width:842.8pt;height:101.5pt;z-index:-15793152;mso-wrap-distance-left:0;mso-wrap-distance-right:0;mso-position-horizontal-relative:page;mso-position-vertical-relative:page" coordsize="107035,1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">
                <v:shape id="Graphic 2" o:spid="_x0000_s1027" style="position:absolute;left:72364;top:2730;width:34100;height:10097;visibility:visible;mso-wrap-style:square;v-text-anchor:top" coordsize="34099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" path="m3409950,l,,,1009649r3409950,l3409950,xe" fillcolor="#2e5496" stroked="f">
                  <v:path arrowok="t"/>
                </v:shape>
                <v:shape id="Graphic 3" o:spid="_x0000_s1028" style="position:absolute;left:72364;top:2730;width:34100;height:10097;visibility:visible;mso-wrap-style:square;v-text-anchor:top" coordsize="34099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" path="m,1009649r3409950,l3409950,,,,,1009649xe" filled="f" strokecolor="#2e528f" strokeweight="1pt">
                  <v:path arrowok="t"/>
                </v:shape>
                <v:shape id="Graphic 4" o:spid="_x0000_s1029" style="position:absolute;left:127;top:127;width:106781;height:3619;visibility:visible;mso-wrap-style:square;v-text-anchor:top" coordsize="106781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" path="m10678158,l,,,361950r10678158,l10678158,xe" fillcolor="#2e5496" stroked="f">
                  <v:path arrowok="t"/>
                </v:shape>
                <v:shape id="Graphic 5" o:spid="_x0000_s1030" style="position:absolute;left:127;top:127;width:106781;height:3619;visibility:visible;mso-wrap-style:square;v-text-anchor:top" coordsize="1067816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" path="m,361950r10678158,l10678158,,,e" filled="f" strokecolor="#c8f0ff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t>доверительных отношений с близким взрослым. Только в игре ребёнок легко и непринужденно познаёт мир, учится разделять эмоции.</w:t>
      </w:r>
    </w:p>
    <w:p w:rsidR="00967162" w:rsidRDefault="00FB2FF1">
      <w:pPr>
        <w:pStyle w:val="a3"/>
        <w:spacing w:before="0" w:line="276" w:lineRule="auto"/>
        <w:ind w:right="39" w:firstLine="566"/>
        <w:jc w:val="both"/>
      </w:pPr>
      <w:r>
        <w:t>Вы можете интересно и полезно проводить время вместе, общаясь и играя.</w:t>
      </w:r>
    </w:p>
    <w:p w:rsidR="00967162" w:rsidRDefault="00FB2FF1">
      <w:pPr>
        <w:pStyle w:val="a4"/>
        <w:numPr>
          <w:ilvl w:val="0"/>
          <w:numId w:val="2"/>
        </w:numPr>
        <w:tabs>
          <w:tab w:val="left" w:pos="873"/>
        </w:tabs>
        <w:spacing w:before="2"/>
        <w:ind w:left="873" w:hanging="166"/>
        <w:rPr>
          <w:i/>
        </w:rPr>
      </w:pPr>
      <w:r>
        <w:rPr>
          <w:i/>
        </w:rPr>
        <w:t>Игры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развитие</w:t>
      </w:r>
      <w:r>
        <w:rPr>
          <w:i/>
          <w:spacing w:val="-8"/>
        </w:rPr>
        <w:t xml:space="preserve"> </w:t>
      </w:r>
      <w:r>
        <w:rPr>
          <w:i/>
        </w:rPr>
        <w:t>взаимного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доверия.</w:t>
      </w:r>
    </w:p>
    <w:p w:rsidR="00967162" w:rsidRDefault="00FB2FF1">
      <w:pPr>
        <w:pStyle w:val="a3"/>
        <w:spacing w:before="39" w:line="276" w:lineRule="auto"/>
        <w:ind w:right="40" w:firstLine="566"/>
        <w:jc w:val="both"/>
      </w:pPr>
      <w:r>
        <w:t xml:space="preserve">Старайтесь сопровождать режимные моменты (смену одежды, купание, укладывание на сон) песенками, </w:t>
      </w:r>
      <w:proofErr w:type="spellStart"/>
      <w:r>
        <w:t>потешками</w:t>
      </w:r>
      <w:proofErr w:type="spellEnd"/>
      <w:r>
        <w:t>. Они помогут создать атмосферу стабильности и комфорта, семейных ритуалов, что позволит ребёнку чувствовать себя спокойно и безопасно.</w:t>
      </w:r>
    </w:p>
    <w:p w:rsidR="00967162" w:rsidRDefault="00FB2FF1">
      <w:pPr>
        <w:pStyle w:val="a4"/>
        <w:numPr>
          <w:ilvl w:val="0"/>
          <w:numId w:val="2"/>
        </w:numPr>
        <w:tabs>
          <w:tab w:val="left" w:pos="873"/>
        </w:tabs>
        <w:ind w:left="873" w:hanging="166"/>
        <w:rPr>
          <w:i/>
        </w:rPr>
      </w:pPr>
      <w:r>
        <w:rPr>
          <w:i/>
        </w:rPr>
        <w:t>Игры</w:t>
      </w:r>
      <w:r>
        <w:rPr>
          <w:i/>
          <w:spacing w:val="-5"/>
        </w:rPr>
        <w:t xml:space="preserve"> </w:t>
      </w:r>
      <w:r>
        <w:rPr>
          <w:i/>
        </w:rPr>
        <w:t>лицом</w:t>
      </w:r>
      <w:r>
        <w:rPr>
          <w:i/>
          <w:spacing w:val="-4"/>
        </w:rPr>
        <w:t xml:space="preserve"> </w:t>
      </w:r>
      <w:r>
        <w:rPr>
          <w:i/>
        </w:rPr>
        <w:t>к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ли</w:t>
      </w:r>
      <w:r>
        <w:rPr>
          <w:i/>
          <w:spacing w:val="-4"/>
        </w:rPr>
        <w:t>цу.</w:t>
      </w:r>
    </w:p>
    <w:p w:rsidR="00967162" w:rsidRDefault="00FB2FF1">
      <w:pPr>
        <w:pStyle w:val="a3"/>
        <w:spacing w:line="276" w:lineRule="auto"/>
        <w:ind w:right="39" w:firstLine="566"/>
        <w:jc w:val="both"/>
      </w:pPr>
      <w:r>
        <w:t>Попробуйте найти удобное положение напротив ребёнка, привлекайте его внимание к своему лицу, используя выраженную мимику, голос, яркие материалы. Впоследствии можно медленно</w:t>
      </w:r>
      <w:r>
        <w:rPr>
          <w:spacing w:val="-13"/>
        </w:rPr>
        <w:t xml:space="preserve"> </w:t>
      </w:r>
      <w:r>
        <w:t>перемещаться,</w:t>
      </w:r>
      <w:r>
        <w:rPr>
          <w:spacing w:val="-12"/>
        </w:rPr>
        <w:t xml:space="preserve"> </w:t>
      </w:r>
      <w:r>
        <w:t>побуждая</w:t>
      </w:r>
      <w:r>
        <w:rPr>
          <w:spacing w:val="-13"/>
        </w:rPr>
        <w:t xml:space="preserve"> </w:t>
      </w:r>
      <w:r>
        <w:t>прослеживать малыша за Вашим лицом, совместно ощупывать</w:t>
      </w:r>
      <w:r>
        <w:t xml:space="preserve"> его руками.</w:t>
      </w:r>
    </w:p>
    <w:p w:rsidR="00967162" w:rsidRDefault="00FB2FF1">
      <w:pPr>
        <w:pStyle w:val="a4"/>
        <w:numPr>
          <w:ilvl w:val="0"/>
          <w:numId w:val="2"/>
        </w:numPr>
        <w:tabs>
          <w:tab w:val="left" w:pos="873"/>
        </w:tabs>
        <w:spacing w:before="1"/>
        <w:ind w:left="873" w:hanging="166"/>
        <w:rPr>
          <w:i/>
        </w:rPr>
      </w:pPr>
      <w:r>
        <w:rPr>
          <w:i/>
          <w:spacing w:val="-2"/>
        </w:rPr>
        <w:t>Тактильно-ритмичные</w:t>
      </w:r>
      <w:r>
        <w:rPr>
          <w:i/>
          <w:spacing w:val="22"/>
        </w:rPr>
        <w:t xml:space="preserve"> </w:t>
      </w:r>
      <w:r>
        <w:rPr>
          <w:i/>
          <w:spacing w:val="-4"/>
        </w:rPr>
        <w:t>игры.</w:t>
      </w:r>
    </w:p>
    <w:p w:rsidR="00967162" w:rsidRDefault="00FB2FF1">
      <w:pPr>
        <w:pStyle w:val="a3"/>
        <w:spacing w:line="276" w:lineRule="auto"/>
        <w:ind w:right="41" w:firstLine="566"/>
        <w:jc w:val="both"/>
      </w:pPr>
      <w:r>
        <w:t xml:space="preserve">Возьмите ребёнка на руки так, чтобы были видны его реакции, медленно и плавно перемещайте малыша, проговаривая знакомые </w:t>
      </w:r>
      <w:r>
        <w:rPr>
          <w:spacing w:val="-2"/>
        </w:rPr>
        <w:t>стишки.</w:t>
      </w:r>
    </w:p>
    <w:p w:rsidR="00967162" w:rsidRDefault="00FB2FF1">
      <w:pPr>
        <w:pStyle w:val="a4"/>
        <w:numPr>
          <w:ilvl w:val="0"/>
          <w:numId w:val="2"/>
        </w:numPr>
        <w:tabs>
          <w:tab w:val="left" w:pos="873"/>
        </w:tabs>
        <w:spacing w:line="267" w:lineRule="exact"/>
        <w:ind w:left="873" w:hanging="166"/>
        <w:rPr>
          <w:i/>
        </w:rPr>
      </w:pPr>
      <w:r>
        <w:rPr>
          <w:i/>
        </w:rPr>
        <w:t>Игры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чувствительности.</w:t>
      </w:r>
    </w:p>
    <w:p w:rsidR="00967162" w:rsidRDefault="00FB2FF1">
      <w:pPr>
        <w:pStyle w:val="a3"/>
        <w:spacing w:line="276" w:lineRule="auto"/>
        <w:ind w:right="39" w:firstLine="566"/>
        <w:jc w:val="both"/>
      </w:pPr>
      <w:r>
        <w:t>Вы можете совершать под спокойную</w:t>
      </w:r>
      <w:r>
        <w:t xml:space="preserve"> негромкую музыку уверенные, ощутимые, медленные, прикосновения по всей поверхности тела ребёнка, озвучивая происходящее.</w:t>
      </w:r>
    </w:p>
    <w:p w:rsidR="00967162" w:rsidRDefault="00FB2FF1">
      <w:pPr>
        <w:pStyle w:val="a4"/>
        <w:numPr>
          <w:ilvl w:val="0"/>
          <w:numId w:val="2"/>
        </w:numPr>
        <w:tabs>
          <w:tab w:val="left" w:pos="873"/>
        </w:tabs>
        <w:spacing w:before="1"/>
        <w:ind w:left="873" w:hanging="166"/>
        <w:rPr>
          <w:i/>
        </w:rPr>
      </w:pPr>
      <w:r>
        <w:rPr>
          <w:i/>
        </w:rPr>
        <w:t>Игры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подражания.</w:t>
      </w:r>
    </w:p>
    <w:p w:rsidR="00967162" w:rsidRDefault="00FB2FF1">
      <w:pPr>
        <w:pStyle w:val="a3"/>
        <w:spacing w:before="39" w:line="276" w:lineRule="auto"/>
        <w:ind w:right="38" w:firstLine="566"/>
        <w:jc w:val="both"/>
      </w:pPr>
      <w:r>
        <w:t xml:space="preserve">Попробуйте отвечать на движения и звуки малыша, повторять их, «присоединяться» к </w:t>
      </w:r>
      <w:r>
        <w:rPr>
          <w:spacing w:val="-2"/>
        </w:rPr>
        <w:t>ребёнку.</w:t>
      </w:r>
    </w:p>
    <w:p w:rsidR="00967162" w:rsidRDefault="00FB2FF1">
      <w:pPr>
        <w:spacing w:before="56" w:line="276" w:lineRule="auto"/>
        <w:ind w:left="141" w:right="38" w:firstLine="566"/>
        <w:jc w:val="both"/>
        <w:rPr>
          <w:i/>
        </w:rPr>
      </w:pPr>
      <w:r>
        <w:br w:type="column"/>
      </w:r>
      <w:r>
        <w:rPr>
          <w:i/>
        </w:rPr>
        <w:t>Каждый ребенок</w:t>
      </w:r>
      <w:r>
        <w:rPr>
          <w:i/>
        </w:rPr>
        <w:t xml:space="preserve"> с момента появления на свет</w:t>
      </w:r>
      <w:r>
        <w:rPr>
          <w:i/>
          <w:spacing w:val="-13"/>
        </w:rPr>
        <w:t xml:space="preserve"> </w:t>
      </w:r>
      <w:r>
        <w:rPr>
          <w:i/>
        </w:rPr>
        <w:t>нуждается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3"/>
        </w:rPr>
        <w:t xml:space="preserve"> </w:t>
      </w:r>
      <w:r>
        <w:rPr>
          <w:i/>
        </w:rPr>
        <w:t>общении.</w:t>
      </w:r>
      <w:r>
        <w:rPr>
          <w:i/>
          <w:spacing w:val="-12"/>
        </w:rPr>
        <w:t xml:space="preserve"> </w:t>
      </w:r>
      <w:r>
        <w:rPr>
          <w:i/>
        </w:rPr>
        <w:t>Он</w:t>
      </w:r>
      <w:r>
        <w:rPr>
          <w:i/>
          <w:spacing w:val="-13"/>
        </w:rPr>
        <w:t xml:space="preserve"> </w:t>
      </w:r>
      <w:r>
        <w:rPr>
          <w:i/>
        </w:rPr>
        <w:t>сообщает</w:t>
      </w:r>
      <w:r>
        <w:rPr>
          <w:i/>
          <w:spacing w:val="-12"/>
        </w:rPr>
        <w:t xml:space="preserve"> </w:t>
      </w:r>
      <w:r>
        <w:rPr>
          <w:i/>
        </w:rPr>
        <w:t>о</w:t>
      </w:r>
      <w:r>
        <w:rPr>
          <w:i/>
          <w:spacing w:val="-13"/>
        </w:rPr>
        <w:t xml:space="preserve"> </w:t>
      </w:r>
      <w:r>
        <w:rPr>
          <w:i/>
        </w:rPr>
        <w:t>своих желаниях голосом, телом, мимикой, пытаясь таким образом получить ответ от взрослого. Внимательно</w:t>
      </w:r>
      <w:r>
        <w:rPr>
          <w:i/>
          <w:spacing w:val="-6"/>
        </w:rPr>
        <w:t xml:space="preserve"> </w:t>
      </w:r>
      <w:r>
        <w:rPr>
          <w:i/>
        </w:rPr>
        <w:t>наблюдайте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4"/>
        </w:rPr>
        <w:t xml:space="preserve"> </w:t>
      </w:r>
      <w:r>
        <w:rPr>
          <w:i/>
        </w:rPr>
        <w:t>ребёнком,</w:t>
      </w:r>
      <w:r>
        <w:rPr>
          <w:i/>
          <w:spacing w:val="-3"/>
        </w:rPr>
        <w:t xml:space="preserve"> </w:t>
      </w:r>
      <w:r>
        <w:rPr>
          <w:i/>
        </w:rPr>
        <w:t>учитесь понимать его сигналы.</w:t>
      </w:r>
    </w:p>
    <w:p w:rsidR="00967162" w:rsidRDefault="00FB2FF1">
      <w:pPr>
        <w:spacing w:line="276" w:lineRule="auto"/>
        <w:ind w:left="141" w:right="39" w:firstLine="566"/>
        <w:jc w:val="both"/>
        <w:rPr>
          <w:i/>
        </w:rPr>
      </w:pPr>
      <w:r>
        <w:rPr>
          <w:i/>
        </w:rPr>
        <w:t>Старайтесь общаться с малышом с</w:t>
      </w:r>
      <w:r>
        <w:rPr>
          <w:i/>
        </w:rPr>
        <w:t xml:space="preserve"> удовольствием, помогая ему знакомиться с миром изо дня в день.</w:t>
      </w:r>
    </w:p>
    <w:p w:rsidR="00967162" w:rsidRDefault="00967162">
      <w:pPr>
        <w:pStyle w:val="a3"/>
        <w:spacing w:before="44"/>
        <w:ind w:left="0"/>
        <w:rPr>
          <w:i/>
        </w:rPr>
      </w:pPr>
    </w:p>
    <w:p w:rsidR="00967162" w:rsidRDefault="00FB2FF1">
      <w:pPr>
        <w:pStyle w:val="a3"/>
        <w:spacing w:before="39"/>
        <w:ind w:left="0"/>
        <w:rPr>
          <w:i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487591424" behindDoc="1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142875</wp:posOffset>
            </wp:positionV>
            <wp:extent cx="1866900" cy="1866900"/>
            <wp:effectExtent l="0" t="0" r="0" b="0"/>
            <wp:wrapNone/>
            <wp:docPr id="11" name="Рисунок 11" descr="https://www.leocdn.ru/uploadsForSiteId/204118/content/6b666340-6db0-4a29-87c1-de361fff59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ocdn.ru/uploadsForSiteId/204118/content/6b666340-6db0-4a29-87c1-de361fff599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Default="00FB2FF1">
      <w:pPr>
        <w:spacing w:before="248" w:line="243" w:lineRule="exact"/>
        <w:ind w:left="96"/>
        <w:jc w:val="center"/>
        <w:rPr>
          <w:sz w:val="20"/>
        </w:rPr>
      </w:pP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  <w:r w:rsidRPr="00FB2FF1">
        <w:rPr>
          <w:sz w:val="20"/>
        </w:rPr>
        <w:t>Понедельник-пятница с 08.00 до 16-00 часов</w:t>
      </w: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  <w:r w:rsidRPr="00FB2FF1">
        <w:rPr>
          <w:sz w:val="20"/>
        </w:rPr>
        <w:t>Перерыв с 12.00 до 12.48</w:t>
      </w: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  <w:r w:rsidRPr="00FB2FF1">
        <w:rPr>
          <w:sz w:val="20"/>
        </w:rPr>
        <w:t>Телефон: 8(86191) 5-10-20</w:t>
      </w:r>
    </w:p>
    <w:p w:rsidR="00FB2FF1" w:rsidRPr="00FB2FF1" w:rsidRDefault="00FB2FF1" w:rsidP="00FB2FF1">
      <w:pPr>
        <w:spacing w:line="243" w:lineRule="exact"/>
        <w:ind w:left="92"/>
        <w:jc w:val="center"/>
        <w:rPr>
          <w:sz w:val="20"/>
        </w:rPr>
      </w:pPr>
    </w:p>
    <w:p w:rsidR="00967162" w:rsidRDefault="00FB2FF1" w:rsidP="00FB2FF1">
      <w:pPr>
        <w:spacing w:line="243" w:lineRule="exact"/>
        <w:ind w:left="92"/>
        <w:jc w:val="center"/>
        <w:rPr>
          <w:sz w:val="20"/>
        </w:rPr>
      </w:pPr>
      <w:r w:rsidRPr="00FB2FF1">
        <w:rPr>
          <w:sz w:val="20"/>
        </w:rPr>
        <w:t xml:space="preserve">Адрес: </w:t>
      </w:r>
      <w:r>
        <w:rPr>
          <w:sz w:val="20"/>
        </w:rPr>
        <w:t>Краснодарский край, Павловский район,</w:t>
      </w:r>
      <w:r>
        <w:rPr>
          <w:sz w:val="20"/>
        </w:rPr>
        <w:br/>
      </w:r>
      <w:r w:rsidRPr="00FB2FF1">
        <w:rPr>
          <w:sz w:val="20"/>
        </w:rPr>
        <w:t>ст. Павловская, ул.</w:t>
      </w:r>
      <w:r>
        <w:rPr>
          <w:sz w:val="20"/>
        </w:rPr>
        <w:t xml:space="preserve"> Горького, 265/1</w:t>
      </w:r>
      <w:r w:rsidRPr="00FB2FF1">
        <w:rPr>
          <w:sz w:val="20"/>
        </w:rPr>
        <w:t xml:space="preserve"> </w:t>
      </w:r>
    </w:p>
    <w:p w:rsidR="00967162" w:rsidRDefault="00FB2FF1">
      <w:pPr>
        <w:ind w:left="544" w:right="447"/>
        <w:jc w:val="center"/>
        <w:rPr>
          <w:sz w:val="20"/>
        </w:rPr>
      </w:pPr>
      <w:r w:rsidRPr="00FB2FF1">
        <w:rPr>
          <w:color w:val="0462C1"/>
          <w:sz w:val="20"/>
          <w:u w:val="single" w:color="0462C1"/>
        </w:rPr>
        <w:t>https://ppms.uopavl.ru/</w:t>
      </w:r>
      <w:r>
        <w:rPr>
          <w:color w:val="0462C1"/>
          <w:sz w:val="20"/>
        </w:rPr>
        <w:br/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</w:t>
      </w:r>
      <w:hyperlink r:id="rId6" w:history="1">
        <w:r w:rsidRPr="00FB2FF1">
          <w:rPr>
            <w:rStyle w:val="a5"/>
          </w:rPr>
          <w:t>ppms-pavlovskyraion@yandex.ru</w:t>
        </w:r>
      </w:hyperlink>
      <w:bookmarkStart w:id="0" w:name="_GoBack"/>
      <w:bookmarkEnd w:id="0"/>
    </w:p>
    <w:p w:rsidR="00967162" w:rsidRDefault="00FB2FF1">
      <w:pPr>
        <w:spacing w:after="25"/>
        <w:rPr>
          <w:sz w:val="5"/>
        </w:rPr>
      </w:pPr>
      <w:r>
        <w:br w:type="column"/>
      </w:r>
    </w:p>
    <w:p w:rsidR="00967162" w:rsidRDefault="00FB2FF1">
      <w:pPr>
        <w:pStyle w:val="a3"/>
        <w:spacing w:before="0"/>
        <w:ind w:left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397250" cy="88900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889000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</wps:spPr>
                      <wps:txbx>
                        <w:txbxContent>
                          <w:p w:rsidR="00967162" w:rsidRDefault="00FB2FF1" w:rsidP="00FB2FF1">
                            <w:pPr>
                              <w:spacing w:line="340" w:lineRule="exact"/>
                              <w:ind w:right="531"/>
                              <w:jc w:val="center"/>
                              <w:rPr>
                                <w:b/>
                                <w:color w:val="FFFFFF"/>
                                <w:sz w:val="26"/>
                              </w:rPr>
                            </w:pPr>
                            <w:r w:rsidRPr="00FB2FF1">
                              <w:rPr>
                                <w:b/>
                                <w:color w:val="FFFFFF"/>
                                <w:sz w:val="26"/>
                              </w:rPr>
                              <w:t>МБУО "Центр ППМС" Павловский район</w:t>
                            </w:r>
                          </w:p>
                          <w:p w:rsidR="00FB2FF1" w:rsidRPr="00FB2FF1" w:rsidRDefault="00FB2FF1" w:rsidP="00FB2FF1">
                            <w:pPr>
                              <w:spacing w:line="340" w:lineRule="exact"/>
                              <w:ind w:right="531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FB2FF1">
                              <w:rPr>
                                <w:color w:val="FFFFFF" w:themeColor="background1"/>
                                <w:sz w:val="28"/>
                              </w:rPr>
                              <w:t>Территориальная психолого-медико-педагогическая комиссия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67.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" fillcolor="#2e5496" stroked="f">
                <v:path arrowok="t"/>
                <v:textbox inset="0,0,0,0">
                  <w:txbxContent>
                    <w:p w:rsidR="00967162" w:rsidRDefault="00FB2FF1" w:rsidP="00FB2FF1">
                      <w:pPr>
                        <w:spacing w:line="340" w:lineRule="exact"/>
                        <w:ind w:right="531"/>
                        <w:jc w:val="center"/>
                        <w:rPr>
                          <w:b/>
                          <w:color w:val="FFFFFF"/>
                          <w:sz w:val="26"/>
                        </w:rPr>
                      </w:pPr>
                      <w:r w:rsidRPr="00FB2FF1">
                        <w:rPr>
                          <w:b/>
                          <w:color w:val="FFFFFF"/>
                          <w:sz w:val="26"/>
                        </w:rPr>
                        <w:t>МБУО "Центр ППМС" Павловский район</w:t>
                      </w:r>
                    </w:p>
                    <w:p w:rsidR="00FB2FF1" w:rsidRPr="00FB2FF1" w:rsidRDefault="00FB2FF1" w:rsidP="00FB2FF1">
                      <w:pPr>
                        <w:spacing w:line="340" w:lineRule="exact"/>
                        <w:ind w:right="531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FB2FF1">
                        <w:rPr>
                          <w:color w:val="FFFFFF" w:themeColor="background1"/>
                          <w:sz w:val="28"/>
                        </w:rPr>
                        <w:t>Территориальная психолого-медико-педагогическая комиссия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7162" w:rsidRDefault="00967162">
      <w:pPr>
        <w:pStyle w:val="a3"/>
        <w:spacing w:before="200"/>
        <w:ind w:left="0"/>
        <w:rPr>
          <w:sz w:val="20"/>
        </w:rPr>
      </w:pPr>
    </w:p>
    <w:p w:rsidR="00967162" w:rsidRDefault="00967162">
      <w:pPr>
        <w:pStyle w:val="a3"/>
        <w:spacing w:before="0"/>
        <w:ind w:left="0"/>
        <w:rPr>
          <w:sz w:val="32"/>
        </w:rPr>
      </w:pPr>
    </w:p>
    <w:p w:rsidR="00967162" w:rsidRDefault="00967162">
      <w:pPr>
        <w:pStyle w:val="a3"/>
        <w:spacing w:before="68"/>
        <w:ind w:left="0"/>
        <w:rPr>
          <w:sz w:val="32"/>
        </w:rPr>
      </w:pPr>
    </w:p>
    <w:p w:rsidR="00967162" w:rsidRDefault="00FB2FF1">
      <w:pPr>
        <w:ind w:left="2" w:right="424"/>
        <w:jc w:val="center"/>
        <w:rPr>
          <w:b/>
          <w:sz w:val="32"/>
        </w:rPr>
      </w:pPr>
      <w:r>
        <w:rPr>
          <w:b/>
          <w:color w:val="2E5395"/>
          <w:sz w:val="32"/>
        </w:rPr>
        <w:t>«Давай</w:t>
      </w:r>
      <w:r>
        <w:rPr>
          <w:b/>
          <w:color w:val="2E5395"/>
          <w:spacing w:val="-15"/>
          <w:sz w:val="32"/>
        </w:rPr>
        <w:t xml:space="preserve"> </w:t>
      </w:r>
      <w:r>
        <w:rPr>
          <w:b/>
          <w:color w:val="2E5395"/>
          <w:sz w:val="32"/>
        </w:rPr>
        <w:t>общаться,</w:t>
      </w:r>
      <w:r>
        <w:rPr>
          <w:b/>
          <w:color w:val="2E5395"/>
          <w:spacing w:val="-13"/>
          <w:sz w:val="32"/>
        </w:rPr>
        <w:t xml:space="preserve"> </w:t>
      </w:r>
      <w:r>
        <w:rPr>
          <w:b/>
          <w:color w:val="2E5395"/>
          <w:sz w:val="32"/>
        </w:rPr>
        <w:t>мама!»</w:t>
      </w:r>
      <w:r>
        <w:rPr>
          <w:b/>
          <w:color w:val="2E5395"/>
          <w:spacing w:val="-9"/>
          <w:sz w:val="32"/>
        </w:rPr>
        <w:t xml:space="preserve"> </w:t>
      </w:r>
      <w:r>
        <w:rPr>
          <w:b/>
          <w:color w:val="2E5395"/>
          <w:spacing w:val="-10"/>
          <w:sz w:val="32"/>
        </w:rPr>
        <w:t>-</w:t>
      </w:r>
    </w:p>
    <w:p w:rsidR="00967162" w:rsidRDefault="00FB2FF1">
      <w:pPr>
        <w:spacing w:before="1"/>
        <w:ind w:left="844" w:right="1263" w:hanging="3"/>
        <w:jc w:val="center"/>
        <w:rPr>
          <w:b/>
          <w:sz w:val="32"/>
        </w:rPr>
      </w:pPr>
      <w:r>
        <w:rPr>
          <w:b/>
          <w:color w:val="2E5395"/>
          <w:sz w:val="32"/>
        </w:rPr>
        <w:t>как взаимодействовать с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z w:val="32"/>
        </w:rPr>
        <w:t>ребёнком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z w:val="32"/>
        </w:rPr>
        <w:t>с</w:t>
      </w:r>
      <w:r>
        <w:rPr>
          <w:b/>
          <w:color w:val="2E5395"/>
          <w:spacing w:val="-5"/>
          <w:sz w:val="32"/>
        </w:rPr>
        <w:t xml:space="preserve"> </w:t>
      </w:r>
      <w:r>
        <w:rPr>
          <w:b/>
          <w:color w:val="2E5395"/>
          <w:spacing w:val="-2"/>
          <w:sz w:val="32"/>
        </w:rPr>
        <w:t>тяжелыми</w:t>
      </w:r>
    </w:p>
    <w:p w:rsidR="00967162" w:rsidRDefault="00FB2FF1">
      <w:pPr>
        <w:ind w:right="424"/>
        <w:jc w:val="center"/>
        <w:rPr>
          <w:b/>
          <w:sz w:val="32"/>
        </w:rPr>
      </w:pPr>
      <w:r>
        <w:rPr>
          <w:b/>
          <w:color w:val="2E5395"/>
          <w:sz w:val="32"/>
        </w:rPr>
        <w:t>множественными</w:t>
      </w:r>
      <w:r>
        <w:rPr>
          <w:b/>
          <w:color w:val="2E5395"/>
          <w:spacing w:val="-19"/>
          <w:sz w:val="32"/>
        </w:rPr>
        <w:t xml:space="preserve"> </w:t>
      </w:r>
      <w:r>
        <w:rPr>
          <w:b/>
          <w:color w:val="2E5395"/>
          <w:sz w:val="32"/>
        </w:rPr>
        <w:t xml:space="preserve">нарушениями </w:t>
      </w:r>
      <w:r>
        <w:rPr>
          <w:b/>
          <w:color w:val="2E5395"/>
          <w:spacing w:val="-2"/>
          <w:sz w:val="32"/>
        </w:rPr>
        <w:t>развития</w:t>
      </w:r>
    </w:p>
    <w:p w:rsidR="00967162" w:rsidRDefault="00FB2FF1">
      <w:pPr>
        <w:pStyle w:val="a3"/>
        <w:spacing w:before="3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7306056</wp:posOffset>
            </wp:positionH>
            <wp:positionV relativeFrom="paragraph">
              <wp:posOffset>194198</wp:posOffset>
            </wp:positionV>
            <wp:extent cx="3100574" cy="20574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574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162" w:rsidRDefault="00967162">
      <w:pPr>
        <w:pStyle w:val="a3"/>
        <w:spacing w:before="304"/>
        <w:ind w:left="0"/>
        <w:rPr>
          <w:b/>
          <w:sz w:val="32"/>
        </w:rPr>
      </w:pPr>
    </w:p>
    <w:p w:rsidR="00FB2FF1" w:rsidRDefault="00FB2FF1" w:rsidP="00FB2FF1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ст. Павловская</w:t>
      </w:r>
    </w:p>
    <w:p w:rsidR="00967162" w:rsidRDefault="00FB2FF1" w:rsidP="00FB2FF1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967162" w:rsidRDefault="00967162">
      <w:pPr>
        <w:rPr>
          <w:b/>
          <w:sz w:val="24"/>
        </w:rPr>
        <w:sectPr w:rsidR="00967162">
          <w:type w:val="continuous"/>
          <w:pgSz w:w="16840" w:h="11910" w:orient="landscape"/>
          <w:pgMar w:top="0" w:right="0" w:bottom="280" w:left="425" w:header="720" w:footer="720" w:gutter="0"/>
          <w:cols w:num="3" w:space="720" w:equalWidth="0">
            <w:col w:w="4948" w:space="525"/>
            <w:col w:w="4946" w:space="520"/>
            <w:col w:w="5476"/>
          </w:cols>
        </w:sectPr>
      </w:pPr>
    </w:p>
    <w:p w:rsidR="00967162" w:rsidRDefault="00FB2FF1">
      <w:pPr>
        <w:pStyle w:val="a3"/>
        <w:spacing w:before="59" w:line="276" w:lineRule="auto"/>
        <w:ind w:right="38" w:firstLine="566"/>
        <w:jc w:val="both"/>
      </w:pPr>
      <w:r>
        <w:lastRenderedPageBreak/>
        <w:t>С</w:t>
      </w:r>
      <w:r>
        <w:rPr>
          <w:spacing w:val="-2"/>
        </w:rPr>
        <w:t xml:space="preserve"> </w:t>
      </w:r>
      <w:r>
        <w:t xml:space="preserve">самых первых дней жизни ребёнок воспринимает окружающее: видит, слышит, </w:t>
      </w:r>
      <w:proofErr w:type="gramStart"/>
      <w:r>
        <w:t>чувствует</w:t>
      </w:r>
      <w:r>
        <w:rPr>
          <w:spacing w:val="80"/>
        </w:rPr>
        <w:t xml:space="preserve">  </w:t>
      </w:r>
      <w:r>
        <w:t>запахи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прикосновения.</w:t>
      </w:r>
      <w:r>
        <w:rPr>
          <w:spacing w:val="80"/>
        </w:rPr>
        <w:t xml:space="preserve">  </w:t>
      </w:r>
      <w:r>
        <w:t>Малыш с</w:t>
      </w:r>
      <w:r>
        <w:rPr>
          <w:spacing w:val="-5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подаёт сигналы о своих потребностях – спать, есть, сообщает о дискомфорте - мокро, холодно, больно.</w:t>
      </w:r>
      <w:r>
        <w:t xml:space="preserve"> Близкий взрослый с момента появления ребёнка на свет является его проводником в неизвестный мир,</w:t>
      </w:r>
      <w:r>
        <w:rPr>
          <w:spacing w:val="-2"/>
        </w:rPr>
        <w:t xml:space="preserve"> </w:t>
      </w:r>
      <w:r>
        <w:t>служит ему</w:t>
      </w:r>
      <w:r>
        <w:rPr>
          <w:spacing w:val="-1"/>
        </w:rPr>
        <w:t xml:space="preserve"> </w:t>
      </w:r>
      <w:r>
        <w:t>самым интересным источником новых впечатлений.</w:t>
      </w:r>
    </w:p>
    <w:p w:rsidR="00967162" w:rsidRDefault="00FB2FF1">
      <w:pPr>
        <w:pStyle w:val="a3"/>
        <w:spacing w:before="1" w:line="276" w:lineRule="auto"/>
        <w:ind w:right="39" w:firstLine="566"/>
        <w:jc w:val="both"/>
      </w:pPr>
      <w:r>
        <w:t>Дети с тяжёлыми множественными нарушениями развития (ТМНР) часто имеют сложности в общении с другими</w:t>
      </w:r>
      <w:r>
        <w:t xml:space="preserve"> людьми в силу двигательных, интеллектуальных, сенсорных нарушений. Ребёнку может быть сложно понять, что он чувствует, и сообщить взрослому о своём состоянии, потребностях, желаниях.</w:t>
      </w:r>
    </w:p>
    <w:p w:rsidR="00967162" w:rsidRDefault="00FB2FF1">
      <w:pPr>
        <w:pStyle w:val="a3"/>
        <w:spacing w:before="1" w:line="276" w:lineRule="auto"/>
        <w:ind w:right="38" w:firstLine="566"/>
        <w:jc w:val="both"/>
      </w:pPr>
      <w:r>
        <w:t>Отношения с близкими взрослыми очень важны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тяжёлыми</w:t>
      </w:r>
      <w:r>
        <w:rPr>
          <w:spacing w:val="27"/>
        </w:rPr>
        <w:t xml:space="preserve"> </w:t>
      </w:r>
      <w:r>
        <w:t>множественными нарушениями. Прикосновения, голос, запах должны быть хорошо знакомы малышу - только так он будет чувствовать себя в безопасности. Близкому человеку нужно проводить много времени с ребенком, быстро реагировать на его сигналы, утешая и успокаи</w:t>
      </w:r>
      <w:r>
        <w:t xml:space="preserve">вая малыша при </w:t>
      </w:r>
      <w:r>
        <w:rPr>
          <w:spacing w:val="-2"/>
        </w:rPr>
        <w:t>дискомфорте.</w:t>
      </w:r>
    </w:p>
    <w:p w:rsidR="00967162" w:rsidRDefault="00967162">
      <w:pPr>
        <w:pStyle w:val="a3"/>
        <w:ind w:left="0"/>
      </w:pPr>
    </w:p>
    <w:p w:rsidR="00967162" w:rsidRDefault="00FB2FF1">
      <w:pPr>
        <w:pStyle w:val="1"/>
        <w:spacing w:before="1"/>
      </w:pPr>
      <w:r>
        <w:t>Как</w:t>
      </w:r>
      <w:r>
        <w:rPr>
          <w:spacing w:val="-3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сигналы</w:t>
      </w:r>
      <w:r>
        <w:rPr>
          <w:spacing w:val="-2"/>
        </w:rPr>
        <w:t xml:space="preserve"> ребёнка?</w:t>
      </w:r>
    </w:p>
    <w:p w:rsidR="00967162" w:rsidRDefault="00FB2FF1">
      <w:pPr>
        <w:pStyle w:val="a3"/>
        <w:spacing w:before="38" w:line="276" w:lineRule="auto"/>
        <w:ind w:right="38" w:firstLine="566"/>
        <w:jc w:val="both"/>
      </w:pPr>
      <w:r>
        <w:t>Дети раннего возраста с тяжелыми множественными нарушениями развития общаются,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основном,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тела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голоса. Пытаясь понять намерения ребёнка, стоит обратить внимание на характер его движений</w:t>
      </w:r>
      <w:r>
        <w:t>, положение тела, позу, взгляд, выражение лица, вокализации.</w:t>
      </w:r>
      <w:r>
        <w:rPr>
          <w:spacing w:val="59"/>
        </w:rPr>
        <w:t xml:space="preserve">  </w:t>
      </w:r>
      <w:proofErr w:type="gramStart"/>
      <w:r>
        <w:t>Кроме</w:t>
      </w:r>
      <w:r>
        <w:rPr>
          <w:spacing w:val="58"/>
        </w:rPr>
        <w:t xml:space="preserve">  </w:t>
      </w:r>
      <w:r>
        <w:t>того</w:t>
      </w:r>
      <w:proofErr w:type="gramEnd"/>
      <w:r>
        <w:t>,</w:t>
      </w:r>
      <w:r>
        <w:rPr>
          <w:spacing w:val="59"/>
        </w:rPr>
        <w:t xml:space="preserve">  </w:t>
      </w:r>
      <w:r>
        <w:t>по</w:t>
      </w:r>
      <w:r>
        <w:rPr>
          <w:spacing w:val="59"/>
        </w:rPr>
        <w:t xml:space="preserve">  </w:t>
      </w:r>
      <w:r>
        <w:rPr>
          <w:spacing w:val="-2"/>
        </w:rPr>
        <w:t>вегетативным</w:t>
      </w:r>
    </w:p>
    <w:p w:rsidR="00967162" w:rsidRDefault="00FB2FF1">
      <w:pPr>
        <w:pStyle w:val="a3"/>
        <w:spacing w:before="59" w:line="276" w:lineRule="auto"/>
      </w:pPr>
      <w:r>
        <w:br w:type="column"/>
      </w:r>
      <w:r>
        <w:t>проявлениям тела</w:t>
      </w:r>
      <w:r>
        <w:rPr>
          <w:spacing w:val="22"/>
        </w:rPr>
        <w:t xml:space="preserve"> </w:t>
      </w:r>
      <w:r>
        <w:t>малыша</w:t>
      </w:r>
      <w:r>
        <w:rPr>
          <w:spacing w:val="20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почувствовать его состояние на данный момент.</w:t>
      </w:r>
    </w:p>
    <w:p w:rsidR="00967162" w:rsidRDefault="00FB2FF1">
      <w:pPr>
        <w:pStyle w:val="a3"/>
        <w:spacing w:before="2" w:line="273" w:lineRule="auto"/>
        <w:ind w:firstLine="566"/>
      </w:pPr>
      <w:r>
        <w:t>Когда</w:t>
      </w:r>
      <w:r>
        <w:rPr>
          <w:spacing w:val="80"/>
        </w:rPr>
        <w:t xml:space="preserve"> </w:t>
      </w:r>
      <w:r>
        <w:t>ребёнку</w:t>
      </w:r>
      <w:r>
        <w:rPr>
          <w:spacing w:val="80"/>
        </w:rPr>
        <w:t xml:space="preserve"> </w:t>
      </w:r>
      <w:r>
        <w:t>некомфортно,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 xml:space="preserve">можем </w:t>
      </w:r>
      <w:r>
        <w:rPr>
          <w:spacing w:val="-2"/>
        </w:rPr>
        <w:t>увидеть:</w:t>
      </w:r>
    </w:p>
    <w:p w:rsidR="00967162" w:rsidRDefault="00FB2FF1">
      <w:pPr>
        <w:pStyle w:val="a3"/>
        <w:spacing w:before="4"/>
        <w:ind w:left="707"/>
      </w:pPr>
      <w:r>
        <w:t>-изменённое</w:t>
      </w:r>
      <w:r>
        <w:rPr>
          <w:spacing w:val="-6"/>
        </w:rPr>
        <w:t xml:space="preserve"> </w:t>
      </w:r>
      <w:r>
        <w:rPr>
          <w:spacing w:val="-2"/>
        </w:rPr>
        <w:t>дыхание;</w:t>
      </w:r>
    </w:p>
    <w:p w:rsidR="00967162" w:rsidRDefault="00FB2FF1">
      <w:pPr>
        <w:pStyle w:val="a3"/>
        <w:ind w:left="707"/>
      </w:pPr>
      <w:r>
        <w:t>-учащённое</w:t>
      </w:r>
      <w:r>
        <w:rPr>
          <w:spacing w:val="-7"/>
        </w:rPr>
        <w:t xml:space="preserve"> </w:t>
      </w:r>
      <w:r>
        <w:t>сердцебиение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пульс;</w:t>
      </w:r>
    </w:p>
    <w:p w:rsidR="00967162" w:rsidRDefault="00FB2FF1">
      <w:pPr>
        <w:pStyle w:val="a3"/>
        <w:spacing w:before="39"/>
        <w:ind w:left="707"/>
      </w:pPr>
      <w:r>
        <w:t>-напряжение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теле;</w:t>
      </w:r>
    </w:p>
    <w:p w:rsidR="00967162" w:rsidRDefault="00FB2FF1">
      <w:pPr>
        <w:pStyle w:val="a3"/>
        <w:ind w:left="707"/>
      </w:pPr>
      <w:r>
        <w:rPr>
          <w:spacing w:val="-2"/>
        </w:rPr>
        <w:t>-икоту;</w:t>
      </w:r>
    </w:p>
    <w:p w:rsidR="00967162" w:rsidRDefault="00FB2FF1">
      <w:pPr>
        <w:pStyle w:val="a3"/>
        <w:spacing w:before="42"/>
        <w:ind w:left="707"/>
      </w:pPr>
      <w:r>
        <w:t>-изменение</w:t>
      </w:r>
      <w:r>
        <w:rPr>
          <w:spacing w:val="-6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кожных</w:t>
      </w:r>
      <w:r>
        <w:rPr>
          <w:spacing w:val="-3"/>
        </w:rPr>
        <w:t xml:space="preserve"> </w:t>
      </w:r>
      <w:r>
        <w:rPr>
          <w:spacing w:val="-2"/>
        </w:rPr>
        <w:t>покровов;</w:t>
      </w:r>
    </w:p>
    <w:p w:rsidR="00967162" w:rsidRDefault="00FB2FF1">
      <w:pPr>
        <w:pStyle w:val="a3"/>
        <w:spacing w:before="38" w:line="276" w:lineRule="auto"/>
        <w:ind w:firstLine="566"/>
      </w:pPr>
      <w:r>
        <w:t xml:space="preserve">-изменение частоты моргания, расширение </w:t>
      </w:r>
      <w:r>
        <w:rPr>
          <w:spacing w:val="-2"/>
        </w:rPr>
        <w:t>зрачков;</w:t>
      </w:r>
    </w:p>
    <w:p w:rsidR="00967162" w:rsidRDefault="00FB2FF1">
      <w:pPr>
        <w:pStyle w:val="a3"/>
        <w:spacing w:before="2"/>
        <w:ind w:left="707"/>
      </w:pPr>
      <w:r>
        <w:t>-повышенное</w:t>
      </w:r>
      <w:r>
        <w:rPr>
          <w:spacing w:val="-10"/>
        </w:rPr>
        <w:t xml:space="preserve"> </w:t>
      </w:r>
      <w:r>
        <w:rPr>
          <w:spacing w:val="-2"/>
        </w:rPr>
        <w:t>потоотделение.</w:t>
      </w:r>
    </w:p>
    <w:p w:rsidR="00967162" w:rsidRDefault="00FB2FF1">
      <w:pPr>
        <w:pStyle w:val="a3"/>
        <w:spacing w:before="39" w:line="276" w:lineRule="auto"/>
        <w:ind w:right="40" w:firstLine="566"/>
        <w:jc w:val="both"/>
      </w:pPr>
      <w:r>
        <w:rPr>
          <w:i/>
        </w:rPr>
        <w:t>Важно</w:t>
      </w:r>
      <w:r>
        <w:t>! Старайтесь быть внимательными к малейшим изменениям состояния ребёнка, ведь,</w:t>
      </w:r>
      <w:r>
        <w:t xml:space="preserve"> наблюдая, Вы учитесь лучше понимать своего </w:t>
      </w:r>
      <w:r>
        <w:rPr>
          <w:spacing w:val="-2"/>
        </w:rPr>
        <w:t>малыша.</w:t>
      </w:r>
    </w:p>
    <w:p w:rsidR="00967162" w:rsidRDefault="00967162">
      <w:pPr>
        <w:pStyle w:val="a3"/>
        <w:spacing w:before="42"/>
        <w:ind w:left="0"/>
      </w:pPr>
    </w:p>
    <w:p w:rsidR="00967162" w:rsidRDefault="00FB2FF1">
      <w:pPr>
        <w:pStyle w:val="1"/>
        <w:ind w:left="1818"/>
      </w:pPr>
      <w:r>
        <w:t>Как</w:t>
      </w:r>
      <w:r>
        <w:rPr>
          <w:spacing w:val="1"/>
        </w:rPr>
        <w:t xml:space="preserve"> </w:t>
      </w:r>
      <w:r>
        <w:rPr>
          <w:spacing w:val="-2"/>
        </w:rPr>
        <w:t>общаться?</w:t>
      </w:r>
    </w:p>
    <w:p w:rsidR="00967162" w:rsidRDefault="00FB2FF1">
      <w:pPr>
        <w:pStyle w:val="a3"/>
        <w:spacing w:line="276" w:lineRule="auto"/>
        <w:ind w:right="38" w:firstLine="566"/>
        <w:jc w:val="both"/>
      </w:pPr>
      <w:r>
        <w:t>У детей с тяжёлыми множественными нарушениями развития особый способ общения с окружающим миром, который взрослому бывает нелегко понять. Часто безуспешные попытки наладить взаимодействие с</w:t>
      </w:r>
      <w:r>
        <w:t xml:space="preserve"> малышом побуждают родителя прервать всякое общение. Важно осознать, что ребёнок может понять смысл коммуникации только в процессе общения.</w:t>
      </w:r>
    </w:p>
    <w:p w:rsidR="00967162" w:rsidRDefault="00FB2FF1">
      <w:pPr>
        <w:pStyle w:val="a3"/>
        <w:spacing w:before="0" w:line="276" w:lineRule="auto"/>
        <w:ind w:right="39" w:firstLine="566"/>
        <w:jc w:val="both"/>
      </w:pPr>
      <w:r>
        <w:t>Попробуйте ежедневно применять важные правила, которые могут помочь Вам наладить взаимодействие с ребёнком.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42"/>
      </w:pPr>
      <w:r>
        <w:t>прежде</w:t>
      </w:r>
      <w:r>
        <w:rPr>
          <w:spacing w:val="-1"/>
        </w:rPr>
        <w:t xml:space="preserve"> </w:t>
      </w:r>
      <w:r>
        <w:t>ч</w:t>
      </w:r>
      <w:r>
        <w:t>ем</w:t>
      </w:r>
      <w:r>
        <w:rPr>
          <w:spacing w:val="-2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привлекайте внимание ребёнка голосом и/или глубоким прикосновением;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43"/>
      </w:pPr>
      <w:r>
        <w:t>во время взаимодействия располагайтесь напротив ребёнка;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0"/>
        </w:tabs>
        <w:spacing w:line="268" w:lineRule="exact"/>
        <w:ind w:left="860" w:hanging="359"/>
      </w:pPr>
      <w:r>
        <w:t>говорите</w:t>
      </w:r>
      <w:r>
        <w:rPr>
          <w:spacing w:val="-3"/>
        </w:rPr>
        <w:t xml:space="preserve"> </w:t>
      </w:r>
      <w:r>
        <w:t>мало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быстро;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1"/>
        </w:tabs>
        <w:spacing w:before="59"/>
      </w:pPr>
      <w:r>
        <w:br w:type="column"/>
      </w:r>
      <w:r>
        <w:t>оставляйте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ответа;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2"/>
        </w:tabs>
        <w:spacing w:before="41" w:line="276" w:lineRule="auto"/>
        <w:ind w:left="862" w:right="561" w:hanging="361"/>
      </w:pPr>
      <w:r>
        <w:t>предупреждайте ребёнка о том, что</w:t>
      </w:r>
      <w:r>
        <w:t xml:space="preserve"> собираетесь делать («Сейчас будем </w:t>
      </w:r>
      <w:r>
        <w:rPr>
          <w:spacing w:val="-2"/>
        </w:rPr>
        <w:t>купаться»);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2"/>
        </w:tabs>
        <w:spacing w:line="276" w:lineRule="auto"/>
        <w:ind w:left="862" w:right="565" w:hanging="361"/>
      </w:pPr>
      <w:r>
        <w:t>давайте ребёнку выбор в повседневных вещах («Что ты будешь пить: воду или сок?»,</w:t>
      </w:r>
      <w:r>
        <w:rPr>
          <w:spacing w:val="-6"/>
        </w:rPr>
        <w:t xml:space="preserve"> </w:t>
      </w:r>
      <w:r>
        <w:t>«Какую</w:t>
      </w:r>
      <w:r>
        <w:rPr>
          <w:spacing w:val="-6"/>
        </w:rPr>
        <w:t xml:space="preserve"> </w:t>
      </w:r>
      <w:r>
        <w:t>игрушку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хочешь:</w:t>
      </w:r>
      <w:r>
        <w:rPr>
          <w:spacing w:val="-3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 xml:space="preserve">или </w:t>
      </w:r>
      <w:r>
        <w:rPr>
          <w:spacing w:val="-2"/>
        </w:rPr>
        <w:t>машинку?»);</w:t>
      </w:r>
    </w:p>
    <w:p w:rsidR="00967162" w:rsidRDefault="00FB2FF1">
      <w:pPr>
        <w:pStyle w:val="a4"/>
        <w:numPr>
          <w:ilvl w:val="0"/>
          <w:numId w:val="1"/>
        </w:numPr>
        <w:tabs>
          <w:tab w:val="left" w:pos="862"/>
        </w:tabs>
        <w:spacing w:before="2" w:line="276" w:lineRule="auto"/>
        <w:ind w:left="862" w:right="564" w:hanging="361"/>
      </w:pPr>
      <w:r>
        <w:t>внимательно следите за реакциями ребёнка, не продолжайте предъявлять то, что отвер</w:t>
      </w:r>
      <w:r>
        <w:t>гает малыш.</w:t>
      </w:r>
    </w:p>
    <w:p w:rsidR="00967162" w:rsidRDefault="00FB2FF1">
      <w:pPr>
        <w:pStyle w:val="a3"/>
        <w:spacing w:before="38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7443216</wp:posOffset>
            </wp:positionH>
            <wp:positionV relativeFrom="paragraph">
              <wp:posOffset>194733</wp:posOffset>
            </wp:positionV>
            <wp:extent cx="2874646" cy="191566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646" cy="191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162" w:rsidRDefault="00967162">
      <w:pPr>
        <w:pStyle w:val="a3"/>
        <w:spacing w:before="95"/>
        <w:ind w:left="0"/>
      </w:pPr>
    </w:p>
    <w:p w:rsidR="00967162" w:rsidRDefault="00FB2FF1">
      <w:pPr>
        <w:pStyle w:val="1"/>
        <w:ind w:left="1188"/>
      </w:pPr>
      <w:r>
        <w:t>Взаимодействие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rPr>
          <w:spacing w:val="-4"/>
        </w:rPr>
        <w:t>игру</w:t>
      </w:r>
    </w:p>
    <w:p w:rsidR="00967162" w:rsidRDefault="00FB2FF1">
      <w:pPr>
        <w:pStyle w:val="a3"/>
        <w:spacing w:line="276" w:lineRule="auto"/>
        <w:ind w:right="562" w:firstLine="566"/>
        <w:jc w:val="both"/>
      </w:pPr>
      <w:r>
        <w:t>Игра занимает большое место в жизни ребёнка раннего возраста: всё время, которое не занято режимными моментами, он играет.</w:t>
      </w:r>
      <w:r>
        <w:rPr>
          <w:spacing w:val="40"/>
        </w:rPr>
        <w:t xml:space="preserve"> </w:t>
      </w:r>
      <w:r>
        <w:t>Особое значение для развития малыша имеют игры на взаимодействие. Во время них ребёнок</w:t>
      </w:r>
      <w:r>
        <w:t xml:space="preserve"> радуется общению со взрослым, а родитель, в свою очередь, дарит тепло и любовь, чувствуя искреннее наслаждение от контакта с малышом.</w:t>
      </w:r>
    </w:p>
    <w:p w:rsidR="00967162" w:rsidRDefault="00FB2FF1">
      <w:pPr>
        <w:pStyle w:val="a3"/>
        <w:spacing w:before="2" w:line="276" w:lineRule="auto"/>
        <w:ind w:right="560" w:firstLine="566"/>
        <w:jc w:val="both"/>
      </w:pPr>
      <w:r>
        <w:t>У детей с тяжёлыми множественными нарушениями развития игры на взаимодействие лежат в основе формирования стойких,</w:t>
      </w:r>
    </w:p>
    <w:sectPr w:rsidR="00967162">
      <w:pgSz w:w="16840" w:h="11910" w:orient="landscape"/>
      <w:pgMar w:top="500" w:right="0" w:bottom="280" w:left="425" w:header="720" w:footer="720" w:gutter="0"/>
      <w:cols w:num="3" w:space="720" w:equalWidth="0">
        <w:col w:w="4947" w:space="526"/>
        <w:col w:w="4948" w:space="522"/>
        <w:col w:w="5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7102"/>
    <w:multiLevelType w:val="hybridMultilevel"/>
    <w:tmpl w:val="523656EA"/>
    <w:lvl w:ilvl="0" w:tplc="D274328C">
      <w:start w:val="1"/>
      <w:numFmt w:val="decimal"/>
      <w:lvlText w:val="%1."/>
      <w:lvlJc w:val="left"/>
      <w:pPr>
        <w:ind w:left="877" w:hanging="170"/>
      </w:pPr>
      <w:rPr>
        <w:rFonts w:ascii="Calibri" w:eastAsia="Calibri" w:hAnsi="Calibri" w:cs="Calibri" w:hint="default"/>
        <w:b w:val="0"/>
        <w:bCs w:val="0"/>
        <w:i/>
        <w:iCs/>
        <w:spacing w:val="-1"/>
        <w:w w:val="97"/>
        <w:sz w:val="20"/>
        <w:szCs w:val="20"/>
        <w:lang w:val="ru-RU" w:eastAsia="en-US" w:bidi="ar-SA"/>
      </w:rPr>
    </w:lvl>
    <w:lvl w:ilvl="1" w:tplc="9A74E4A8">
      <w:numFmt w:val="bullet"/>
      <w:lvlText w:val="•"/>
      <w:lvlJc w:val="left"/>
      <w:pPr>
        <w:ind w:left="1286" w:hanging="170"/>
      </w:pPr>
      <w:rPr>
        <w:rFonts w:hint="default"/>
        <w:lang w:val="ru-RU" w:eastAsia="en-US" w:bidi="ar-SA"/>
      </w:rPr>
    </w:lvl>
    <w:lvl w:ilvl="2" w:tplc="AD44A094">
      <w:numFmt w:val="bullet"/>
      <w:lvlText w:val="•"/>
      <w:lvlJc w:val="left"/>
      <w:pPr>
        <w:ind w:left="1693" w:hanging="170"/>
      </w:pPr>
      <w:rPr>
        <w:rFonts w:hint="default"/>
        <w:lang w:val="ru-RU" w:eastAsia="en-US" w:bidi="ar-SA"/>
      </w:rPr>
    </w:lvl>
    <w:lvl w:ilvl="3" w:tplc="F9ACC2CE">
      <w:numFmt w:val="bullet"/>
      <w:lvlText w:val="•"/>
      <w:lvlJc w:val="left"/>
      <w:pPr>
        <w:ind w:left="2100" w:hanging="170"/>
      </w:pPr>
      <w:rPr>
        <w:rFonts w:hint="default"/>
        <w:lang w:val="ru-RU" w:eastAsia="en-US" w:bidi="ar-SA"/>
      </w:rPr>
    </w:lvl>
    <w:lvl w:ilvl="4" w:tplc="E56CE0C4">
      <w:numFmt w:val="bullet"/>
      <w:lvlText w:val="•"/>
      <w:lvlJc w:val="left"/>
      <w:pPr>
        <w:ind w:left="2506" w:hanging="170"/>
      </w:pPr>
      <w:rPr>
        <w:rFonts w:hint="default"/>
        <w:lang w:val="ru-RU" w:eastAsia="en-US" w:bidi="ar-SA"/>
      </w:rPr>
    </w:lvl>
    <w:lvl w:ilvl="5" w:tplc="62442594">
      <w:numFmt w:val="bullet"/>
      <w:lvlText w:val="•"/>
      <w:lvlJc w:val="left"/>
      <w:pPr>
        <w:ind w:left="2913" w:hanging="170"/>
      </w:pPr>
      <w:rPr>
        <w:rFonts w:hint="default"/>
        <w:lang w:val="ru-RU" w:eastAsia="en-US" w:bidi="ar-SA"/>
      </w:rPr>
    </w:lvl>
    <w:lvl w:ilvl="6" w:tplc="EE1E8D90">
      <w:numFmt w:val="bullet"/>
      <w:lvlText w:val="•"/>
      <w:lvlJc w:val="left"/>
      <w:pPr>
        <w:ind w:left="3320" w:hanging="170"/>
      </w:pPr>
      <w:rPr>
        <w:rFonts w:hint="default"/>
        <w:lang w:val="ru-RU" w:eastAsia="en-US" w:bidi="ar-SA"/>
      </w:rPr>
    </w:lvl>
    <w:lvl w:ilvl="7" w:tplc="5816B792">
      <w:numFmt w:val="bullet"/>
      <w:lvlText w:val="•"/>
      <w:lvlJc w:val="left"/>
      <w:pPr>
        <w:ind w:left="3727" w:hanging="170"/>
      </w:pPr>
      <w:rPr>
        <w:rFonts w:hint="default"/>
        <w:lang w:val="ru-RU" w:eastAsia="en-US" w:bidi="ar-SA"/>
      </w:rPr>
    </w:lvl>
    <w:lvl w:ilvl="8" w:tplc="10281B56">
      <w:numFmt w:val="bullet"/>
      <w:lvlText w:val="•"/>
      <w:lvlJc w:val="left"/>
      <w:pPr>
        <w:ind w:left="4133" w:hanging="170"/>
      </w:pPr>
      <w:rPr>
        <w:rFonts w:hint="default"/>
        <w:lang w:val="ru-RU" w:eastAsia="en-US" w:bidi="ar-SA"/>
      </w:rPr>
    </w:lvl>
  </w:abstractNum>
  <w:abstractNum w:abstractNumId="1" w15:restartNumberingAfterBreak="0">
    <w:nsid w:val="7F2D3658"/>
    <w:multiLevelType w:val="hybridMultilevel"/>
    <w:tmpl w:val="3530B946"/>
    <w:lvl w:ilvl="0" w:tplc="5262D7F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346BE6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B47EE2AE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3" w:tplc="EF508038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4" w:tplc="732CFFE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5" w:tplc="7D3E30BA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6" w:tplc="D3062A08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7" w:tplc="D8C83048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8" w:tplc="BFDAADE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7162"/>
    <w:rsid w:val="00967162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26DD"/>
  <w15:docId w15:val="{81E7C87A-6F83-427B-B018-C0656D61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0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41"/>
    </w:pPr>
  </w:style>
  <w:style w:type="paragraph" w:styleId="a4">
    <w:name w:val="List Paragraph"/>
    <w:basedOn w:val="a"/>
    <w:uiPriority w:val="1"/>
    <w:qFormat/>
    <w:pPr>
      <w:ind w:left="873" w:hanging="1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B2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pms-pavlovskyraion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785</Words>
  <Characters>4478</Characters>
  <Application>Microsoft Office Word</Application>
  <DocSecurity>0</DocSecurity>
  <Lines>37</Lines>
  <Paragraphs>10</Paragraphs>
  <ScaleCrop>false</ScaleCrop>
  <Company>Microsoft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Кибалка Константин Иванович</cp:lastModifiedBy>
  <cp:revision>2</cp:revision>
  <dcterms:created xsi:type="dcterms:W3CDTF">2026-06-15T21:41:00Z</dcterms:created>
  <dcterms:modified xsi:type="dcterms:W3CDTF">2026-06-15T21:50:00Z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2026-06-15T00:00:00Z</vt:filetime>
  </property>
  <property fmtid="{D5CDD505-2E9C-101B-9397-08002B2CF9AE}" pid="5" name="Producer">
    <vt:lpwstr>3-Heights(TM) PDF Security Shell 4.8.25.2 (http://www.pdf-tools.com)</vt:lpwstr>
  </property>
</Properties>
</file>