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ui-rich-texttext"/>
          <w:rFonts w:ascii="Georgia" w:hAnsi="Georgia" w:cs="Arial"/>
          <w:color w:val="002E5D"/>
          <w:sz w:val="21"/>
          <w:szCs w:val="21"/>
          <w:bdr w:val="none" w:sz="0" w:space="0" w:color="auto" w:frame="1"/>
        </w:rPr>
        <w:t>Частное учреждение дополнительного профессионального образования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color w:val="002E5D"/>
          <w:bdr w:val="none" w:sz="0" w:space="0" w:color="auto" w:frame="1"/>
        </w:rPr>
        <w:t> </w:t>
      </w: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«Красноярский региональный институт трудовых отношений»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(ЧУ ДПО «КРИТО»)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guard"/>
          <w:color w:val="414141"/>
          <w:sz w:val="21"/>
          <w:szCs w:val="21"/>
          <w:bdr w:val="none" w:sz="0" w:space="0" w:color="auto" w:frame="1"/>
        </w:rPr>
        <w:t>​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  <w:proofErr w:type="gramStart"/>
      <w:r w:rsidRPr="00CB7CED">
        <w:rPr>
          <w:rStyle w:val="wixui-rich-texttext"/>
          <w:color w:val="414141"/>
          <w:bdr w:val="none" w:sz="0" w:space="0" w:color="auto" w:frame="1"/>
        </w:rPr>
        <w:t>660075,  г.</w:t>
      </w:r>
      <w:proofErr w:type="gramEnd"/>
      <w:r w:rsidRPr="00726918">
        <w:rPr>
          <w:rStyle w:val="wixui-rich-texttext"/>
          <w:color w:val="414141"/>
          <w:bdr w:val="none" w:sz="0" w:space="0" w:color="auto" w:frame="1"/>
        </w:rPr>
        <w:t xml:space="preserve"> </w:t>
      </w:r>
      <w:r w:rsidRPr="00CB7CED">
        <w:rPr>
          <w:rStyle w:val="wixui-rich-texttext"/>
          <w:color w:val="414141"/>
          <w:bdr w:val="none" w:sz="0" w:space="0" w:color="auto" w:frame="1"/>
        </w:rPr>
        <w:t>Красноярск, ул. Красной Гвардии, 24, каб.323</w:t>
      </w:r>
    </w:p>
    <w:p w:rsidR="00CB7CED" w:rsidRP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</w:p>
    <w:p w:rsidR="00641A63" w:rsidRPr="00CB7CED" w:rsidRDefault="0081469C" w:rsidP="00AB0E72">
      <w:pPr>
        <w:jc w:val="center"/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CB7CED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Программы обучения по охране труда в соответствии с Постановлением Правительства РФ  от 24 декабря 2021 г. </w:t>
      </w:r>
      <w:hyperlink r:id="rId7" w:tgtFrame="_blank" w:history="1">
        <w:r w:rsidRPr="00CB7CED">
          <w:rPr>
            <w:rStyle w:val="a3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N 2464</w:t>
        </w:r>
      </w:hyperlink>
      <w:r w:rsidRPr="00CB7CED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О порядке обучения по охране труда и проверки знания требований охраны труда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5"/>
        <w:gridCol w:w="849"/>
        <w:gridCol w:w="1871"/>
      </w:tblGrid>
      <w:tr w:rsidR="0081469C" w:rsidRPr="00AB0E72" w:rsidTr="0081469C">
        <w:tc>
          <w:tcPr>
            <w:tcW w:w="6625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49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71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81469C" w:rsidRPr="00AB0E72" w:rsidTr="0081469C">
        <w:tc>
          <w:tcPr>
            <w:tcW w:w="6625" w:type="dxa"/>
          </w:tcPr>
          <w:p w:rsidR="0081469C" w:rsidRPr="00AB0E72" w:rsidRDefault="0081469C" w:rsidP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обучения по общим вопросам охраны труда и функционирования системы управления охраной труда</w:t>
            </w:r>
          </w:p>
        </w:tc>
        <w:tc>
          <w:tcPr>
            <w:tcW w:w="849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871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900</w:t>
            </w:r>
          </w:p>
        </w:tc>
      </w:tr>
      <w:tr w:rsidR="0081469C" w:rsidRPr="00AB0E72" w:rsidTr="0081469C">
        <w:tc>
          <w:tcPr>
            <w:tcW w:w="6625" w:type="dxa"/>
          </w:tcPr>
          <w:p w:rsidR="0081469C" w:rsidRPr="00AB0E72" w:rsidRDefault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обучения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</w:t>
            </w:r>
          </w:p>
        </w:tc>
        <w:tc>
          <w:tcPr>
            <w:tcW w:w="849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871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900</w:t>
            </w:r>
          </w:p>
        </w:tc>
      </w:tr>
      <w:tr w:rsidR="0081469C" w:rsidRPr="00AB0E72" w:rsidTr="0081469C">
        <w:tc>
          <w:tcPr>
            <w:tcW w:w="6625" w:type="dxa"/>
          </w:tcPr>
          <w:p w:rsidR="0081469C" w:rsidRPr="00AB0E72" w:rsidRDefault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обучения  безопасным методам и приемам выполнения работ повышенной опасности при выполнении работ,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2720" w:type="dxa"/>
            <w:gridSpan w:val="2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8B0000"/>
                <w:sz w:val="24"/>
                <w:szCs w:val="24"/>
              </w:rPr>
              <w:t>Программа формируется индивидуально в зависимости от наличия работ повышенной опасности</w:t>
            </w:r>
          </w:p>
        </w:tc>
      </w:tr>
      <w:tr w:rsidR="0081469C" w:rsidRPr="00AB0E72" w:rsidTr="0081469C">
        <w:tc>
          <w:tcPr>
            <w:tcW w:w="6625" w:type="dxa"/>
          </w:tcPr>
          <w:p w:rsidR="0081469C" w:rsidRPr="00AB0E72" w:rsidRDefault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обучения по использованию (применению) средств индивидуальной защиты </w:t>
            </w:r>
          </w:p>
        </w:tc>
        <w:tc>
          <w:tcPr>
            <w:tcW w:w="849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871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900</w:t>
            </w:r>
          </w:p>
        </w:tc>
      </w:tr>
      <w:tr w:rsidR="0081469C" w:rsidRPr="00AB0E72" w:rsidTr="0081469C">
        <w:tc>
          <w:tcPr>
            <w:tcW w:w="6625" w:type="dxa"/>
          </w:tcPr>
          <w:p w:rsidR="0081469C" w:rsidRPr="00AB0E72" w:rsidRDefault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 оказанию первой помощи пострадавшим</w:t>
            </w:r>
          </w:p>
        </w:tc>
        <w:tc>
          <w:tcPr>
            <w:tcW w:w="849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871" w:type="dxa"/>
          </w:tcPr>
          <w:p w:rsidR="0081469C" w:rsidRPr="00AB0E72" w:rsidRDefault="0081469C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900</w:t>
            </w:r>
          </w:p>
        </w:tc>
      </w:tr>
    </w:tbl>
    <w:p w:rsidR="009A7B81" w:rsidRPr="009A7B81" w:rsidRDefault="009A7B81" w:rsidP="009A7B81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По окончанию обучения выдается протокол проверки знаний. Данные вносятся в ИЕСОТ</w:t>
      </w:r>
    </w:p>
    <w:p w:rsidR="009A7B81" w:rsidRDefault="009A7B81" w:rsidP="0081469C">
      <w:pPr>
        <w:pStyle w:val="font7"/>
        <w:spacing w:before="0" w:beforeAutospacing="0" w:after="0" w:afterAutospacing="0" w:line="357" w:lineRule="atLeast"/>
        <w:jc w:val="center"/>
        <w:textAlignment w:val="baseline"/>
        <w:rPr>
          <w:rStyle w:val="wixui-rich-texttext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1469C" w:rsidRPr="00CB7CED" w:rsidRDefault="0081469C" w:rsidP="0081469C">
      <w:pPr>
        <w:pStyle w:val="font7"/>
        <w:spacing w:before="0" w:beforeAutospacing="0" w:after="0" w:afterAutospacing="0" w:line="357" w:lineRule="atLeast"/>
        <w:jc w:val="center"/>
        <w:textAlignment w:val="baseline"/>
        <w:rPr>
          <w:color w:val="414141"/>
        </w:rPr>
      </w:pPr>
      <w:r w:rsidRPr="00CB7CED">
        <w:rPr>
          <w:rStyle w:val="wixui-rich-texttext"/>
          <w:b/>
          <w:bCs/>
          <w:color w:val="000000"/>
          <w:bdr w:val="none" w:sz="0" w:space="0" w:color="auto" w:frame="1"/>
        </w:rPr>
        <w:t>Безопасные методы и приемы выполнения работ на высоте.</w:t>
      </w:r>
    </w:p>
    <w:p w:rsidR="0081469C" w:rsidRPr="00CB7CED" w:rsidRDefault="0081469C" w:rsidP="0081469C">
      <w:pPr>
        <w:pStyle w:val="font7"/>
        <w:spacing w:before="0" w:beforeAutospacing="0" w:after="0" w:afterAutospacing="0" w:line="357" w:lineRule="atLeast"/>
        <w:jc w:val="center"/>
        <w:textAlignment w:val="baseline"/>
        <w:rPr>
          <w:rStyle w:val="wixui-rich-texttext"/>
          <w:b/>
          <w:bCs/>
          <w:color w:val="000000"/>
          <w:u w:val="single"/>
          <w:bdr w:val="none" w:sz="0" w:space="0" w:color="auto" w:frame="1"/>
        </w:rPr>
      </w:pPr>
      <w:r w:rsidRPr="00CB7CED">
        <w:rPr>
          <w:rStyle w:val="wixui-rich-texttext"/>
          <w:b/>
          <w:bCs/>
          <w:color w:val="000000"/>
          <w:bdr w:val="none" w:sz="0" w:space="0" w:color="auto" w:frame="1"/>
        </w:rPr>
        <w:t>Приказ Минтруда РФ от 16.11.2020</w:t>
      </w:r>
      <w:hyperlink r:id="rId8" w:tgtFrame="_blank" w:history="1">
        <w:r w:rsidRPr="00CB7CED">
          <w:rPr>
            <w:rStyle w:val="a3"/>
            <w:b/>
            <w:bCs/>
            <w:bdr w:val="none" w:sz="0" w:space="0" w:color="auto" w:frame="1"/>
          </w:rPr>
          <w:t> N 782Н.</w:t>
        </w:r>
      </w:hyperlink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AB0E72" w:rsidTr="00AB0E72">
        <w:tc>
          <w:tcPr>
            <w:tcW w:w="8075" w:type="dxa"/>
          </w:tcPr>
          <w:p w:rsidR="00AB0E72" w:rsidRPr="0081469C" w:rsidRDefault="00AB0E72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1276" w:type="dxa"/>
          </w:tcPr>
          <w:p w:rsidR="00AB0E72" w:rsidRPr="0081469C" w:rsidRDefault="00AB0E72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</w:tr>
      <w:tr w:rsidR="00AB0E72" w:rsidTr="00AB0E72">
        <w:tc>
          <w:tcPr>
            <w:tcW w:w="8075" w:type="dxa"/>
          </w:tcPr>
          <w:p w:rsidR="00AB0E72" w:rsidRPr="0081469C" w:rsidRDefault="00AB0E72" w:rsidP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Безопасные методы и приемы выполнения работ на высоте с применением средств </w:t>
            </w:r>
            <w:proofErr w:type="spellStart"/>
            <w:r w:rsidRPr="0081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подмащивания</w:t>
            </w:r>
            <w:proofErr w:type="spellEnd"/>
            <w:r w:rsidRPr="0081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на площадках с защитными ограждениями высотой более 1,1 м</w:t>
            </w:r>
          </w:p>
        </w:tc>
        <w:tc>
          <w:tcPr>
            <w:tcW w:w="1276" w:type="dxa"/>
          </w:tcPr>
          <w:p w:rsidR="00AB0E72" w:rsidRPr="0081469C" w:rsidRDefault="00AB0E72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AB0E72" w:rsidTr="00AB0E72">
        <w:tc>
          <w:tcPr>
            <w:tcW w:w="8075" w:type="dxa"/>
          </w:tcPr>
          <w:p w:rsidR="00AB0E72" w:rsidRPr="0081469C" w:rsidRDefault="00AB0E72" w:rsidP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методы и приемы выполнения работ на высоте  для работников 1 группы</w:t>
            </w:r>
          </w:p>
        </w:tc>
        <w:tc>
          <w:tcPr>
            <w:tcW w:w="1276" w:type="dxa"/>
          </w:tcPr>
          <w:p w:rsidR="00AB0E72" w:rsidRPr="0081469C" w:rsidRDefault="00AB0E72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AB0E72" w:rsidTr="00AB0E72">
        <w:tc>
          <w:tcPr>
            <w:tcW w:w="8075" w:type="dxa"/>
          </w:tcPr>
          <w:p w:rsidR="00AB0E72" w:rsidRPr="0081469C" w:rsidRDefault="00AB0E72" w:rsidP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методы и приемы выполнения работ на высоте  для работников 2 группы</w:t>
            </w:r>
          </w:p>
        </w:tc>
        <w:tc>
          <w:tcPr>
            <w:tcW w:w="1276" w:type="dxa"/>
          </w:tcPr>
          <w:p w:rsidR="00AB0E72" w:rsidRPr="0081469C" w:rsidRDefault="00AB0E72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32</w:t>
            </w:r>
          </w:p>
        </w:tc>
      </w:tr>
      <w:tr w:rsidR="00AB0E72" w:rsidTr="00AB0E72">
        <w:trPr>
          <w:trHeight w:val="653"/>
        </w:trPr>
        <w:tc>
          <w:tcPr>
            <w:tcW w:w="8075" w:type="dxa"/>
          </w:tcPr>
          <w:p w:rsidR="00AB0E72" w:rsidRPr="0081469C" w:rsidRDefault="00AB0E72" w:rsidP="0081469C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методы и приемы выполнения работ на высоте  для работников 3 группы</w:t>
            </w:r>
          </w:p>
        </w:tc>
        <w:tc>
          <w:tcPr>
            <w:tcW w:w="1276" w:type="dxa"/>
          </w:tcPr>
          <w:p w:rsidR="00AB0E72" w:rsidRPr="0081469C" w:rsidRDefault="00AB0E72" w:rsidP="0081469C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</w:tr>
      <w:tr w:rsidR="00AB0E72" w:rsidTr="00BE20BC">
        <w:tc>
          <w:tcPr>
            <w:tcW w:w="9351" w:type="dxa"/>
            <w:gridSpan w:val="2"/>
          </w:tcPr>
          <w:p w:rsidR="00AB0E72" w:rsidRPr="00AB0E72" w:rsidRDefault="00AB0E72" w:rsidP="00AB0E72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Стоимость обучения 2 500 </w:t>
            </w:r>
            <w:proofErr w:type="spellStart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руб</w:t>
            </w:r>
            <w:proofErr w:type="spellEnd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/чел. осуществляется с применением 3Д электронных тренажеров.</w:t>
            </w:r>
          </w:p>
          <w:p w:rsidR="00AB0E72" w:rsidRPr="00AB0E72" w:rsidRDefault="00AB0E72" w:rsidP="00AB0E72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</w:p>
          <w:p w:rsidR="00AB0E72" w:rsidRDefault="00AB0E72" w:rsidP="00AB0E72">
            <w:pPr>
              <w:jc w:val="center"/>
              <w:rPr>
                <w:rStyle w:val="wixui-rich-texttext"/>
                <w:rFonts w:ascii="Arial" w:hAnsi="Arial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Стоимость обучения 5 500 </w:t>
            </w:r>
            <w:proofErr w:type="spellStart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руб</w:t>
            </w:r>
            <w:proofErr w:type="spellEnd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/чел. осуществляется на полигоне </w:t>
            </w:r>
            <w:proofErr w:type="spellStart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г.Красноярск</w:t>
            </w:r>
            <w:proofErr w:type="spellEnd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 при условии сформированной группы 8-10 чел.</w:t>
            </w:r>
          </w:p>
        </w:tc>
      </w:tr>
    </w:tbl>
    <w:p w:rsidR="009A7B81" w:rsidRPr="009A7B81" w:rsidRDefault="009A7B81" w:rsidP="009A7B81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удостоверение и </w:t>
      </w: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протокол проверки знаний. Данные вносятся в ИЕСОТ</w:t>
      </w:r>
    </w:p>
    <w:p w:rsidR="00CB7CED" w:rsidRDefault="00AB0E72" w:rsidP="00CB7C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7CE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Безопасные методы и приемы выполнения работ по безопасности работ в ограниченных и замкнутых пространствах (ОЗП). Приказ Минтруда РФ </w:t>
      </w:r>
    </w:p>
    <w:p w:rsidR="0081469C" w:rsidRPr="00CB7CED" w:rsidRDefault="00C528B8" w:rsidP="00CB7CED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hyperlink r:id="rId9" w:tgtFrame="_blank" w:history="1">
        <w:r w:rsidR="00AB0E72" w:rsidRPr="00CB7CED">
          <w:rPr>
            <w:rStyle w:val="a3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от 15.12.2020 N 902Н</w:t>
        </w:r>
      </w:hyperlink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217"/>
        <w:gridCol w:w="1134"/>
      </w:tblGrid>
      <w:tr w:rsidR="00AB0E72" w:rsidTr="00AB0E72">
        <w:tc>
          <w:tcPr>
            <w:tcW w:w="8217" w:type="dxa"/>
          </w:tcPr>
          <w:p w:rsidR="00AB0E72" w:rsidRPr="0081469C" w:rsidRDefault="00AB0E72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1134" w:type="dxa"/>
          </w:tcPr>
          <w:p w:rsidR="00AB0E72" w:rsidRPr="0081469C" w:rsidRDefault="00AB0E72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81469C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</w:tr>
      <w:tr w:rsidR="00AB0E72" w:rsidRPr="00AB0E72" w:rsidTr="00AB0E72">
        <w:tc>
          <w:tcPr>
            <w:tcW w:w="8217" w:type="dxa"/>
          </w:tcPr>
          <w:p w:rsidR="00AB0E72" w:rsidRPr="00AB0E72" w:rsidRDefault="00AB0E72" w:rsidP="005A4738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методы и приемы выполнения работ работников 1-й группы по безопасности работ в ОЗП</w:t>
            </w:r>
          </w:p>
        </w:tc>
        <w:tc>
          <w:tcPr>
            <w:tcW w:w="1134" w:type="dxa"/>
          </w:tcPr>
          <w:p w:rsidR="00AB0E72" w:rsidRPr="00AB0E72" w:rsidRDefault="00AB0E72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AB0E72" w:rsidRPr="00AB0E72" w:rsidTr="00AB0E72">
        <w:tc>
          <w:tcPr>
            <w:tcW w:w="8217" w:type="dxa"/>
          </w:tcPr>
          <w:p w:rsidR="00AB0E72" w:rsidRPr="00AB0E72" w:rsidRDefault="00AB0E72" w:rsidP="00AB0E72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методы и приемы выполнения работ работников 2-й группы по безопасности работ в ОЗП</w:t>
            </w:r>
          </w:p>
        </w:tc>
        <w:tc>
          <w:tcPr>
            <w:tcW w:w="1134" w:type="dxa"/>
          </w:tcPr>
          <w:p w:rsidR="00AB0E72" w:rsidRPr="00AB0E72" w:rsidRDefault="00AB0E72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32</w:t>
            </w:r>
          </w:p>
        </w:tc>
      </w:tr>
      <w:tr w:rsidR="00AB0E72" w:rsidRPr="00AB0E72" w:rsidTr="00AB0E72">
        <w:tc>
          <w:tcPr>
            <w:tcW w:w="8217" w:type="dxa"/>
          </w:tcPr>
          <w:p w:rsidR="00AB0E72" w:rsidRPr="00AB0E72" w:rsidRDefault="00AB0E72" w:rsidP="00AB0E72">
            <w:pPr>
              <w:rPr>
                <w:rStyle w:val="wixui-rich-texttex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методы и приемы выполнения работ работников 3-й группы по безопасности работ в ОЗП</w:t>
            </w:r>
          </w:p>
        </w:tc>
        <w:tc>
          <w:tcPr>
            <w:tcW w:w="1134" w:type="dxa"/>
          </w:tcPr>
          <w:p w:rsidR="00AB0E72" w:rsidRPr="00AB0E72" w:rsidRDefault="00AB0E72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wixui-rich-texttext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</w:tr>
      <w:tr w:rsidR="00AB0E72" w:rsidTr="005A4738">
        <w:tc>
          <w:tcPr>
            <w:tcW w:w="9351" w:type="dxa"/>
            <w:gridSpan w:val="2"/>
          </w:tcPr>
          <w:p w:rsidR="00AB0E72" w:rsidRPr="00AB0E72" w:rsidRDefault="00AB0E72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Стоимость обучения 2 500 </w:t>
            </w:r>
            <w:proofErr w:type="spellStart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руб</w:t>
            </w:r>
            <w:proofErr w:type="spellEnd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/чел. осуществляется с применением 3Д электронных тренажеров.</w:t>
            </w:r>
          </w:p>
          <w:p w:rsidR="00AB0E72" w:rsidRPr="00AB0E72" w:rsidRDefault="00AB0E72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</w:pPr>
          </w:p>
          <w:p w:rsidR="00AB0E72" w:rsidRDefault="00AB0E72" w:rsidP="005A4738">
            <w:pPr>
              <w:jc w:val="center"/>
              <w:rPr>
                <w:rStyle w:val="wixui-rich-texttext"/>
                <w:rFonts w:ascii="Arial" w:hAnsi="Arial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Стоимость обучения 5 500 </w:t>
            </w:r>
            <w:proofErr w:type="spellStart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руб</w:t>
            </w:r>
            <w:proofErr w:type="spellEnd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/чел. осуществляется на полигоне </w:t>
            </w:r>
            <w:proofErr w:type="spellStart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>г.Красноярск</w:t>
            </w:r>
            <w:proofErr w:type="spellEnd"/>
            <w:r w:rsidRPr="00AB0E72">
              <w:rPr>
                <w:rStyle w:val="wixui-rich-texttext"/>
                <w:rFonts w:ascii="Times New Roman" w:hAnsi="Times New Roman" w:cs="Times New Roman"/>
                <w:bCs/>
                <w:color w:val="C00000"/>
                <w:sz w:val="24"/>
                <w:szCs w:val="24"/>
                <w:bdr w:val="none" w:sz="0" w:space="0" w:color="auto" w:frame="1"/>
              </w:rPr>
              <w:t xml:space="preserve"> при условии сформированной группы 8-10 чел.</w:t>
            </w:r>
          </w:p>
        </w:tc>
      </w:tr>
    </w:tbl>
    <w:p w:rsidR="009A7B81" w:rsidRPr="009A7B81" w:rsidRDefault="009A7B81" w:rsidP="009A7B81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удостоверение и </w:t>
      </w: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протокол проверки знаний. Данные вносятся в ИЕСОТ</w:t>
      </w:r>
    </w:p>
    <w:p w:rsidR="00AB0E72" w:rsidRPr="00AB0E72" w:rsidRDefault="00AB0E72" w:rsidP="00AB0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69C" w:rsidRPr="00CB7CED" w:rsidRDefault="00AB0E72" w:rsidP="00AB0E7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7C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программ обучения работников безопасным методам и приемам выполнения 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1837"/>
      </w:tblGrid>
      <w:tr w:rsidR="009A7B81" w:rsidTr="009A7B81">
        <w:tc>
          <w:tcPr>
            <w:tcW w:w="6658" w:type="dxa"/>
          </w:tcPr>
          <w:p w:rsidR="009A7B81" w:rsidRPr="00AB0E72" w:rsidRDefault="009A7B81" w:rsidP="009A7B81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50" w:type="dxa"/>
          </w:tcPr>
          <w:p w:rsidR="009A7B81" w:rsidRPr="00AB0E72" w:rsidRDefault="009A7B81" w:rsidP="009A7B81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9A7B81" w:rsidRPr="00AB0E72" w:rsidRDefault="009A7B81" w:rsidP="009A7B81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земляных работ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ремонтных, монтажных и демонтажных работ зданий и сооружений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работ на высоте (периодическая проверка знаний)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пожароопасных работ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работ в ограниченных и замкнутых пространствах (периодическая проверка знаний)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строительных работ, в том числе: окрасочных работ, электросварочных и газосварочных работ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работ, связанных с опасностью воздействия сильнодействующих и ядовитых веществ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газоопасных работ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 огневых работ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работ, связанных с эксплуатацией подъемных сооружений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Безопасные методы и приемы выполнения работ, связанных с эксплуатацией объектов теплоснабжения и </w:t>
            </w:r>
            <w:proofErr w:type="spellStart"/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теплопотребляющих</w:t>
            </w:r>
            <w:proofErr w:type="spellEnd"/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установок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Безопасные методы и приемы выполнения работ в электроустановках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работ, связанных с эксплуатацией  сосудов, работающих под избыточным давлением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9A7B81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обращения с животными</w:t>
            </w:r>
          </w:p>
        </w:tc>
        <w:tc>
          <w:tcPr>
            <w:tcW w:w="850" w:type="dxa"/>
          </w:tcPr>
          <w:p w:rsidR="009A7B81" w:rsidRPr="00033754" w:rsidRDefault="009A7B81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при выполнении водолазных работ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по поиску, идентификации, обезвреживанию и уничтожению взрывоопасных предметов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работ в непосредственной близости от полотна или проезжей части эксплуатируемых автомобильных дорог</w:t>
            </w:r>
          </w:p>
        </w:tc>
        <w:tc>
          <w:tcPr>
            <w:tcW w:w="850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9A7B81" w:rsidTr="009A7B81">
        <w:tc>
          <w:tcPr>
            <w:tcW w:w="6658" w:type="dxa"/>
          </w:tcPr>
          <w:p w:rsidR="009A7B81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работ на участках с патогенным заражением почвы</w:t>
            </w:r>
          </w:p>
        </w:tc>
        <w:tc>
          <w:tcPr>
            <w:tcW w:w="850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A7B81" w:rsidRPr="00033754" w:rsidRDefault="00033754" w:rsidP="009A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работ по валке леса в особо опасных условиях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работ  по перемещению тяжёлых и крупногабаритных грузов при отсутствии машин соответствующей грузоподъёмности и разборе покосившихся опасных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 работ с радиоактивными веществами и источниками ионизирующего излучения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Безопасные методы и приемы  работа с ручным инструментом, в </w:t>
            </w:r>
            <w:proofErr w:type="spellStart"/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пиротехническим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  <w:tr w:rsidR="00033754" w:rsidTr="009A7B81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 работ в театрах</w:t>
            </w:r>
          </w:p>
        </w:tc>
        <w:tc>
          <w:tcPr>
            <w:tcW w:w="850" w:type="dxa"/>
          </w:tcPr>
          <w:p w:rsidR="00033754" w:rsidRPr="00033754" w:rsidRDefault="00033754" w:rsidP="000337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</w:tcPr>
          <w:p w:rsidR="00033754" w:rsidRPr="00033754" w:rsidRDefault="00033754" w:rsidP="00033754">
            <w:pPr>
              <w:jc w:val="center"/>
              <w:rPr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</w:tbl>
    <w:p w:rsidR="00033754" w:rsidRPr="009A7B81" w:rsidRDefault="00033754" w:rsidP="00033754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По окончанию обучения выдается протокол проверки знаний. Данные вносятся в ИЕСОТ</w:t>
      </w:r>
    </w:p>
    <w:p w:rsidR="009A7B81" w:rsidRDefault="009A7B81" w:rsidP="00AB0E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754" w:rsidRPr="00CB7CED" w:rsidRDefault="00033754" w:rsidP="00AB0E7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7C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Прочие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1837"/>
      </w:tblGrid>
      <w:tr w:rsidR="00033754" w:rsidTr="005A4738">
        <w:tc>
          <w:tcPr>
            <w:tcW w:w="6658" w:type="dxa"/>
          </w:tcPr>
          <w:p w:rsidR="00033754" w:rsidRPr="00AB0E72" w:rsidRDefault="0003375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50" w:type="dxa"/>
          </w:tcPr>
          <w:p w:rsidR="00033754" w:rsidRPr="00AB0E72" w:rsidRDefault="0003375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033754" w:rsidRPr="00AB0E72" w:rsidRDefault="0003375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033754" w:rsidRPr="00033754" w:rsidTr="005A4738">
        <w:tc>
          <w:tcPr>
            <w:tcW w:w="6658" w:type="dxa"/>
          </w:tcPr>
          <w:p w:rsidR="00033754" w:rsidRPr="00033754" w:rsidRDefault="00033754" w:rsidP="000337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безопасности при работе на паровых стерилизаторах </w:t>
            </w:r>
          </w:p>
        </w:tc>
        <w:tc>
          <w:tcPr>
            <w:tcW w:w="850" w:type="dxa"/>
          </w:tcPr>
          <w:p w:rsidR="00033754" w:rsidRPr="00033754" w:rsidRDefault="00033754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033754" w:rsidRPr="00033754" w:rsidRDefault="00033754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</w:tr>
      <w:tr w:rsidR="00033754" w:rsidRPr="00033754" w:rsidTr="005A4738">
        <w:tc>
          <w:tcPr>
            <w:tcW w:w="6658" w:type="dxa"/>
          </w:tcPr>
          <w:p w:rsidR="00033754" w:rsidRPr="00033754" w:rsidRDefault="00033754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Рабочий люльки, находящейся на подъемнике (вышке)</w:t>
            </w:r>
          </w:p>
        </w:tc>
        <w:tc>
          <w:tcPr>
            <w:tcW w:w="850" w:type="dxa"/>
          </w:tcPr>
          <w:p w:rsidR="00033754" w:rsidRPr="00033754" w:rsidRDefault="00033754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37" w:type="dxa"/>
          </w:tcPr>
          <w:p w:rsidR="00033754" w:rsidRPr="00033754" w:rsidRDefault="00033754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</w:t>
            </w:r>
          </w:p>
        </w:tc>
      </w:tr>
    </w:tbl>
    <w:p w:rsidR="00033754" w:rsidRDefault="00033754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удостоверение и </w:t>
      </w: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протокол проверки знаний.</w:t>
      </w:r>
    </w:p>
    <w:p w:rsidR="00CB7CED" w:rsidRDefault="00CB7CED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726918" w:rsidRDefault="00726918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Программы повышения квалификации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1837"/>
      </w:tblGrid>
      <w:tr w:rsidR="00726918" w:rsidTr="005A4738">
        <w:tc>
          <w:tcPr>
            <w:tcW w:w="6658" w:type="dxa"/>
          </w:tcPr>
          <w:p w:rsidR="00726918" w:rsidRPr="00AB0E72" w:rsidRDefault="00726918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50" w:type="dxa"/>
          </w:tcPr>
          <w:p w:rsidR="00726918" w:rsidRPr="00AB0E72" w:rsidRDefault="00726918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726918" w:rsidRPr="00AB0E72" w:rsidRDefault="00726918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726918" w:rsidRPr="00033754" w:rsidTr="005A4738">
        <w:tc>
          <w:tcPr>
            <w:tcW w:w="6658" w:type="dxa"/>
          </w:tcPr>
          <w:p w:rsidR="00726918" w:rsidRPr="00033754" w:rsidRDefault="00726918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содержание и безопасная эксплуатация аттракционной техники, надувного игрового оборудования, зимних горок</w:t>
            </w:r>
          </w:p>
        </w:tc>
        <w:tc>
          <w:tcPr>
            <w:tcW w:w="850" w:type="dxa"/>
          </w:tcPr>
          <w:p w:rsidR="00726918" w:rsidRPr="00033754" w:rsidRDefault="00726918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7" w:type="dxa"/>
          </w:tcPr>
          <w:p w:rsidR="00726918" w:rsidRPr="00033754" w:rsidRDefault="00726918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</w:t>
            </w:r>
          </w:p>
        </w:tc>
      </w:tr>
      <w:tr w:rsidR="00726918" w:rsidRPr="00033754" w:rsidTr="009D6BFD">
        <w:tc>
          <w:tcPr>
            <w:tcW w:w="6658" w:type="dxa"/>
            <w:shd w:val="clear" w:color="000000" w:fill="FFFFFF"/>
          </w:tcPr>
          <w:p w:rsidR="00726918" w:rsidRPr="00726918" w:rsidRDefault="00726918" w:rsidP="00726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игровые и спортивные площадки: эксплуатация и требования безопасности</w:t>
            </w:r>
          </w:p>
        </w:tc>
        <w:tc>
          <w:tcPr>
            <w:tcW w:w="850" w:type="dxa"/>
          </w:tcPr>
          <w:p w:rsidR="00726918" w:rsidRPr="00033754" w:rsidRDefault="009D6BFD" w:rsidP="007269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726918" w:rsidRPr="00033754" w:rsidRDefault="009D6BFD" w:rsidP="007269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</w:t>
            </w:r>
          </w:p>
        </w:tc>
      </w:tr>
      <w:tr w:rsidR="00726918" w:rsidRPr="00033754" w:rsidTr="009D6BFD">
        <w:tc>
          <w:tcPr>
            <w:tcW w:w="6658" w:type="dxa"/>
            <w:shd w:val="clear" w:color="000000" w:fill="FFFFFF"/>
          </w:tcPr>
          <w:p w:rsidR="00726918" w:rsidRPr="00726918" w:rsidRDefault="00726918" w:rsidP="00726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организацию безопасной эксплуатации подъемных платформ для инвалидов</w:t>
            </w:r>
          </w:p>
        </w:tc>
        <w:tc>
          <w:tcPr>
            <w:tcW w:w="850" w:type="dxa"/>
          </w:tcPr>
          <w:p w:rsidR="00726918" w:rsidRPr="00033754" w:rsidRDefault="009D6BFD" w:rsidP="007269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7" w:type="dxa"/>
          </w:tcPr>
          <w:p w:rsidR="00726918" w:rsidRPr="00033754" w:rsidRDefault="009D6BFD" w:rsidP="007269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</w:t>
            </w:r>
          </w:p>
        </w:tc>
      </w:tr>
      <w:tr w:rsidR="009D6BFD" w:rsidRPr="00033754" w:rsidTr="009D6BFD">
        <w:tc>
          <w:tcPr>
            <w:tcW w:w="6658" w:type="dxa"/>
            <w:shd w:val="clear" w:color="000000" w:fill="FFFFFF"/>
          </w:tcPr>
          <w:p w:rsidR="009D6BFD" w:rsidRPr="00726918" w:rsidRDefault="009D6BFD" w:rsidP="009D6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Преподаватель (инструктор) по обучению приемам и методам оказания первой помощи пострадавшим</w:t>
            </w:r>
          </w:p>
        </w:tc>
        <w:tc>
          <w:tcPr>
            <w:tcW w:w="850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</w:t>
            </w:r>
          </w:p>
        </w:tc>
      </w:tr>
      <w:tr w:rsidR="009D6BFD" w:rsidRPr="00033754" w:rsidTr="009D6BFD">
        <w:tc>
          <w:tcPr>
            <w:tcW w:w="6658" w:type="dxa"/>
            <w:shd w:val="clear" w:color="000000" w:fill="FFFFFF"/>
          </w:tcPr>
          <w:p w:rsidR="009D6BFD" w:rsidRPr="00726918" w:rsidRDefault="009D6BFD" w:rsidP="009D6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Отбор и анализ проб </w:t>
            </w:r>
            <w:proofErr w:type="spellStart"/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газовоздушной</w:t>
            </w:r>
            <w:proofErr w:type="spellEnd"/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переносными газоанализаторами</w:t>
            </w:r>
          </w:p>
        </w:tc>
        <w:tc>
          <w:tcPr>
            <w:tcW w:w="850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7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</w:t>
            </w:r>
          </w:p>
        </w:tc>
      </w:tr>
      <w:tr w:rsidR="009D6BFD" w:rsidRPr="00033754" w:rsidTr="009D6BFD">
        <w:tc>
          <w:tcPr>
            <w:tcW w:w="6658" w:type="dxa"/>
            <w:shd w:val="clear" w:color="auto" w:fill="auto"/>
          </w:tcPr>
          <w:p w:rsidR="009D6BFD" w:rsidRPr="00726918" w:rsidRDefault="009D6BFD" w:rsidP="009D6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Эксплуатация, хранение, транспортировка баллонов для сжиженных углеводородных газов (СУГ)</w:t>
            </w:r>
          </w:p>
        </w:tc>
        <w:tc>
          <w:tcPr>
            <w:tcW w:w="850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</w:t>
            </w:r>
          </w:p>
        </w:tc>
      </w:tr>
      <w:tr w:rsidR="009D6BFD" w:rsidRPr="00033754" w:rsidTr="009D6BFD">
        <w:tc>
          <w:tcPr>
            <w:tcW w:w="6658" w:type="dxa"/>
            <w:shd w:val="clear" w:color="auto" w:fill="auto"/>
          </w:tcPr>
          <w:p w:rsidR="009D6BFD" w:rsidRPr="00726918" w:rsidRDefault="009D6BFD" w:rsidP="009D6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безопасности при работе на паровых стерилизаторах (первичное обучение)</w:t>
            </w:r>
          </w:p>
        </w:tc>
        <w:tc>
          <w:tcPr>
            <w:tcW w:w="850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7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</w:t>
            </w:r>
          </w:p>
        </w:tc>
      </w:tr>
      <w:tr w:rsidR="009D6BFD" w:rsidRPr="00033754" w:rsidTr="009D6BFD">
        <w:tc>
          <w:tcPr>
            <w:tcW w:w="6658" w:type="dxa"/>
            <w:shd w:val="clear" w:color="000000" w:fill="FFFFFF"/>
          </w:tcPr>
          <w:p w:rsidR="009D6BFD" w:rsidRPr="00726918" w:rsidRDefault="009D6BFD" w:rsidP="009D6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 управление профессиональными рисками</w:t>
            </w:r>
          </w:p>
        </w:tc>
        <w:tc>
          <w:tcPr>
            <w:tcW w:w="850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7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</w:t>
            </w:r>
          </w:p>
        </w:tc>
      </w:tr>
      <w:tr w:rsidR="009D6BFD" w:rsidRPr="00033754" w:rsidTr="009D6BFD">
        <w:tc>
          <w:tcPr>
            <w:tcW w:w="6658" w:type="dxa"/>
            <w:shd w:val="clear" w:color="auto" w:fill="auto"/>
          </w:tcPr>
          <w:p w:rsidR="009D6BFD" w:rsidRPr="00726918" w:rsidRDefault="009D6BFD" w:rsidP="009D6B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безопасной эксплуатации стеллажного оборудования. Техническое освидетельствование стеллажей</w:t>
            </w:r>
          </w:p>
        </w:tc>
        <w:tc>
          <w:tcPr>
            <w:tcW w:w="850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7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</w:t>
            </w:r>
          </w:p>
        </w:tc>
      </w:tr>
      <w:tr w:rsidR="009D6BFD" w:rsidRPr="00033754" w:rsidTr="005A4738">
        <w:tc>
          <w:tcPr>
            <w:tcW w:w="6658" w:type="dxa"/>
          </w:tcPr>
          <w:p w:rsidR="009D6BFD" w:rsidRPr="00033754" w:rsidRDefault="009D6BFD" w:rsidP="009D6B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членов комиссии по проведению специальной оценки условий труда</w:t>
            </w:r>
          </w:p>
        </w:tc>
        <w:tc>
          <w:tcPr>
            <w:tcW w:w="850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9D6BFD" w:rsidRPr="00033754" w:rsidRDefault="009D6BFD" w:rsidP="009D6B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</w:t>
            </w:r>
          </w:p>
        </w:tc>
      </w:tr>
    </w:tbl>
    <w:p w:rsidR="00726918" w:rsidRDefault="004C3CAB" w:rsidP="004C3CAB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По окончанию обучения выдается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 удостоверение о повышении квалификации</w:t>
      </w:r>
    </w:p>
    <w:p w:rsidR="004C3CAB" w:rsidRDefault="004C3CAB" w:rsidP="004C3CAB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4C3CAB" w:rsidRDefault="004C3CAB" w:rsidP="004C3CAB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Программы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 профессиональной переподготовки</w:t>
      </w:r>
    </w:p>
    <w:p w:rsidR="004C3CAB" w:rsidRPr="004C3CAB" w:rsidRDefault="004C3CAB" w:rsidP="004C3C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к квалификации, объему знаний специалиста по охране труда, а также руководителя службы охраны труда установлены в профессиональном стандарте «Специалист в области охраны труда», утв. Приказом Минтруда России </w:t>
      </w:r>
      <w:hyperlink r:id="rId10" w:tgtFrame="_blank" w:history="1">
        <w:r w:rsidRPr="004C3CAB">
          <w:rPr>
            <w:rFonts w:ascii="Times New Roman" w:eastAsia="Times New Roman" w:hAnsi="Times New Roman" w:cs="Times New Roman"/>
            <w:color w:val="015CCB"/>
            <w:sz w:val="24"/>
            <w:szCs w:val="24"/>
            <w:u w:val="single"/>
            <w:lang w:eastAsia="ru-RU"/>
          </w:rPr>
          <w:t>от 22.04.2021 № 274н</w:t>
        </w:r>
      </w:hyperlink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Профстандарт</w:t>
      </w:r>
      <w:proofErr w:type="spellEnd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содержит законодательно установленный минимум требований к компетенции специалиста по охране труда. Соблюдать их обязаны все работодатели, принимающие на работу таких сотрудников.</w:t>
      </w:r>
    </w:p>
    <w:p w:rsidR="004C3CAB" w:rsidRPr="004C3CAB" w:rsidRDefault="004C3CAB" w:rsidP="004C3C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Квалификационные требования в </w:t>
      </w:r>
      <w:proofErr w:type="spellStart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профстандарте</w:t>
      </w:r>
      <w:proofErr w:type="spellEnd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«Специалист в области охраны труда»:</w:t>
      </w:r>
    </w:p>
    <w:p w:rsidR="004C3CAB" w:rsidRPr="004C3CAB" w:rsidRDefault="004C3CAB" w:rsidP="004C3C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Высшее образование по направлению «</w:t>
      </w:r>
      <w:proofErr w:type="spellStart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Техносферная</w:t>
      </w:r>
      <w:proofErr w:type="spellEnd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безопасность», то есть профильное по охране труда. Подойдет также непрофильное высшее — гуманитарное или техническое, но тогда нужна </w:t>
      </w:r>
      <w:hyperlink r:id="rId11" w:tgtFrame="_blank" w:history="1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профпереподготовка</w:t>
      </w:r>
      <w:proofErr w:type="spellEnd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 охране труд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</w:t>
      </w:r>
    </w:p>
    <w:p w:rsidR="004C3CAB" w:rsidRDefault="004C3CAB" w:rsidP="004C3C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Любое среднее профессиональное образование — в этом случае нужны </w:t>
      </w:r>
      <w:proofErr w:type="spellStart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профпереподготовка</w:t>
      </w:r>
      <w:proofErr w:type="spellEnd"/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 охране труд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4C3C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стаж работы три года.</w:t>
      </w:r>
    </w:p>
    <w:p w:rsidR="004C3CAB" w:rsidRPr="004C3CAB" w:rsidRDefault="004C3CAB" w:rsidP="004C3C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1837"/>
      </w:tblGrid>
      <w:tr w:rsidR="004C3CAB" w:rsidTr="004C3CAB">
        <w:tc>
          <w:tcPr>
            <w:tcW w:w="6658" w:type="dxa"/>
          </w:tcPr>
          <w:p w:rsidR="004C3CAB" w:rsidRPr="00AB0E72" w:rsidRDefault="004C3CAB" w:rsidP="004C3CAB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50" w:type="dxa"/>
          </w:tcPr>
          <w:p w:rsidR="004C3CAB" w:rsidRPr="00AB0E72" w:rsidRDefault="004C3CAB" w:rsidP="004C3CAB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4C3CAB" w:rsidRPr="00AB0E72" w:rsidRDefault="004C3CAB" w:rsidP="004C3CAB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4C3CAB" w:rsidRPr="00033754" w:rsidTr="004C3CAB">
        <w:tc>
          <w:tcPr>
            <w:tcW w:w="6658" w:type="dxa"/>
          </w:tcPr>
          <w:p w:rsidR="004C3CAB" w:rsidRPr="00033754" w:rsidRDefault="004C3CAB" w:rsidP="004C3CA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технологических процессов и производств</w:t>
            </w:r>
          </w:p>
        </w:tc>
        <w:tc>
          <w:tcPr>
            <w:tcW w:w="850" w:type="dxa"/>
          </w:tcPr>
          <w:p w:rsidR="004C3CAB" w:rsidRPr="00033754" w:rsidRDefault="004C3CAB" w:rsidP="004C3C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837" w:type="dxa"/>
          </w:tcPr>
          <w:p w:rsidR="004C3CAB" w:rsidRPr="00033754" w:rsidRDefault="004C3CAB" w:rsidP="004C3C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</w:t>
            </w:r>
          </w:p>
        </w:tc>
      </w:tr>
      <w:tr w:rsidR="004C3CAB" w:rsidRPr="004C3CAB" w:rsidTr="004C3CAB">
        <w:trPr>
          <w:trHeight w:val="312"/>
        </w:trPr>
        <w:tc>
          <w:tcPr>
            <w:tcW w:w="6658" w:type="dxa"/>
            <w:hideMark/>
          </w:tcPr>
          <w:p w:rsidR="004C3CAB" w:rsidRPr="004C3CAB" w:rsidRDefault="004C3CAB" w:rsidP="004C3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безопасность. Охрана труда</w:t>
            </w:r>
          </w:p>
        </w:tc>
        <w:tc>
          <w:tcPr>
            <w:tcW w:w="850" w:type="dxa"/>
            <w:noWrap/>
            <w:hideMark/>
          </w:tcPr>
          <w:p w:rsidR="004C3CAB" w:rsidRPr="004C3CAB" w:rsidRDefault="004C3CAB" w:rsidP="004C3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837" w:type="dxa"/>
            <w:noWrap/>
            <w:hideMark/>
          </w:tcPr>
          <w:p w:rsidR="004C3CAB" w:rsidRPr="004C3CAB" w:rsidRDefault="004C3CAB" w:rsidP="004C3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4C3CAB" w:rsidRPr="004C3CAB" w:rsidTr="004C3CAB">
        <w:trPr>
          <w:trHeight w:val="312"/>
        </w:trPr>
        <w:tc>
          <w:tcPr>
            <w:tcW w:w="6658" w:type="dxa"/>
            <w:hideMark/>
          </w:tcPr>
          <w:p w:rsidR="004C3CAB" w:rsidRPr="004C3CAB" w:rsidRDefault="004C3CAB" w:rsidP="004C3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безопасность. Охрана труда</w:t>
            </w:r>
          </w:p>
        </w:tc>
        <w:tc>
          <w:tcPr>
            <w:tcW w:w="850" w:type="dxa"/>
            <w:noWrap/>
            <w:hideMark/>
          </w:tcPr>
          <w:p w:rsidR="004C3CAB" w:rsidRPr="004C3CAB" w:rsidRDefault="004C3CAB" w:rsidP="004C3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37" w:type="dxa"/>
            <w:noWrap/>
            <w:hideMark/>
          </w:tcPr>
          <w:p w:rsidR="004C3CAB" w:rsidRPr="004C3CAB" w:rsidRDefault="004C3CAB" w:rsidP="004C3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</w:t>
            </w:r>
          </w:p>
        </w:tc>
      </w:tr>
    </w:tbl>
    <w:p w:rsidR="004C3CAB" w:rsidRDefault="004C3CAB" w:rsidP="004C3CAB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По окончанию обучения выдается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 диплом о профессиональной переподготовке</w:t>
      </w:r>
    </w:p>
    <w:p w:rsidR="004C3CAB" w:rsidRDefault="004C3CAB" w:rsidP="004C3CAB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726918" w:rsidRDefault="00726918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CB7CED" w:rsidRDefault="00CB7CED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Действует гибкая система скидок и рассрочка платежа</w:t>
      </w:r>
    </w:p>
    <w:p w:rsidR="00AB0E72" w:rsidRPr="00726918" w:rsidRDefault="00CB7CED" w:rsidP="00CB7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</w:pPr>
      <w:r w:rsidRPr="00726918">
        <w:rPr>
          <w:rFonts w:ascii="Times New Roman" w:eastAsia="Times New Roman" w:hAnsi="Times New Roman" w:cs="Times New Roman"/>
          <w:bCs/>
          <w:color w:val="1D2CF3"/>
          <w:sz w:val="28"/>
          <w:szCs w:val="28"/>
          <w:bdr w:val="none" w:sz="0" w:space="0" w:color="auto" w:frame="1"/>
          <w:lang w:eastAsia="ru-RU"/>
        </w:rPr>
        <w:t>+7 (391) 200-28-70</w:t>
      </w:r>
      <w:r w:rsidRPr="00726918">
        <w:rPr>
          <w:rFonts w:ascii="Times New Roman" w:eastAsia="Times New Roman" w:hAnsi="Times New Roman" w:cs="Times New Roman"/>
          <w:bCs/>
          <w:color w:val="E60E0E"/>
          <w:sz w:val="28"/>
          <w:szCs w:val="28"/>
          <w:bdr w:val="none" w:sz="0" w:space="0" w:color="auto" w:frame="1"/>
          <w:lang w:eastAsia="ru-RU"/>
        </w:rPr>
        <w:t>​</w:t>
      </w:r>
      <w:r w:rsidRPr="00726918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26918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296-48-16, 272-97-</w:t>
      </w:r>
      <w:proofErr w:type="gramStart"/>
      <w:r w:rsidRPr="00726918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15,  +</w:t>
      </w:r>
      <w:proofErr w:type="gramEnd"/>
      <w:r w:rsidRPr="00726918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7 960-758-92-26</w:t>
      </w:r>
    </w:p>
    <w:p w:rsidR="00CB7CED" w:rsidRPr="00726918" w:rsidRDefault="00C528B8" w:rsidP="00CB7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</w:pPr>
      <w:hyperlink r:id="rId12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fpk</w:t>
        </w:r>
        <w:r w:rsidR="00CB7CED" w:rsidRPr="0072691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_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72691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72691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</w:hyperlink>
      <w:r w:rsidR="00CB7CED" w:rsidRPr="00726918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7CED" w:rsidRPr="00CB7CED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val="en-US" w:eastAsia="ru-RU"/>
        </w:rPr>
        <w:t>nou</w:t>
      </w:r>
      <w:r w:rsidR="00CB7CED" w:rsidRPr="00726918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_</w:t>
      </w:r>
      <w:hyperlink r:id="rId13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72691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72691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proofErr w:type="spellStart"/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:rsidR="00CB7CED" w:rsidRPr="00726918" w:rsidRDefault="00CB7CED" w:rsidP="00CB7CE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A2DF3"/>
          <w:sz w:val="27"/>
          <w:szCs w:val="27"/>
          <w:bdr w:val="none" w:sz="0" w:space="0" w:color="auto" w:frame="1"/>
          <w:lang w:eastAsia="ru-RU"/>
        </w:rPr>
      </w:pPr>
    </w:p>
    <w:p w:rsidR="00CB7CED" w:rsidRPr="00726918" w:rsidRDefault="00CB7CED" w:rsidP="00CB7CED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B7CED" w:rsidRPr="00726918" w:rsidSect="00CB7C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B8" w:rsidRDefault="00C528B8" w:rsidP="00726918">
      <w:pPr>
        <w:spacing w:after="0" w:line="240" w:lineRule="auto"/>
      </w:pPr>
      <w:r>
        <w:separator/>
      </w:r>
    </w:p>
  </w:endnote>
  <w:endnote w:type="continuationSeparator" w:id="0">
    <w:p w:rsidR="00C528B8" w:rsidRDefault="00C528B8" w:rsidP="0072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B8" w:rsidRDefault="00C528B8" w:rsidP="00726918">
      <w:pPr>
        <w:spacing w:after="0" w:line="240" w:lineRule="auto"/>
      </w:pPr>
      <w:r>
        <w:separator/>
      </w:r>
    </w:p>
  </w:footnote>
  <w:footnote w:type="continuationSeparator" w:id="0">
    <w:p w:rsidR="00C528B8" w:rsidRDefault="00C528B8" w:rsidP="0072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5F48"/>
    <w:multiLevelType w:val="multilevel"/>
    <w:tmpl w:val="2E8A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9C"/>
    <w:rsid w:val="00033754"/>
    <w:rsid w:val="004C3CAB"/>
    <w:rsid w:val="00641A63"/>
    <w:rsid w:val="00726918"/>
    <w:rsid w:val="0081469C"/>
    <w:rsid w:val="009A7B81"/>
    <w:rsid w:val="009D6BFD"/>
    <w:rsid w:val="00AB0E72"/>
    <w:rsid w:val="00C528B8"/>
    <w:rsid w:val="00C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91EE"/>
  <w15:chartTrackingRefBased/>
  <w15:docId w15:val="{BC1BA90A-4058-4A2C-A4CB-91C7C17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81469C"/>
  </w:style>
  <w:style w:type="character" w:styleId="a3">
    <w:name w:val="Hyperlink"/>
    <w:basedOn w:val="a0"/>
    <w:uiPriority w:val="99"/>
    <w:unhideWhenUsed/>
    <w:rsid w:val="0081469C"/>
    <w:rPr>
      <w:color w:val="0000FF"/>
      <w:u w:val="single"/>
    </w:rPr>
  </w:style>
  <w:style w:type="table" w:styleId="a4">
    <w:name w:val="Table Grid"/>
    <w:basedOn w:val="a1"/>
    <w:uiPriority w:val="39"/>
    <w:rsid w:val="008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a"/>
    <w:rsid w:val="0081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CB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CB7CED"/>
  </w:style>
  <w:style w:type="paragraph" w:styleId="a5">
    <w:name w:val="header"/>
    <w:basedOn w:val="a"/>
    <w:link w:val="a6"/>
    <w:uiPriority w:val="99"/>
    <w:unhideWhenUsed/>
    <w:rsid w:val="0072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6918"/>
  </w:style>
  <w:style w:type="paragraph" w:styleId="a7">
    <w:name w:val="footer"/>
    <w:basedOn w:val="a"/>
    <w:link w:val="a8"/>
    <w:uiPriority w:val="99"/>
    <w:unhideWhenUsed/>
    <w:rsid w:val="0072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9253&amp;ysclid=ldokek1nxy963080349" TargetMode="External"/><Relationship Id="rId13" Type="http://schemas.openxmlformats.org/officeDocument/2006/relationships/hyperlink" Target="mailto:krit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11056&amp;ysclid=ldohf0u1kj707670294" TargetMode="External"/><Relationship Id="rId12" Type="http://schemas.openxmlformats.org/officeDocument/2006/relationships/hyperlink" Target="mailto:fpk_krit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.kontur.ru/courses/tekhnosfernaya-bezopasno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392312&amp;cwi=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80434&amp;ysclid=ldpu1cqtug129387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2025-09-24T09:46:00Z</dcterms:created>
  <dcterms:modified xsi:type="dcterms:W3CDTF">2025-09-25T04:35:00Z</dcterms:modified>
</cp:coreProperties>
</file>