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E6" w:rsidRPr="00F32654" w:rsidRDefault="00B51FE6" w:rsidP="00B51F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F32654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МИНИСТЕРСТВО ЗДРАВООХРАНЕНИЯ КРАСНОЯРСКОГО КРАЯ</w:t>
      </w:r>
    </w:p>
    <w:p w:rsidR="00B51FE6" w:rsidRDefault="00B51FE6" w:rsidP="00B51F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F32654">
        <w:rPr>
          <w:rFonts w:ascii="Times New Roman" w:eastAsia="Times New Roman" w:hAnsi="Times New Roman" w:cs="Times New Roman"/>
          <w:sz w:val="26"/>
          <w:szCs w:val="26"/>
          <w:lang w:eastAsia="zh-CN"/>
        </w:rPr>
        <w:t>краевое</w:t>
      </w:r>
      <w:proofErr w:type="gramEnd"/>
      <w:r w:rsidRPr="00F326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государственное бюджетное </w:t>
      </w:r>
    </w:p>
    <w:p w:rsidR="00B51FE6" w:rsidRPr="00F32654" w:rsidRDefault="00B51FE6" w:rsidP="00B51F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proofErr w:type="gramStart"/>
      <w:r w:rsidRPr="00F32654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профессиональное</w:t>
      </w:r>
      <w:proofErr w:type="gramEnd"/>
      <w:r w:rsidRPr="00F326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образовательное учреждение</w:t>
      </w:r>
    </w:p>
    <w:p w:rsidR="00B51FE6" w:rsidRPr="00F32654" w:rsidRDefault="00B51FE6" w:rsidP="00B51F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F326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НОРИЛЬСКИЙ МЕДИЦИНСКИЙ ТЕХНИКУМ</w:t>
      </w:r>
      <w:r w:rsidRPr="00F3265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</w:p>
    <w:p w:rsidR="00B51FE6" w:rsidRDefault="00B51FE6" w:rsidP="00B51F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1FE6" w:rsidRDefault="00B51FE6" w:rsidP="00B51F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1FE6" w:rsidRPr="00F32654" w:rsidRDefault="00B51FE6" w:rsidP="00B51F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1FE6" w:rsidRPr="00F32654" w:rsidRDefault="00B51FE6" w:rsidP="00B51F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1FE6" w:rsidRDefault="00B51FE6" w:rsidP="00B51FE6">
      <w:pPr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2E5A54">
        <w:rPr>
          <w:rFonts w:ascii="Times New Roman" w:hAnsi="Times New Roman" w:cs="Times New Roman"/>
          <w:b/>
          <w:sz w:val="26"/>
          <w:szCs w:val="26"/>
        </w:rPr>
        <w:t xml:space="preserve">тчёт внутренней системы оценки качества образования в КГБПОУ </w:t>
      </w:r>
      <w:r>
        <w:rPr>
          <w:rFonts w:ascii="Times New Roman" w:hAnsi="Times New Roman" w:cs="Times New Roman"/>
          <w:b/>
          <w:sz w:val="26"/>
          <w:szCs w:val="26"/>
        </w:rPr>
        <w:t>«Норильский медицинский техникум»</w:t>
      </w: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1FE6" w:rsidRDefault="00B51FE6" w:rsidP="00B51F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Норильск, 202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B20EC" w:rsidRDefault="002E5A54" w:rsidP="002E5A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5A5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Сводный отчёт внутренней системы оценки качества образования в КГБПОУ </w:t>
      </w:r>
      <w:r w:rsidR="000D76BB">
        <w:rPr>
          <w:rFonts w:ascii="Times New Roman" w:hAnsi="Times New Roman" w:cs="Times New Roman"/>
          <w:b/>
          <w:sz w:val="26"/>
          <w:szCs w:val="26"/>
        </w:rPr>
        <w:t>«Норильский медицинский техникум»</w:t>
      </w:r>
    </w:p>
    <w:p w:rsidR="000417B8" w:rsidRDefault="000417B8" w:rsidP="008E381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проходил в соответствии с планом функционирования внутренней оценки качества образования (далее – ВСОКО)</w:t>
      </w:r>
      <w:r w:rsidR="00CB2B95">
        <w:rPr>
          <w:rFonts w:ascii="Times New Roman" w:hAnsi="Times New Roman" w:cs="Times New Roman"/>
          <w:sz w:val="26"/>
          <w:szCs w:val="26"/>
        </w:rPr>
        <w:t xml:space="preserve"> на 2024-2025 учебный год.</w:t>
      </w:r>
    </w:p>
    <w:p w:rsidR="00CB2B95" w:rsidRDefault="00CB2B95" w:rsidP="008E381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ВСОКО:</w:t>
      </w:r>
    </w:p>
    <w:p w:rsidR="00CB2B95" w:rsidRDefault="00CB2B95" w:rsidP="00CB2B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Получение достоверной информации о состоянии учебно-воспитательной работы преподавательского состава КГБПОУ НМТ и оценка качества.</w:t>
      </w:r>
    </w:p>
    <w:p w:rsidR="00CB2B95" w:rsidRDefault="00CB2B95" w:rsidP="008E381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анализа:</w:t>
      </w:r>
    </w:p>
    <w:p w:rsidR="00CB2B95" w:rsidRPr="00CB2B95" w:rsidRDefault="00CB2B95" w:rsidP="00CB2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B2B95">
        <w:rPr>
          <w:rFonts w:ascii="Times New Roman" w:hAnsi="Times New Roman" w:cs="Times New Roman"/>
          <w:sz w:val="26"/>
          <w:szCs w:val="26"/>
        </w:rPr>
        <w:t>Качество образовательных результатов ППССЗ 34.02.01 Сестринское дело, ППССЗ 31.02.01 Лечебное дело.</w:t>
      </w:r>
    </w:p>
    <w:p w:rsidR="00CB2B95" w:rsidRDefault="00CB2B95" w:rsidP="00CB2B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ППССЗ 34.02.01 Сестринское дело, ППССЗ 31.02.01 Лечебное дело.</w:t>
      </w:r>
    </w:p>
    <w:p w:rsidR="00CB2B95" w:rsidRPr="00CB2B95" w:rsidRDefault="00CB2B95" w:rsidP="00CB2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B2B95">
        <w:rPr>
          <w:rFonts w:ascii="Times New Roman" w:hAnsi="Times New Roman" w:cs="Times New Roman"/>
          <w:sz w:val="26"/>
          <w:szCs w:val="26"/>
        </w:rPr>
        <w:t>Условия реализации ППССЗ 34.02.01 Сестринское дело, ППССЗ 31.02.01 Лечебное дело.</w:t>
      </w:r>
    </w:p>
    <w:p w:rsidR="00CB2B95" w:rsidRPr="00CB2B95" w:rsidRDefault="00CB2B95" w:rsidP="00CB2B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B2B95">
        <w:rPr>
          <w:rFonts w:ascii="Times New Roman" w:hAnsi="Times New Roman" w:cs="Times New Roman"/>
          <w:sz w:val="26"/>
          <w:szCs w:val="26"/>
        </w:rPr>
        <w:t>Удовлетворённость потребителей качеством образования ППССЗ 34.02.01 Сестринское дело, ППССЗ 31.02.01 Лечебное дело.</w:t>
      </w:r>
    </w:p>
    <w:p w:rsidR="00CB2B95" w:rsidRDefault="00CB2B95" w:rsidP="008E381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контроля:</w:t>
      </w:r>
    </w:p>
    <w:p w:rsidR="00CB2B95" w:rsidRDefault="00CB2B95" w:rsidP="00CB2B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Обзорный контроль направлен на изучение документации</w:t>
      </w:r>
      <w:r w:rsidR="008E381F">
        <w:rPr>
          <w:rFonts w:ascii="Times New Roman" w:hAnsi="Times New Roman" w:cs="Times New Roman"/>
          <w:sz w:val="26"/>
          <w:szCs w:val="26"/>
        </w:rPr>
        <w:t>.</w:t>
      </w:r>
    </w:p>
    <w:p w:rsidR="008E381F" w:rsidRDefault="008E381F" w:rsidP="008E38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E381F">
        <w:rPr>
          <w:rFonts w:ascii="Times New Roman" w:hAnsi="Times New Roman" w:cs="Times New Roman"/>
          <w:sz w:val="26"/>
          <w:szCs w:val="26"/>
        </w:rPr>
        <w:t>Контроль остаточных знаний обучающихся по ППССЗ 34.02.01 Сестринское дело, ППССЗ 31.02.01 Лечебное дело.</w:t>
      </w:r>
    </w:p>
    <w:p w:rsidR="008E381F" w:rsidRPr="008E381F" w:rsidRDefault="008E381F" w:rsidP="008E38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качество преподавания по ППССЗ 34.02.01 Сестринское дело, ППССЗ 31.02.01 Лечебное дело (посещение занятий).</w:t>
      </w:r>
    </w:p>
    <w:p w:rsidR="000D76BB" w:rsidRDefault="000D76BB" w:rsidP="008E381F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D76BB">
        <w:rPr>
          <w:rFonts w:ascii="Times New Roman" w:hAnsi="Times New Roman" w:cs="Times New Roman"/>
          <w:sz w:val="26"/>
          <w:szCs w:val="26"/>
        </w:rPr>
        <w:t>За период 2024-2025 учебного года были проведены мероприятия по оценки качества образования в КГБПОУ «Норильский медицинский техникум»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D76BB" w:rsidRDefault="000D76BB" w:rsidP="000D7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1357">
        <w:rPr>
          <w:rFonts w:ascii="Times New Roman" w:hAnsi="Times New Roman" w:cs="Times New Roman"/>
          <w:sz w:val="26"/>
          <w:szCs w:val="26"/>
        </w:rPr>
        <w:t>Анализ</w:t>
      </w:r>
      <w:r>
        <w:rPr>
          <w:rFonts w:ascii="Times New Roman" w:hAnsi="Times New Roman" w:cs="Times New Roman"/>
          <w:sz w:val="26"/>
          <w:szCs w:val="26"/>
        </w:rPr>
        <w:t xml:space="preserve"> кадрового обеспечения ППССЗ 34.02.01 Сестринское дело, ППССЗ 31.02.01 Лечебное дело.</w:t>
      </w:r>
    </w:p>
    <w:p w:rsidR="000D76BB" w:rsidRDefault="000D76BB" w:rsidP="000D7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методического обеспечения ППССЗ 34.02.01 Сестринское дело, ППССЗ 31.02.01 Лечебное дело.</w:t>
      </w:r>
    </w:p>
    <w:p w:rsidR="000D76BB" w:rsidRDefault="000D76BB" w:rsidP="000D7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1357">
        <w:rPr>
          <w:rFonts w:ascii="Times New Roman" w:hAnsi="Times New Roman" w:cs="Times New Roman"/>
          <w:sz w:val="26"/>
          <w:szCs w:val="26"/>
        </w:rPr>
        <w:t>Анализ</w:t>
      </w:r>
      <w:r>
        <w:rPr>
          <w:rFonts w:ascii="Times New Roman" w:hAnsi="Times New Roman" w:cs="Times New Roman"/>
          <w:sz w:val="26"/>
          <w:szCs w:val="26"/>
        </w:rPr>
        <w:t xml:space="preserve"> качества образования по ППССЗ 34.02.01 Сестринское дело, ППССЗ 31.02.01 Лечебное дело.</w:t>
      </w:r>
    </w:p>
    <w:p w:rsidR="00FF1357" w:rsidRPr="00FF1357" w:rsidRDefault="00FF1357" w:rsidP="00FF1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F1357">
        <w:rPr>
          <w:rFonts w:ascii="Times New Roman" w:hAnsi="Times New Roman" w:cs="Times New Roman"/>
          <w:sz w:val="26"/>
          <w:szCs w:val="26"/>
        </w:rPr>
        <w:t>Анализ воспитательной работы по ППССЗ 34.02.01 Сестринское дело, ППССЗ 31.02.01 31.02.01 Лечебное дело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6BB" w:rsidRDefault="000417B8" w:rsidP="00041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удовлетворённостью образовательных услуг по ППССЗ 34.02.01 Сестринское дело, ППССЗ 31.02.01 31.02.01</w:t>
      </w:r>
      <w:r w:rsidR="00FF1357">
        <w:rPr>
          <w:rFonts w:ascii="Times New Roman" w:hAnsi="Times New Roman" w:cs="Times New Roman"/>
          <w:sz w:val="26"/>
          <w:szCs w:val="26"/>
        </w:rPr>
        <w:t xml:space="preserve"> Лечебное дело.</w:t>
      </w:r>
    </w:p>
    <w:p w:rsidR="008E381F" w:rsidRDefault="00BF5FC3" w:rsidP="00BF5F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FC3">
        <w:rPr>
          <w:rFonts w:ascii="Times New Roman" w:hAnsi="Times New Roman" w:cs="Times New Roman"/>
          <w:b/>
          <w:sz w:val="26"/>
          <w:szCs w:val="26"/>
        </w:rPr>
        <w:t>Анализ кадрового обеспечения ППССЗ 34.02.01 Сестринское дело, ППССЗ 31.02.01 Лечебное дело.</w:t>
      </w:r>
    </w:p>
    <w:p w:rsidR="00BF5FC3" w:rsidRPr="00BF5FC3" w:rsidRDefault="00BF5FC3" w:rsidP="006834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5FC3">
        <w:rPr>
          <w:rFonts w:ascii="Times New Roman" w:hAnsi="Times New Roman" w:cs="Times New Roman"/>
          <w:sz w:val="26"/>
          <w:szCs w:val="26"/>
        </w:rPr>
        <w:t>1.</w:t>
      </w:r>
      <w:r w:rsidRPr="00BF5FC3">
        <w:rPr>
          <w:rFonts w:ascii="Times New Roman" w:hAnsi="Times New Roman" w:cs="Times New Roman"/>
          <w:sz w:val="26"/>
          <w:szCs w:val="26"/>
        </w:rPr>
        <w:tab/>
        <w:t>Обеспеченность кадрами. Количественные и качественные показатели говорят о следующем:</w:t>
      </w:r>
    </w:p>
    <w:p w:rsidR="00BF5FC3" w:rsidRPr="00BF5FC3" w:rsidRDefault="00BF5FC3" w:rsidP="006834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5FC3"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Pr="00BF5FC3">
        <w:rPr>
          <w:rFonts w:ascii="Times New Roman" w:hAnsi="Times New Roman" w:cs="Times New Roman"/>
          <w:sz w:val="26"/>
          <w:szCs w:val="26"/>
        </w:rPr>
        <w:tab/>
        <w:t>13 преподавателей осуществляют профессиональную деятельность в полном объёме;</w:t>
      </w:r>
    </w:p>
    <w:p w:rsidR="00BF5FC3" w:rsidRPr="00BF5FC3" w:rsidRDefault="00BF5FC3" w:rsidP="006834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5FC3">
        <w:rPr>
          <w:rFonts w:ascii="Times New Roman" w:hAnsi="Times New Roman" w:cs="Times New Roman"/>
          <w:sz w:val="26"/>
          <w:szCs w:val="26"/>
        </w:rPr>
        <w:t>–</w:t>
      </w:r>
      <w:r w:rsidRPr="00BF5FC3">
        <w:rPr>
          <w:rFonts w:ascii="Times New Roman" w:hAnsi="Times New Roman" w:cs="Times New Roman"/>
          <w:sz w:val="26"/>
          <w:szCs w:val="26"/>
        </w:rPr>
        <w:tab/>
        <w:t>8 преподавателей осуществляют педагогическую деятельность по внутреннему совмещению с их основной должностью в техникуме;</w:t>
      </w:r>
    </w:p>
    <w:p w:rsidR="00BF5FC3" w:rsidRDefault="00BF5FC3" w:rsidP="006834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5FC3">
        <w:rPr>
          <w:rFonts w:ascii="Times New Roman" w:hAnsi="Times New Roman" w:cs="Times New Roman"/>
          <w:sz w:val="26"/>
          <w:szCs w:val="26"/>
        </w:rPr>
        <w:t>–</w:t>
      </w:r>
      <w:r w:rsidRPr="00BF5FC3">
        <w:rPr>
          <w:rFonts w:ascii="Times New Roman" w:hAnsi="Times New Roman" w:cs="Times New Roman"/>
          <w:sz w:val="26"/>
          <w:szCs w:val="26"/>
        </w:rPr>
        <w:tab/>
        <w:t>40 специалистов привлечены в качестве внешних специалистов (2 по общеобразовательным дисциплинам на 1 курсе и 28 специалистов по профессиональным и общепрофессиональным дисциплинам).</w:t>
      </w:r>
    </w:p>
    <w:p w:rsidR="00BF5FC3" w:rsidRPr="00950C39" w:rsidRDefault="00BF5FC3" w:rsidP="0068349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FC3">
        <w:rPr>
          <w:rFonts w:ascii="Times New Roman" w:eastAsia="Calibri" w:hAnsi="Times New Roman" w:cs="Times New Roman"/>
          <w:sz w:val="24"/>
          <w:szCs w:val="24"/>
        </w:rPr>
        <w:t xml:space="preserve">При оценивании эффективности такой профессиональной деятельности администрация Техникума считает успешное прохождение преподавателями аттестаций на первую и высшую категории, а также высокий уровень качества знаний, демонстрируемый обучающимся на экзаменационных испытаниях, контрольных срезах. </w:t>
      </w:r>
    </w:p>
    <w:p w:rsidR="00BF5FC3" w:rsidRPr="00BF5FC3" w:rsidRDefault="00BF5FC3" w:rsidP="00BF5FC3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4350"/>
      </w:tblGrid>
      <w:tr w:rsidR="00950C39" w:rsidRPr="00BF5FC3" w:rsidTr="00950C39">
        <w:tc>
          <w:tcPr>
            <w:tcW w:w="4275" w:type="dxa"/>
            <w:shd w:val="clear" w:color="auto" w:fill="auto"/>
          </w:tcPr>
          <w:p w:rsidR="00BF5FC3" w:rsidRPr="00BF5FC3" w:rsidRDefault="00BF5FC3" w:rsidP="00BF5FC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FC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преподавателей</w:t>
            </w:r>
          </w:p>
        </w:tc>
        <w:tc>
          <w:tcPr>
            <w:tcW w:w="4350" w:type="dxa"/>
            <w:shd w:val="clear" w:color="auto" w:fill="auto"/>
          </w:tcPr>
          <w:p w:rsidR="00BF5FC3" w:rsidRPr="00BF5FC3" w:rsidRDefault="00BF5FC3" w:rsidP="00BF5FC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FC3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950C39" w:rsidRPr="00BF5FC3" w:rsidTr="00950C39">
        <w:tc>
          <w:tcPr>
            <w:tcW w:w="4275" w:type="dxa"/>
            <w:shd w:val="clear" w:color="auto" w:fill="auto"/>
          </w:tcPr>
          <w:p w:rsidR="00BF5FC3" w:rsidRPr="00BF5FC3" w:rsidRDefault="00BF5FC3" w:rsidP="00BF5FC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F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BF5FC3" w:rsidRPr="00BF5FC3" w:rsidRDefault="00BF5FC3" w:rsidP="00BF5FC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FC3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950C39" w:rsidRPr="00BF5FC3" w:rsidTr="00950C39">
        <w:tc>
          <w:tcPr>
            <w:tcW w:w="4275" w:type="dxa"/>
            <w:shd w:val="clear" w:color="auto" w:fill="auto"/>
          </w:tcPr>
          <w:p w:rsidR="00BF5FC3" w:rsidRPr="00BF5FC3" w:rsidRDefault="00BF5FC3" w:rsidP="00BF5FC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F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0" w:type="dxa"/>
            <w:shd w:val="clear" w:color="auto" w:fill="auto"/>
          </w:tcPr>
          <w:p w:rsidR="00BF5FC3" w:rsidRPr="00BF5FC3" w:rsidRDefault="00BF5FC3" w:rsidP="00BF5FC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FC3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950C39" w:rsidRPr="00BF5FC3" w:rsidTr="00950C39">
        <w:tc>
          <w:tcPr>
            <w:tcW w:w="4275" w:type="dxa"/>
            <w:shd w:val="clear" w:color="auto" w:fill="auto"/>
          </w:tcPr>
          <w:p w:rsidR="00BF5FC3" w:rsidRPr="00BF5FC3" w:rsidRDefault="00BF5FC3" w:rsidP="00BF5FC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F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0" w:type="dxa"/>
            <w:shd w:val="clear" w:color="auto" w:fill="auto"/>
          </w:tcPr>
          <w:p w:rsidR="00BF5FC3" w:rsidRPr="00BF5FC3" w:rsidRDefault="00BF5FC3" w:rsidP="00BF5FC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FC3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</w:tr>
    </w:tbl>
    <w:p w:rsidR="00950C39" w:rsidRPr="00950C39" w:rsidRDefault="00950C39" w:rsidP="00950C39">
      <w:pPr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>Меры, предпринимаемые для повышения кадрового потенциала и мотивации творческого роста.</w:t>
      </w:r>
    </w:p>
    <w:p w:rsidR="00950C39" w:rsidRPr="00950C39" w:rsidRDefault="00950C39" w:rsidP="00950C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>1.</w:t>
      </w:r>
      <w:r w:rsidRPr="00950C39">
        <w:rPr>
          <w:rFonts w:ascii="Times New Roman" w:hAnsi="Times New Roman" w:cs="Times New Roman"/>
          <w:sz w:val="26"/>
          <w:szCs w:val="26"/>
        </w:rPr>
        <w:tab/>
        <w:t>Обеспечение преподавателей Техникума курсами повышения квалификации, также создание условий для постоянного обучения преподавателей без отрыва от производства.</w:t>
      </w:r>
    </w:p>
    <w:p w:rsidR="00950C39" w:rsidRPr="00950C39" w:rsidRDefault="00950C39" w:rsidP="00950C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>2.</w:t>
      </w:r>
      <w:r w:rsidRPr="00950C39">
        <w:rPr>
          <w:rFonts w:ascii="Times New Roman" w:hAnsi="Times New Roman" w:cs="Times New Roman"/>
          <w:sz w:val="26"/>
          <w:szCs w:val="26"/>
        </w:rPr>
        <w:tab/>
        <w:t>Проведение цикловых, общегородских, локальных семинаров по методике и педагогике.</w:t>
      </w:r>
    </w:p>
    <w:p w:rsidR="00950C39" w:rsidRPr="00950C39" w:rsidRDefault="00950C39" w:rsidP="00950C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>3.</w:t>
      </w:r>
      <w:r w:rsidRPr="00950C39">
        <w:rPr>
          <w:rFonts w:ascii="Times New Roman" w:hAnsi="Times New Roman" w:cs="Times New Roman"/>
          <w:sz w:val="26"/>
          <w:szCs w:val="26"/>
        </w:rPr>
        <w:tab/>
        <w:t>Участие в конкурсах профессионального мастерства.</w:t>
      </w:r>
    </w:p>
    <w:p w:rsidR="00950C39" w:rsidRPr="00950C39" w:rsidRDefault="00950C39" w:rsidP="00950C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>4.</w:t>
      </w:r>
      <w:r w:rsidRPr="00950C39">
        <w:rPr>
          <w:rFonts w:ascii="Times New Roman" w:hAnsi="Times New Roman" w:cs="Times New Roman"/>
          <w:sz w:val="26"/>
          <w:szCs w:val="26"/>
        </w:rPr>
        <w:tab/>
        <w:t>Участие в педагогических чтения.</w:t>
      </w:r>
    </w:p>
    <w:p w:rsidR="00950C39" w:rsidRPr="00950C39" w:rsidRDefault="00950C39" w:rsidP="00950C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>5.</w:t>
      </w:r>
      <w:r w:rsidRPr="00950C39">
        <w:rPr>
          <w:rFonts w:ascii="Times New Roman" w:hAnsi="Times New Roman" w:cs="Times New Roman"/>
          <w:sz w:val="26"/>
          <w:szCs w:val="26"/>
        </w:rPr>
        <w:tab/>
        <w:t xml:space="preserve">Участие в </w:t>
      </w:r>
      <w:proofErr w:type="spellStart"/>
      <w:r w:rsidRPr="00950C39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950C39">
        <w:rPr>
          <w:rFonts w:ascii="Times New Roman" w:hAnsi="Times New Roman" w:cs="Times New Roman"/>
          <w:sz w:val="26"/>
          <w:szCs w:val="26"/>
        </w:rPr>
        <w:t xml:space="preserve"> профессиональной направленности.</w:t>
      </w:r>
    </w:p>
    <w:p w:rsidR="00950C39" w:rsidRPr="00950C39" w:rsidRDefault="00950C39" w:rsidP="00950C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>Действия педагогического коллектива техникума обеспечивают эффективное решение профессионально значимых задач, проблемный характер обучения.</w:t>
      </w:r>
    </w:p>
    <w:p w:rsidR="00950C39" w:rsidRPr="00950C39" w:rsidRDefault="00950C39" w:rsidP="00950C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>Ежегодно в КГБПОУ «Норильский медицинский техникум» разрабатывает план контроля над качеством преподавания. План-контроль включает в себя: проведение контрольных срезом по остаточным знаниям обучающихся, график посещения рабочих занятий: практических и теоритических.</w:t>
      </w:r>
    </w:p>
    <w:p w:rsidR="00BF5FC3" w:rsidRDefault="00950C39" w:rsidP="00950C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>Анализ работы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50C39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50C39">
        <w:rPr>
          <w:rFonts w:ascii="Times New Roman" w:hAnsi="Times New Roman" w:cs="Times New Roman"/>
          <w:sz w:val="26"/>
          <w:szCs w:val="26"/>
        </w:rPr>
        <w:t xml:space="preserve"> учебный год показывает, что преподаватели техникума нацелены на развитие познавательных интересов и способностей студентов, используя разнообразные виды деятельности обучающихся. Преподаватели осуществляют педагогическую деятельность по разработанным ими и утвержденным Педагогическим советом учреждения рабочим программам по УД и ПМ. При этом педагогическая деятельность строится с использованием разнообразных форм и методов обучения, в том числе и по ИУП (индивидуальным учебным планам) для обучающихся с ОВЗ, а также с использованием современных образовательных технологий (информационных, дифференцированного подхода, опережающего и проектного обучения и др.).</w:t>
      </w:r>
    </w:p>
    <w:p w:rsidR="00950C39" w:rsidRPr="00950C39" w:rsidRDefault="00950C39" w:rsidP="00950C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6DC" w:rsidRDefault="004F16DC" w:rsidP="004F16D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6DC">
        <w:rPr>
          <w:rFonts w:ascii="Times New Roman" w:hAnsi="Times New Roman" w:cs="Times New Roman"/>
          <w:b/>
          <w:sz w:val="26"/>
          <w:szCs w:val="26"/>
        </w:rPr>
        <w:lastRenderedPageBreak/>
        <w:t>Анализ методического обеспечения ППССЗ 34.02.01 Сестринское дело, ППССЗ 31.02.01 Лечебное дело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51484" w:rsidRDefault="00051484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7E2">
        <w:rPr>
          <w:rFonts w:ascii="Times New Roman" w:hAnsi="Times New Roman" w:cs="Times New Roman"/>
          <w:bCs/>
          <w:sz w:val="24"/>
          <w:szCs w:val="24"/>
        </w:rPr>
        <w:t>Анализ качества комплексного методического обеспечения дисциплин и ПМ/МДК.</w:t>
      </w:r>
    </w:p>
    <w:p w:rsidR="00051484" w:rsidRPr="003040B9" w:rsidRDefault="00051484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На всех этапах проведения мониторинга привлекаются работодатели.</w:t>
      </w:r>
    </w:p>
    <w:p w:rsidR="00051484" w:rsidRPr="003040B9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учебно-методическое обеспечение образовательного процесса составляет:  </w:t>
      </w:r>
    </w:p>
    <w:p w:rsidR="00051484" w:rsidRPr="003040B9" w:rsidRDefault="00051484" w:rsidP="00051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B9">
        <w:rPr>
          <w:rFonts w:ascii="Times New Roman" w:eastAsia="Times New Roman" w:hAnsi="Times New Roman" w:cs="Times New Roman"/>
          <w:sz w:val="24"/>
          <w:szCs w:val="24"/>
        </w:rPr>
        <w:t>примерные</w:t>
      </w:r>
      <w:proofErr w:type="gramEnd"/>
      <w:r w:rsidRPr="003040B9">
        <w:rPr>
          <w:rFonts w:ascii="Times New Roman" w:eastAsia="Times New Roman" w:hAnsi="Times New Roman" w:cs="Times New Roman"/>
          <w:sz w:val="24"/>
          <w:szCs w:val="24"/>
        </w:rPr>
        <w:t xml:space="preserve"> программы = 100%, </w:t>
      </w:r>
    </w:p>
    <w:p w:rsidR="00051484" w:rsidRPr="003040B9" w:rsidRDefault="00051484" w:rsidP="00051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B9">
        <w:rPr>
          <w:rFonts w:ascii="Times New Roman" w:eastAsia="Times New Roman" w:hAnsi="Times New Roman" w:cs="Times New Roman"/>
          <w:sz w:val="24"/>
          <w:szCs w:val="24"/>
        </w:rPr>
        <w:t>рабочие</w:t>
      </w:r>
      <w:proofErr w:type="gramEnd"/>
      <w:r w:rsidRPr="003040B9">
        <w:rPr>
          <w:rFonts w:ascii="Times New Roman" w:eastAsia="Times New Roman" w:hAnsi="Times New Roman" w:cs="Times New Roman"/>
          <w:sz w:val="24"/>
          <w:szCs w:val="24"/>
        </w:rPr>
        <w:t xml:space="preserve"> программы = 100 %, </w:t>
      </w:r>
    </w:p>
    <w:p w:rsidR="00051484" w:rsidRPr="003040B9" w:rsidRDefault="00051484" w:rsidP="00051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КОС = 100 %.</w:t>
      </w:r>
    </w:p>
    <w:p w:rsidR="00051484" w:rsidRPr="003040B9" w:rsidRDefault="00051484" w:rsidP="00051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B9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proofErr w:type="gramEnd"/>
      <w:r w:rsidRPr="003040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тем учебных занятий: </w:t>
      </w:r>
    </w:p>
    <w:p w:rsidR="00051484" w:rsidRPr="003040B9" w:rsidRDefault="00051484" w:rsidP="000514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1 курс = 100%</w:t>
      </w:r>
    </w:p>
    <w:p w:rsidR="00051484" w:rsidRPr="003040B9" w:rsidRDefault="00051484" w:rsidP="000514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2 курс = 100%,</w:t>
      </w:r>
    </w:p>
    <w:p w:rsidR="00051484" w:rsidRPr="003040B9" w:rsidRDefault="00051484" w:rsidP="000514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3 курс = 100%,</w:t>
      </w:r>
    </w:p>
    <w:p w:rsidR="00051484" w:rsidRPr="003040B9" w:rsidRDefault="00051484" w:rsidP="000514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4 курс = 100%.</w:t>
      </w:r>
    </w:p>
    <w:p w:rsidR="00051484" w:rsidRDefault="00051484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Адаптированные рабочие программы, КУМО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51484" w:rsidRPr="003040B9" w:rsidRDefault="00051484" w:rsidP="00051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B9">
        <w:rPr>
          <w:rFonts w:ascii="Times New Roman" w:eastAsia="Times New Roman" w:hAnsi="Times New Roman" w:cs="Times New Roman"/>
          <w:sz w:val="24"/>
          <w:szCs w:val="24"/>
        </w:rPr>
        <w:t>рабочие</w:t>
      </w:r>
      <w:proofErr w:type="gramEnd"/>
      <w:r w:rsidRPr="003040B9">
        <w:rPr>
          <w:rFonts w:ascii="Times New Roman" w:eastAsia="Times New Roman" w:hAnsi="Times New Roman" w:cs="Times New Roman"/>
          <w:sz w:val="24"/>
          <w:szCs w:val="24"/>
        </w:rPr>
        <w:t xml:space="preserve"> программы = 100 %, </w:t>
      </w:r>
    </w:p>
    <w:p w:rsidR="00051484" w:rsidRPr="003040B9" w:rsidRDefault="00051484" w:rsidP="00051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КОС = 100 %.</w:t>
      </w:r>
    </w:p>
    <w:p w:rsidR="00051484" w:rsidRPr="003040B9" w:rsidRDefault="00051484" w:rsidP="00051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0B9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proofErr w:type="gramEnd"/>
      <w:r w:rsidRPr="003040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тем учебных занятий: </w:t>
      </w:r>
    </w:p>
    <w:p w:rsidR="00051484" w:rsidRPr="003040B9" w:rsidRDefault="00051484" w:rsidP="000514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1 курс = 100%</w:t>
      </w:r>
    </w:p>
    <w:p w:rsidR="00051484" w:rsidRPr="003040B9" w:rsidRDefault="00051484" w:rsidP="000514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2 курс = 100%,</w:t>
      </w:r>
    </w:p>
    <w:p w:rsidR="00051484" w:rsidRPr="003040B9" w:rsidRDefault="00051484" w:rsidP="000514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3 курс = 100%,</w:t>
      </w:r>
    </w:p>
    <w:p w:rsidR="00051484" w:rsidRPr="003040B9" w:rsidRDefault="00051484" w:rsidP="000514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4 курс = 100%.</w:t>
      </w:r>
    </w:p>
    <w:p w:rsidR="00051484" w:rsidRPr="003040B9" w:rsidRDefault="00051484" w:rsidP="00051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B9">
        <w:rPr>
          <w:rFonts w:ascii="Times New Roman" w:eastAsia="Calibri" w:hAnsi="Times New Roman" w:cs="Times New Roman"/>
          <w:sz w:val="24"/>
          <w:szCs w:val="24"/>
        </w:rPr>
        <w:t>Приоритетом методической деятельности КГБПОУ «Норильский медицинский техникум» является реализация образовательного кластера по подготовке средних медицинских работников для практического здравоохранения регионального и всероссийского уровней.</w:t>
      </w:r>
    </w:p>
    <w:p w:rsidR="00051484" w:rsidRDefault="00051484" w:rsidP="00051484">
      <w:pPr>
        <w:widowControl w:val="0"/>
        <w:spacing w:after="0" w:line="240" w:lineRule="auto"/>
        <w:ind w:right="23"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0B9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педагогический коллектив техникума продолжает работать над единой методической темой </w:t>
      </w:r>
      <w:r w:rsidRPr="003040B9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spellStart"/>
      <w:r w:rsidRPr="003040B9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3040B9">
        <w:rPr>
          <w:rFonts w:ascii="Times New Roman" w:hAnsi="Times New Roman" w:cs="Times New Roman"/>
          <w:sz w:val="24"/>
          <w:szCs w:val="24"/>
        </w:rPr>
        <w:t xml:space="preserve"> модели обучения в условиях реализации ФГОС, как условие для целостного и устойчивого развития обучающихся».</w:t>
      </w:r>
      <w:r w:rsidRPr="003040B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051484" w:rsidRDefault="00051484" w:rsidP="00051484">
      <w:pPr>
        <w:widowControl w:val="0"/>
        <w:spacing w:after="0" w:line="240" w:lineRule="auto"/>
        <w:ind w:right="23"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Методическая тема техникума реализует такие задачи:</w:t>
      </w:r>
    </w:p>
    <w:p w:rsidR="00051484" w:rsidRPr="003040B9" w:rsidRDefault="00051484" w:rsidP="00051484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9">
        <w:rPr>
          <w:rFonts w:ascii="Times New Roman" w:hAnsi="Times New Roman" w:cs="Times New Roman"/>
          <w:sz w:val="24"/>
          <w:szCs w:val="24"/>
        </w:rPr>
        <w:t>Реализация образовательного кластера по подготовке 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B9">
        <w:rPr>
          <w:rFonts w:ascii="Times New Roman" w:hAnsi="Times New Roman" w:cs="Times New Roman"/>
          <w:sz w:val="24"/>
          <w:szCs w:val="24"/>
        </w:rPr>
        <w:t>медицинских работников для практического здравоохранения регионального и всероссийского уровней.</w:t>
      </w:r>
    </w:p>
    <w:p w:rsidR="00051484" w:rsidRPr="003040B9" w:rsidRDefault="00051484" w:rsidP="00051484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9">
        <w:rPr>
          <w:rFonts w:ascii="Times New Roman" w:hAnsi="Times New Roman" w:cs="Times New Roman"/>
          <w:sz w:val="24"/>
          <w:szCs w:val="24"/>
        </w:rPr>
        <w:t>Создание эффективной образовательной среды для воспитания конкурентоспособных, мобильных специалистов.</w:t>
      </w:r>
    </w:p>
    <w:p w:rsidR="00051484" w:rsidRPr="003040B9" w:rsidRDefault="00051484" w:rsidP="00051484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9">
        <w:rPr>
          <w:rFonts w:ascii="Times New Roman" w:hAnsi="Times New Roman" w:cs="Times New Roman"/>
          <w:sz w:val="24"/>
          <w:szCs w:val="24"/>
        </w:rPr>
        <w:t>Создание среды для творческой инициативы и деятельности преподавателей.</w:t>
      </w:r>
    </w:p>
    <w:p w:rsidR="00051484" w:rsidRPr="003040B9" w:rsidRDefault="00051484" w:rsidP="00051484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9">
        <w:rPr>
          <w:rFonts w:ascii="Times New Roman" w:hAnsi="Times New Roman" w:cs="Times New Roman"/>
          <w:sz w:val="24"/>
          <w:szCs w:val="24"/>
        </w:rPr>
        <w:t>Совершенствование методического обеспечения и сопровождения процесса формирования профессиональных компетенций будущих специалистов.</w:t>
      </w:r>
    </w:p>
    <w:p w:rsidR="00051484" w:rsidRPr="003040B9" w:rsidRDefault="00051484" w:rsidP="00051484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9">
        <w:rPr>
          <w:rFonts w:ascii="Times New Roman" w:hAnsi="Times New Roman" w:cs="Times New Roman"/>
          <w:sz w:val="24"/>
          <w:szCs w:val="24"/>
        </w:rPr>
        <w:t>Оптимизация образовательного процесса, позволяющего осуществить качественную подготовку специалистов, обладающие профессиональными компетенциями в соответствии с ФГОС.</w:t>
      </w:r>
    </w:p>
    <w:p w:rsidR="00051484" w:rsidRPr="003040B9" w:rsidRDefault="00051484" w:rsidP="00051484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9">
        <w:rPr>
          <w:rFonts w:ascii="Times New Roman" w:hAnsi="Times New Roman" w:cs="Times New Roman"/>
          <w:sz w:val="24"/>
          <w:szCs w:val="24"/>
        </w:rPr>
        <w:t>Ориентация на творческую инициативу.</w:t>
      </w:r>
    </w:p>
    <w:p w:rsidR="00051484" w:rsidRPr="003040B9" w:rsidRDefault="00051484" w:rsidP="00051484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9">
        <w:rPr>
          <w:rFonts w:ascii="Times New Roman" w:hAnsi="Times New Roman" w:cs="Times New Roman"/>
          <w:sz w:val="24"/>
          <w:szCs w:val="24"/>
        </w:rPr>
        <w:t>Совершенствование содержания, форм, средств обучения студентов.</w:t>
      </w:r>
    </w:p>
    <w:p w:rsidR="00051484" w:rsidRPr="003040B9" w:rsidRDefault="00051484" w:rsidP="00051484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9">
        <w:rPr>
          <w:rFonts w:ascii="Times New Roman" w:hAnsi="Times New Roman" w:cs="Times New Roman"/>
          <w:sz w:val="24"/>
          <w:szCs w:val="24"/>
        </w:rPr>
        <w:t xml:space="preserve"> Участие преподавателей и студентов в научно-исследовательских конференциях регионального, всероссийского и международного уровней.</w:t>
      </w:r>
    </w:p>
    <w:p w:rsidR="00051484" w:rsidRPr="003040B9" w:rsidRDefault="00051484" w:rsidP="00051484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9">
        <w:rPr>
          <w:rFonts w:ascii="Times New Roman" w:hAnsi="Times New Roman" w:cs="Times New Roman"/>
          <w:sz w:val="24"/>
          <w:szCs w:val="24"/>
        </w:rPr>
        <w:t xml:space="preserve"> Развитие инновационной, проектной, исследовательской деятельности преподавателей и студентов.</w:t>
      </w:r>
    </w:p>
    <w:p w:rsidR="00051484" w:rsidRDefault="00051484" w:rsidP="00051484">
      <w:pPr>
        <w:tabs>
          <w:tab w:val="left" w:pos="36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B9">
        <w:rPr>
          <w:rFonts w:ascii="Times New Roman" w:eastAsia="Times New Roman" w:hAnsi="Times New Roman" w:cs="Times New Roman"/>
          <w:sz w:val="24"/>
          <w:szCs w:val="24"/>
        </w:rPr>
        <w:t>Преподаватели работают над своими методическими темами, которые являются составляющими методической темы учебного заведения.</w:t>
      </w:r>
    </w:p>
    <w:p w:rsidR="00051484" w:rsidRPr="005310B7" w:rsidRDefault="00051484" w:rsidP="0005148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Одним из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реализации образовательных программ ППССЗ 34.02.01 Сестринское дело, ППССЗ 31.02.01 Лечебное дело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практико-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ориетированное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обучение. КГБПОУ НМТ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взаимодейств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ует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лечебно-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 xml:space="preserve">профилактическими учреждениями 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(ЛПУ)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Норильского промышленного района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51484" w:rsidRPr="005310B7" w:rsidRDefault="00051484" w:rsidP="0005148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Многолетнее сотрудничество техникума с учреждениями здравоохранения осуществляется на основании двусторонних договоров о социальном партнерстве, которое не только способствует повышению качества подготовки будущих медицинских сестер, но и приближает их профессиональную подготовку к требованиям конкретных работодателей.</w:t>
      </w:r>
    </w:p>
    <w:p w:rsidR="00051484" w:rsidRPr="005310B7" w:rsidRDefault="00051484" w:rsidP="0005148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Механизм социального партнерства обеспечивается заключением и реализацией договоров о сотрудничестве техникума и лечебных учреждений, в том числе договоров о проведении производственной (профессиональной) практики студентов.</w:t>
      </w:r>
    </w:p>
    <w:p w:rsidR="00051484" w:rsidRPr="005310B7" w:rsidRDefault="00051484" w:rsidP="00051484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число основных и вспомогательных баз техникума входят: </w:t>
      </w:r>
    </w:p>
    <w:p w:rsidR="00051484" w:rsidRPr="005310B7" w:rsidRDefault="00051484" w:rsidP="00051484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БУЗ «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Норильская межрайонная 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поликлиника №1», </w:t>
      </w:r>
    </w:p>
    <w:p w:rsidR="00051484" w:rsidRPr="005310B7" w:rsidRDefault="00051484" w:rsidP="00051484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БУЗ «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Норильская межрайонная 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больница №1», </w:t>
      </w:r>
    </w:p>
    <w:p w:rsidR="00051484" w:rsidRPr="005310B7" w:rsidRDefault="00051484" w:rsidP="00051484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БУЗ «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Норильская 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городская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больница №2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51484" w:rsidRPr="005310B7" w:rsidRDefault="00051484" w:rsidP="00051484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БУЗ «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Норильская межрайонная детская больница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»,  </w:t>
      </w:r>
    </w:p>
    <w:p w:rsidR="00051484" w:rsidRPr="005310B7" w:rsidRDefault="00051484" w:rsidP="00051484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Style w:val="a5"/>
          <w:rFonts w:eastAsiaTheme="minorHAnsi"/>
          <w:sz w:val="24"/>
          <w:szCs w:val="24"/>
        </w:rPr>
        <w:t xml:space="preserve">КГАУЗ </w:t>
      </w:r>
      <w:r w:rsidRPr="005310B7">
        <w:rPr>
          <w:rFonts w:ascii="Times New Roman" w:hAnsi="Times New Roman" w:cs="Times New Roman"/>
          <w:sz w:val="24"/>
          <w:szCs w:val="24"/>
        </w:rPr>
        <w:t>«Норильская городская стоматологическая поликлиника»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», </w:t>
      </w:r>
    </w:p>
    <w:p w:rsidR="00051484" w:rsidRPr="005310B7" w:rsidRDefault="00051484" w:rsidP="00051484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БУЗ «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Норильская станция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скорой медицинской помощи», </w:t>
      </w:r>
    </w:p>
    <w:p w:rsidR="00051484" w:rsidRPr="005310B7" w:rsidRDefault="00051484" w:rsidP="00051484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КГБУЗ «Красноярский краевой психоневрологический диспансер №5», </w:t>
      </w:r>
    </w:p>
    <w:p w:rsidR="00051484" w:rsidRPr="005310B7" w:rsidRDefault="00051484" w:rsidP="00051484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КГКУЗ «Красноярский краевой центр крови № 1» (филиал в г. Норильск).</w:t>
      </w:r>
    </w:p>
    <w:p w:rsidR="00051484" w:rsidRPr="005310B7" w:rsidRDefault="00051484" w:rsidP="00051484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базах перечисленных учреждений студенты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техникума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проходят практические занятия и производственную  практику.</w:t>
      </w:r>
    </w:p>
    <w:p w:rsidR="00051484" w:rsidRDefault="00051484" w:rsidP="00051484">
      <w:pPr>
        <w:tabs>
          <w:tab w:val="left" w:pos="36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Производственная  практика проходит в соответствии с графиком учебного процесса. Профиль и сроки проведения производственной практики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согласуются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техникумом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лечебно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-профилактически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ми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учреждения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ми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заблаговременно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51484" w:rsidRPr="005310B7" w:rsidRDefault="00051484" w:rsidP="00051484">
      <w:pPr>
        <w:widowControl w:val="0"/>
        <w:spacing w:after="0" w:line="240" w:lineRule="auto"/>
        <w:ind w:left="12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Имеются рабочие программы по всем видам производственной практики и стажировк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специальност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ям 34.02.01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Сестринское дело,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31.02.01 Лечебное дело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составленные в соответствии с требованиями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Федерального 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государственного образовательного стандарта. В подготовке рабочих программ принимают активное участие специалисты лечебных учреждений. К каждой программе разработаны контрольные вопросы и билеты для аттестации студентов по окончании практической работы. Перед началом производственной практики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заместитель директора по УПР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формирует пакет документов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51484" w:rsidRPr="005310B7" w:rsidRDefault="00051484" w:rsidP="0005148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Общими и непосредственными руководителями производственной практики назначаются главные и старшие медицинские сестры различных подразделений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медицинских организаций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51484" w:rsidRPr="005310B7" w:rsidRDefault="00051484" w:rsidP="00051484">
      <w:pPr>
        <w:widowControl w:val="0"/>
        <w:tabs>
          <w:tab w:val="right" w:pos="8569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Перед проведением любого вида производственной практики проводится  конференция, на которо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присутствуют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студенты,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преподаватели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техникума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общие и непосредственные руководители практик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Студенты получают полную информацию о предстоящей работе: о содержании, условиях, режиме работы, критериях оценки их работы и т.д.</w:t>
      </w:r>
    </w:p>
    <w:p w:rsidR="00051484" w:rsidRPr="005310B7" w:rsidRDefault="00051484" w:rsidP="00051484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окончании практики проводится встреча студентов с администрацией техникума и представителями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медицинской организации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для подведения  итогов работы, обсуждения прошедшей практики, предложений по её модернизации. </w:t>
      </w:r>
    </w:p>
    <w:p w:rsidR="00051484" w:rsidRPr="005310B7" w:rsidRDefault="00051484" w:rsidP="00051484">
      <w:pPr>
        <w:widowControl w:val="0"/>
        <w:spacing w:after="0" w:line="240" w:lineRule="auto"/>
        <w:ind w:left="120" w:right="120" w:firstLine="58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Общие и непосредственные руководители производственной практики обучают студентов, контролируют и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направляют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их работу с пациентами.</w:t>
      </w:r>
    </w:p>
    <w:p w:rsidR="00051484" w:rsidRPr="005310B7" w:rsidRDefault="00051484" w:rsidP="00051484">
      <w:pPr>
        <w:widowControl w:val="0"/>
        <w:spacing w:after="0" w:line="240" w:lineRule="auto"/>
        <w:ind w:left="120" w:right="120"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Таким образом, представители 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медицинских организаций</w:t>
      </w:r>
      <w:r w:rsidRPr="005310B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принимают самое активное участие в практической подготовке студентов техникума</w:t>
      </w:r>
      <w:r w:rsidRPr="005310B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4F16DC" w:rsidRPr="004F16DC" w:rsidRDefault="004F16DC" w:rsidP="004F16D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6DC">
        <w:rPr>
          <w:rFonts w:ascii="Times New Roman" w:hAnsi="Times New Roman" w:cs="Times New Roman"/>
          <w:b/>
          <w:sz w:val="26"/>
          <w:szCs w:val="26"/>
        </w:rPr>
        <w:t>Анализ качества образования по ППССЗ 34.02.01 Сестринское дело, ППССЗ 31.02.01 Лечебное дело</w:t>
      </w:r>
    </w:p>
    <w:p w:rsidR="00950C39" w:rsidRPr="00950C39" w:rsidRDefault="00950C39" w:rsidP="00950C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0C39">
        <w:rPr>
          <w:rFonts w:ascii="Times New Roman" w:hAnsi="Times New Roman" w:cs="Times New Roman"/>
          <w:sz w:val="26"/>
          <w:szCs w:val="26"/>
        </w:rPr>
        <w:t xml:space="preserve">В целях проведения мониторинга качества образования, в рамках </w:t>
      </w:r>
      <w:proofErr w:type="spellStart"/>
      <w:r w:rsidRPr="00950C39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950C39">
        <w:rPr>
          <w:rFonts w:ascii="Times New Roman" w:hAnsi="Times New Roman" w:cs="Times New Roman"/>
          <w:sz w:val="26"/>
          <w:szCs w:val="26"/>
        </w:rPr>
        <w:t>, а также на основании приказа директора «О проведении контрольных срезов». В период с 31.01.2024 по 15.02.202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50C39">
        <w:rPr>
          <w:rFonts w:ascii="Times New Roman" w:hAnsi="Times New Roman" w:cs="Times New Roman"/>
          <w:sz w:val="26"/>
          <w:szCs w:val="26"/>
        </w:rPr>
        <w:t xml:space="preserve"> были проведены </w:t>
      </w:r>
      <w:r w:rsidRPr="00950C39">
        <w:rPr>
          <w:rFonts w:ascii="Times New Roman" w:hAnsi="Times New Roman" w:cs="Times New Roman"/>
          <w:sz w:val="26"/>
          <w:szCs w:val="26"/>
        </w:rPr>
        <w:lastRenderedPageBreak/>
        <w:t>контрольные срезы на 2, 3, 4 курсах по учебным дисциплинам и профессиональным модулям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0C39">
        <w:rPr>
          <w:rFonts w:ascii="Times New Roman" w:hAnsi="Times New Roman" w:cs="Times New Roman"/>
          <w:sz w:val="26"/>
          <w:szCs w:val="26"/>
        </w:rPr>
        <w:t>ППССЗ 34.02.01 Сестринское дел</w:t>
      </w:r>
      <w:r>
        <w:rPr>
          <w:rFonts w:ascii="Times New Roman" w:hAnsi="Times New Roman" w:cs="Times New Roman"/>
          <w:sz w:val="26"/>
          <w:szCs w:val="26"/>
        </w:rPr>
        <w:t>о, ППССЗ 31.02.01 Лечебное дело</w:t>
      </w:r>
      <w:r w:rsidRPr="00950C39">
        <w:rPr>
          <w:rFonts w:ascii="Times New Roman" w:hAnsi="Times New Roman" w:cs="Times New Roman"/>
          <w:sz w:val="26"/>
          <w:szCs w:val="26"/>
        </w:rPr>
        <w:t>:</w:t>
      </w:r>
    </w:p>
    <w:p w:rsidR="00950C39" w:rsidRDefault="00950C39" w:rsidP="00950C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34.02.01 Сестринское дело:</w:t>
      </w: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проведения контрольных срезов, по дисциплине </w:t>
      </w:r>
    </w:p>
    <w:p w:rsidR="007E1801" w:rsidRPr="007E1801" w:rsidRDefault="007E1801" w:rsidP="007E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КС применялся аналитический метод простого подсчёта среднего балла, абсолютной успеваемости и качества знаний студентов. К контрольному среду были представлены следующие дисциплины: </w:t>
      </w:r>
    </w:p>
    <w:p w:rsidR="007E1801" w:rsidRPr="007E1801" w:rsidRDefault="007E1801" w:rsidP="007E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3 курсе: Анатомия и физиология человека, Основы микробиологии, ПМ 04 </w:t>
      </w: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профессии младшая медицинская сестра по уходу за больным</w:t>
      </w:r>
    </w:p>
    <w:p w:rsidR="007E1801" w:rsidRPr="007E1801" w:rsidRDefault="007E1801" w:rsidP="007E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4 курсе: ПМ 02 с/у в терапии, с/у в педиатрии, с/у в хирургии, ПМ 01 проведение профилактических мероприятий. </w:t>
      </w:r>
    </w:p>
    <w:p w:rsidR="007E1801" w:rsidRPr="007E1801" w:rsidRDefault="007E1801" w:rsidP="007E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контрольных срезах</w:t>
      </w: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каждой из указанных дисциплин были подготовлены тесты 1 уровня, по 45 вопросов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каждую</w:t>
      </w: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курс, группы 332, 334. 336</w:t>
      </w: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Анатомия и физиология человека</w:t>
      </w:r>
    </w:p>
    <w:tbl>
      <w:tblPr>
        <w:tblW w:w="1091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851"/>
        <w:gridCol w:w="3260"/>
        <w:gridCol w:w="709"/>
        <w:gridCol w:w="708"/>
        <w:gridCol w:w="709"/>
        <w:gridCol w:w="709"/>
        <w:gridCol w:w="709"/>
        <w:gridCol w:w="850"/>
        <w:gridCol w:w="709"/>
      </w:tblGrid>
      <w:tr w:rsidR="007E1801" w:rsidRPr="007E1801" w:rsidTr="007E1801">
        <w:trPr>
          <w:trHeight w:val="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Курс/ Группы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студ.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  <w:proofErr w:type="spellStart"/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кач</w:t>
            </w:r>
            <w:proofErr w:type="spellEnd"/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  <w:proofErr w:type="spellStart"/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усп</w:t>
            </w:r>
            <w:proofErr w:type="spellEnd"/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Ср. балл</w:t>
            </w:r>
          </w:p>
        </w:tc>
      </w:tr>
      <w:tr w:rsidR="007E1801" w:rsidRPr="007E1801" w:rsidTr="007E1801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«2»</w:t>
            </w: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801" w:rsidRPr="007E1801" w:rsidTr="007E180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Pr="007E180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 Анатомия и физиология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  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0  </w:t>
            </w: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78,6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4,1 </w:t>
            </w:r>
          </w:p>
        </w:tc>
      </w:tr>
      <w:tr w:rsidR="007E1801" w:rsidRPr="007E1801" w:rsidTr="007E180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Pr="007E180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 Анатомия и физиология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76,9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92,3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4,1 </w:t>
            </w:r>
          </w:p>
        </w:tc>
      </w:tr>
      <w:tr w:rsidR="007E1801" w:rsidRPr="007E1801" w:rsidTr="007E180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E1801">
              <w:rPr>
                <w:rFonts w:ascii="Times New Roman" w:eastAsia="Times New Roman" w:hAnsi="Times New Roman" w:cs="Times New Roman"/>
                <w:lang w:val="en-US"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Анатомия и физиология человека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56,3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93,8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lang w:eastAsia="ru-RU"/>
              </w:rPr>
              <w:t xml:space="preserve">3,9 </w:t>
            </w:r>
          </w:p>
        </w:tc>
      </w:tr>
      <w:tr w:rsidR="007E1801" w:rsidRPr="007E1801" w:rsidTr="007E1801">
        <w:trPr>
          <w:trHeight w:val="29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72,9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95,7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4,1 </w:t>
            </w:r>
          </w:p>
        </w:tc>
      </w:tr>
    </w:tbl>
    <w:p w:rsidR="007E1801" w:rsidRPr="007E1801" w:rsidRDefault="007E1801" w:rsidP="007E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поэлементного анализа КС по анатомии и физиологии человека позволяет сделать вывод: не достаточно изучены темы: ДС, ЖКТ, репродуктивная система. </w:t>
      </w: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МИКРОБИОЛОГИЯ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1"/>
        <w:gridCol w:w="3260"/>
        <w:gridCol w:w="709"/>
        <w:gridCol w:w="708"/>
        <w:gridCol w:w="709"/>
        <w:gridCol w:w="709"/>
        <w:gridCol w:w="709"/>
        <w:gridCol w:w="850"/>
        <w:gridCol w:w="709"/>
      </w:tblGrid>
      <w:tr w:rsidR="007E1801" w:rsidRPr="007E1801" w:rsidTr="007E1801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Группы</w:t>
            </w: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Кол-во</w:t>
            </w: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студ.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E1801" w:rsidRPr="007E1801" w:rsidRDefault="007E1801" w:rsidP="007E1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Предмет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7E1801" w:rsidRPr="007E1801" w:rsidRDefault="007E1801" w:rsidP="007E1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Оценки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% </w:t>
            </w: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усп</w:t>
            </w:r>
            <w:proofErr w:type="spellEnd"/>
            <w:proofErr w:type="gramEnd"/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lang w:eastAsia="ru-RU"/>
              </w:rPr>
              <w:t>Ср. балл</w:t>
            </w:r>
          </w:p>
        </w:tc>
      </w:tr>
      <w:tr w:rsidR="007E1801" w:rsidRPr="007E1801" w:rsidTr="007E1801">
        <w:trPr>
          <w:trHeight w:val="1003"/>
        </w:trPr>
        <w:tc>
          <w:tcPr>
            <w:tcW w:w="567" w:type="dxa"/>
            <w:vMerge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«5»</w:t>
            </w:r>
          </w:p>
        </w:tc>
        <w:tc>
          <w:tcPr>
            <w:tcW w:w="708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«2»</w:t>
            </w:r>
          </w:p>
        </w:tc>
        <w:tc>
          <w:tcPr>
            <w:tcW w:w="709" w:type="dxa"/>
            <w:vMerge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7E1801" w:rsidRPr="007E1801" w:rsidTr="007E1801">
        <w:tc>
          <w:tcPr>
            <w:tcW w:w="567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332</w:t>
            </w:r>
          </w:p>
        </w:tc>
        <w:tc>
          <w:tcPr>
            <w:tcW w:w="851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Микробиология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92,6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3,37</w:t>
            </w:r>
          </w:p>
        </w:tc>
      </w:tr>
      <w:tr w:rsidR="007E1801" w:rsidRPr="007E1801" w:rsidTr="007E1801">
        <w:tc>
          <w:tcPr>
            <w:tcW w:w="567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334</w:t>
            </w:r>
          </w:p>
        </w:tc>
        <w:tc>
          <w:tcPr>
            <w:tcW w:w="851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Микробиология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78,6</w:t>
            </w:r>
          </w:p>
        </w:tc>
        <w:tc>
          <w:tcPr>
            <w:tcW w:w="850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3,93</w:t>
            </w:r>
          </w:p>
        </w:tc>
      </w:tr>
      <w:tr w:rsidR="007E1801" w:rsidRPr="007E1801" w:rsidTr="007E1801">
        <w:tc>
          <w:tcPr>
            <w:tcW w:w="567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336</w:t>
            </w:r>
          </w:p>
        </w:tc>
        <w:tc>
          <w:tcPr>
            <w:tcW w:w="851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Микробиология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57,1</w:t>
            </w:r>
          </w:p>
        </w:tc>
        <w:tc>
          <w:tcPr>
            <w:tcW w:w="850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3,90</w:t>
            </w:r>
          </w:p>
        </w:tc>
      </w:tr>
      <w:tr w:rsidR="007E1801" w:rsidRPr="007E1801" w:rsidTr="007E1801">
        <w:tc>
          <w:tcPr>
            <w:tcW w:w="1702" w:type="dxa"/>
            <w:gridSpan w:val="2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79</w:t>
            </w:r>
          </w:p>
        </w:tc>
        <w:tc>
          <w:tcPr>
            <w:tcW w:w="3260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3,7</w:t>
            </w:r>
          </w:p>
        </w:tc>
      </w:tr>
    </w:tbl>
    <w:p w:rsidR="007E1801" w:rsidRPr="007E1801" w:rsidRDefault="007E1801" w:rsidP="007E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поэлементного анализа контрольного среза по дисциплине «Основы микробиологии и иммунологии», позволяют сделать вывод:</w:t>
      </w:r>
    </w:p>
    <w:p w:rsidR="007E1801" w:rsidRPr="007E1801" w:rsidRDefault="007E1801" w:rsidP="007E18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усвоения тем: «</w:t>
      </w:r>
      <w:r w:rsidRPr="007E1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Заболевания инфекционной природы, возникающие в стационаре (ВБИ)</w:t>
      </w: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E1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Изучение действия факторов внешней среды на микроорганизмы. Методы стерилизации и дезинфекции</w:t>
      </w: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E1801" w:rsidRPr="007E1801" w:rsidRDefault="007E1801" w:rsidP="007E18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усвоены темы «</w:t>
      </w:r>
      <w:r w:rsidRPr="007E1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Основы морфологии микроорганизмов</w:t>
      </w: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E180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Физиология и биохимия микроорганизмов».</w:t>
      </w:r>
    </w:p>
    <w:p w:rsidR="007E1801" w:rsidRPr="007E1801" w:rsidRDefault="007E1801" w:rsidP="007E18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01" w:rsidRPr="007E1801" w:rsidRDefault="007E1801" w:rsidP="007E18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ПМ 04 Выполнение работ по профессии младшая медицинская сестра по уходу за больным</w:t>
      </w:r>
    </w:p>
    <w:tbl>
      <w:tblPr>
        <w:tblW w:w="10963" w:type="dxa"/>
        <w:tblInd w:w="-998" w:type="dxa"/>
        <w:tblLook w:val="0000" w:firstRow="0" w:lastRow="0" w:firstColumn="0" w:lastColumn="0" w:noHBand="0" w:noVBand="0"/>
      </w:tblPr>
      <w:tblGrid>
        <w:gridCol w:w="560"/>
        <w:gridCol w:w="1087"/>
        <w:gridCol w:w="742"/>
        <w:gridCol w:w="1558"/>
        <w:gridCol w:w="576"/>
        <w:gridCol w:w="576"/>
        <w:gridCol w:w="1241"/>
        <w:gridCol w:w="576"/>
        <w:gridCol w:w="1191"/>
        <w:gridCol w:w="1690"/>
        <w:gridCol w:w="1166"/>
      </w:tblGrid>
      <w:tr w:rsidR="007E1801" w:rsidRPr="007E1801" w:rsidTr="007E1801">
        <w:trPr>
          <w:trHeight w:val="4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студ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E1801" w:rsidRPr="007E1801" w:rsidTr="007E1801">
        <w:trPr>
          <w:trHeight w:val="33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«2»  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801" w:rsidRPr="007E1801" w:rsidTr="007E1801">
        <w:trPr>
          <w:trHeight w:val="302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96.43%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3.96</w:t>
            </w:r>
          </w:p>
        </w:tc>
      </w:tr>
      <w:tr w:rsidR="007E1801" w:rsidRPr="007E1801" w:rsidTr="007E1801">
        <w:trPr>
          <w:trHeight w:val="30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69.23%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</w:tr>
      <w:tr w:rsidR="007E1801" w:rsidRPr="007E1801" w:rsidTr="007E1801">
        <w:trPr>
          <w:trHeight w:val="30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3.96</w:t>
            </w:r>
          </w:p>
        </w:tc>
      </w:tr>
      <w:tr w:rsidR="007E1801" w:rsidRPr="007E1801" w:rsidTr="007E1801">
        <w:trPr>
          <w:trHeight w:val="302"/>
        </w:trPr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  </w:t>
            </w:r>
            <w:proofErr w:type="gramEnd"/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77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72.73%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98.70%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7E1801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3.94</w:t>
            </w:r>
          </w:p>
        </w:tc>
      </w:tr>
    </w:tbl>
    <w:p w:rsidR="007E1801" w:rsidRPr="007E1801" w:rsidRDefault="007E1801" w:rsidP="007E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801" w:rsidRPr="007E1801" w:rsidRDefault="007E1801" w:rsidP="007E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поэлементного анализа контрольного среза остаточных знаний по ПМ.04 «Выполнение работ по профессии младшая медицинская сестра по уходу за больным» позволяют сделать вывод:  </w:t>
      </w:r>
    </w:p>
    <w:p w:rsidR="007E1801" w:rsidRPr="007E1801" w:rsidRDefault="007E1801" w:rsidP="007E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высокий уровень усвоения тем: «Физиологическая проблема пациента», «Субъективные и объективные методы сестринского обследования пациента», «ВБИ в стационаре», «Парентеральный путь введения лекарственного средства», «Личная гигиена пациента», «Клизменные манипуляции», «Выписка и хранение лекарственных средств», «Фракционное, дуоденальное зондирование», «Приказ № 408»</w:t>
      </w:r>
    </w:p>
    <w:p w:rsidR="007E1801" w:rsidRPr="007E1801" w:rsidRDefault="007E1801" w:rsidP="007E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достаточно усвоены темы: «</w:t>
      </w:r>
      <w:proofErr w:type="spellStart"/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охранительный режим», «История сестринского дела».</w:t>
      </w: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курс, группы 427, 429. 431</w:t>
      </w: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С/у в терапии</w:t>
      </w:r>
    </w:p>
    <w:tbl>
      <w:tblPr>
        <w:tblpPr w:leftFromText="180" w:rightFromText="180" w:vertAnchor="text" w:horzAnchor="margin" w:tblpXSpec="center" w:tblpY="184"/>
        <w:tblW w:w="9659" w:type="dxa"/>
        <w:tblLayout w:type="fixed"/>
        <w:tblLook w:val="0000" w:firstRow="0" w:lastRow="0" w:firstColumn="0" w:lastColumn="0" w:noHBand="0" w:noVBand="0"/>
      </w:tblPr>
      <w:tblGrid>
        <w:gridCol w:w="459"/>
        <w:gridCol w:w="828"/>
        <w:gridCol w:w="1012"/>
        <w:gridCol w:w="2116"/>
        <w:gridCol w:w="736"/>
        <w:gridCol w:w="460"/>
        <w:gridCol w:w="552"/>
        <w:gridCol w:w="460"/>
        <w:gridCol w:w="1104"/>
        <w:gridCol w:w="1196"/>
        <w:gridCol w:w="736"/>
      </w:tblGrid>
      <w:tr w:rsidR="00683496" w:rsidRPr="007E1801" w:rsidTr="00683496">
        <w:trPr>
          <w:trHeight w:val="51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Курс/ Группы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студентов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08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83496" w:rsidRPr="007E1801" w:rsidTr="00683496">
        <w:trPr>
          <w:trHeight w:val="71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683496" w:rsidRPr="007E1801" w:rsidRDefault="00683496" w:rsidP="006834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683496" w:rsidRPr="007E1801" w:rsidRDefault="00683496" w:rsidP="006834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683496" w:rsidRPr="007E1801" w:rsidRDefault="00683496" w:rsidP="006834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3496" w:rsidRPr="007E1801" w:rsidRDefault="00683496" w:rsidP="006834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3496" w:rsidRPr="007E1801" w:rsidRDefault="00683496" w:rsidP="006834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3496" w:rsidRPr="007E1801" w:rsidRDefault="00683496" w:rsidP="006834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496" w:rsidRPr="007E1801" w:rsidTr="00683496">
        <w:trPr>
          <w:trHeight w:val="330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С/у в терапии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17,6%</w:t>
            </w:r>
          </w:p>
        </w:tc>
        <w:tc>
          <w:tcPr>
            <w:tcW w:w="11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47,6%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683496" w:rsidRPr="007E1801" w:rsidTr="00683496">
        <w:trPr>
          <w:trHeight w:val="33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С/у в терапии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</w:tr>
      <w:tr w:rsidR="00683496" w:rsidRPr="007E1801" w:rsidTr="00683496">
        <w:trPr>
          <w:trHeight w:val="33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С/у в терапии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89,4%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3.95</w:t>
            </w:r>
          </w:p>
        </w:tc>
      </w:tr>
      <w:tr w:rsidR="00683496" w:rsidRPr="007E1801" w:rsidTr="00683496">
        <w:trPr>
          <w:trHeight w:val="330"/>
        </w:trPr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  </w:t>
            </w:r>
            <w:proofErr w:type="gramEnd"/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57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82,5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496" w:rsidRPr="007E1801" w:rsidRDefault="00683496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3,5</w:t>
            </w:r>
          </w:p>
        </w:tc>
      </w:tr>
    </w:tbl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01" w:rsidRPr="007E1801" w:rsidRDefault="007E1801" w:rsidP="0068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поэлементного анализа контрольного среза остаточных знаний по ПМ.04 «Выполнение работ по профессии младшая медицинская сестра по уходу за </w:t>
      </w:r>
      <w:r w:rsidR="00683496"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больным» позволяют</w:t>
      </w: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вывод:  </w:t>
      </w:r>
    </w:p>
    <w:p w:rsidR="007E1801" w:rsidRPr="007E1801" w:rsidRDefault="007E1801" w:rsidP="0068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высокий уровень </w:t>
      </w:r>
      <w:r w:rsidR="00683496"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тем</w:t>
      </w: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 при заболеваниях дыхательной системы, СП при заболеваниях ССС, СП при </w:t>
      </w:r>
      <w:r w:rsidR="00683496"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 эндокринной</w:t>
      </w: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7E1801" w:rsidRPr="007E1801" w:rsidRDefault="007E1801" w:rsidP="00683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достаточно усвоены темы: СП при заболеваниях ЖКТ, СП при заболеваниях желчевыводящих путей.</w:t>
      </w: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С/у в хирургии</w:t>
      </w:r>
    </w:p>
    <w:tbl>
      <w:tblPr>
        <w:tblW w:w="987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969"/>
        <w:gridCol w:w="732"/>
        <w:gridCol w:w="2385"/>
        <w:gridCol w:w="733"/>
        <w:gridCol w:w="567"/>
        <w:gridCol w:w="567"/>
        <w:gridCol w:w="567"/>
        <w:gridCol w:w="866"/>
        <w:gridCol w:w="1192"/>
        <w:gridCol w:w="733"/>
      </w:tblGrid>
      <w:tr w:rsidR="007E1801" w:rsidRPr="00683496" w:rsidTr="00683496">
        <w:trPr>
          <w:trHeight w:val="8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Курс/ Группы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01" w:rsidRPr="00683496" w:rsidRDefault="00683496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студ.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7E1801" w:rsidRPr="00683496" w:rsidTr="00683496">
        <w:trPr>
          <w:trHeight w:val="1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7E1801" w:rsidRPr="00683496" w:rsidRDefault="007E1801" w:rsidP="007E18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7E1801" w:rsidRPr="00683496" w:rsidRDefault="007E1801" w:rsidP="007E18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7E1801" w:rsidRPr="00683496" w:rsidRDefault="007E1801" w:rsidP="007E18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  <w:p w:rsidR="007E1801" w:rsidRPr="00683496" w:rsidRDefault="007E1801" w:rsidP="0068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E1801" w:rsidRPr="00683496" w:rsidRDefault="007E1801" w:rsidP="007E18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E1801" w:rsidRPr="00683496" w:rsidRDefault="007E1801" w:rsidP="007E18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E1801" w:rsidRPr="00683496" w:rsidRDefault="007E1801" w:rsidP="007E18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801" w:rsidRPr="00683496" w:rsidTr="00683496">
        <w:trPr>
          <w:trHeight w:val="56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С/у в хирургии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</w:tr>
      <w:tr w:rsidR="007E1801" w:rsidRPr="00683496" w:rsidTr="0068349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С/у в хирургии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57,1%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85,7%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3.52</w:t>
            </w:r>
          </w:p>
        </w:tc>
      </w:tr>
      <w:tr w:rsidR="007E1801" w:rsidRPr="00683496" w:rsidTr="0068349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С/у в хирургии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52,3%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90,9%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3.77</w:t>
            </w:r>
          </w:p>
        </w:tc>
      </w:tr>
      <w:tr w:rsidR="007E1801" w:rsidRPr="00683496" w:rsidTr="00683496">
        <w:trPr>
          <w:trHeight w:val="562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683496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Всего: </w:t>
            </w:r>
            <w:r w:rsidR="007E1801"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44,8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83,6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3,4</w:t>
            </w:r>
          </w:p>
        </w:tc>
      </w:tr>
    </w:tbl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С/у в педиатрии</w:t>
      </w:r>
    </w:p>
    <w:tbl>
      <w:tblPr>
        <w:tblW w:w="99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121"/>
        <w:gridCol w:w="2101"/>
        <w:gridCol w:w="731"/>
        <w:gridCol w:w="583"/>
        <w:gridCol w:w="567"/>
        <w:gridCol w:w="567"/>
        <w:gridCol w:w="749"/>
        <w:gridCol w:w="1279"/>
        <w:gridCol w:w="833"/>
      </w:tblGrid>
      <w:tr w:rsidR="007E1801" w:rsidRPr="00683496" w:rsidTr="00683496">
        <w:trPr>
          <w:trHeight w:val="451"/>
        </w:trPr>
        <w:tc>
          <w:tcPr>
            <w:tcW w:w="568" w:type="dxa"/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E1801" w:rsidRPr="00683496" w:rsidRDefault="00683496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Кол-во студ.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«5»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«4»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«3»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«2»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%</w:t>
            </w:r>
          </w:p>
          <w:p w:rsidR="007E1801" w:rsidRPr="00683496" w:rsidRDefault="00683496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%</w:t>
            </w:r>
          </w:p>
          <w:p w:rsidR="007E1801" w:rsidRPr="00683496" w:rsidRDefault="00683496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7E1801" w:rsidRPr="00683496" w:rsidRDefault="00683496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Ср.</w:t>
            </w:r>
          </w:p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балл</w:t>
            </w:r>
            <w:proofErr w:type="gramEnd"/>
          </w:p>
        </w:tc>
      </w:tr>
      <w:tr w:rsidR="007E1801" w:rsidRPr="00683496" w:rsidTr="00683496">
        <w:trPr>
          <w:trHeight w:val="175"/>
        </w:trPr>
        <w:tc>
          <w:tcPr>
            <w:tcW w:w="568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427</w:t>
            </w:r>
          </w:p>
        </w:tc>
        <w:tc>
          <w:tcPr>
            <w:tcW w:w="112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210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С/у в педиатрии</w:t>
            </w:r>
          </w:p>
        </w:tc>
        <w:tc>
          <w:tcPr>
            <w:tcW w:w="73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49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73,7</w:t>
            </w:r>
          </w:p>
        </w:tc>
        <w:tc>
          <w:tcPr>
            <w:tcW w:w="1279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33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3,95</w:t>
            </w:r>
          </w:p>
        </w:tc>
      </w:tr>
      <w:tr w:rsidR="007E1801" w:rsidRPr="00683496" w:rsidTr="00683496">
        <w:trPr>
          <w:trHeight w:val="175"/>
        </w:trPr>
        <w:tc>
          <w:tcPr>
            <w:tcW w:w="568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429</w:t>
            </w:r>
          </w:p>
        </w:tc>
        <w:tc>
          <w:tcPr>
            <w:tcW w:w="112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210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С/у в педиатрии</w:t>
            </w:r>
          </w:p>
        </w:tc>
        <w:tc>
          <w:tcPr>
            <w:tcW w:w="73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583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90,9</w:t>
            </w:r>
          </w:p>
        </w:tc>
        <w:tc>
          <w:tcPr>
            <w:tcW w:w="1279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95,45</w:t>
            </w:r>
          </w:p>
        </w:tc>
        <w:tc>
          <w:tcPr>
            <w:tcW w:w="833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4,6</w:t>
            </w:r>
          </w:p>
        </w:tc>
      </w:tr>
      <w:tr w:rsidR="007E1801" w:rsidRPr="00683496" w:rsidTr="00683496">
        <w:trPr>
          <w:trHeight w:val="175"/>
        </w:trPr>
        <w:tc>
          <w:tcPr>
            <w:tcW w:w="568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431</w:t>
            </w:r>
          </w:p>
        </w:tc>
        <w:tc>
          <w:tcPr>
            <w:tcW w:w="112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210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С/у в педиатрии</w:t>
            </w:r>
          </w:p>
        </w:tc>
        <w:tc>
          <w:tcPr>
            <w:tcW w:w="73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583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49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78,98</w:t>
            </w:r>
          </w:p>
        </w:tc>
        <w:tc>
          <w:tcPr>
            <w:tcW w:w="1279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33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4,47</w:t>
            </w:r>
          </w:p>
        </w:tc>
      </w:tr>
      <w:tr w:rsidR="007E1801" w:rsidRPr="00683496" w:rsidTr="00683496">
        <w:trPr>
          <w:trHeight w:val="341"/>
        </w:trPr>
        <w:tc>
          <w:tcPr>
            <w:tcW w:w="568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2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210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583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81,19</w:t>
            </w:r>
          </w:p>
        </w:tc>
        <w:tc>
          <w:tcPr>
            <w:tcW w:w="1279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683496">
              <w:rPr>
                <w:rFonts w:ascii="Calibri" w:eastAsia="Calibri" w:hAnsi="Calibri" w:cs="Times New Roman"/>
                <w:b/>
                <w:lang w:eastAsia="ru-RU"/>
              </w:rPr>
              <w:t>98,48</w:t>
            </w:r>
          </w:p>
        </w:tc>
        <w:tc>
          <w:tcPr>
            <w:tcW w:w="833" w:type="dxa"/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3496">
              <w:rPr>
                <w:rFonts w:ascii="Times New Roman" w:eastAsia="Calibri" w:hAnsi="Times New Roman" w:cs="Times New Roman"/>
                <w:b/>
                <w:lang w:eastAsia="ru-RU"/>
              </w:rPr>
              <w:t>4,34</w:t>
            </w:r>
          </w:p>
        </w:tc>
      </w:tr>
    </w:tbl>
    <w:p w:rsidR="007E1801" w:rsidRPr="00683496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1801" w:rsidRPr="00683496" w:rsidRDefault="007E1801" w:rsidP="0068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Вывод: остаточные знания в целом хорошие, материал по разделу освоен успешно. Основные ошибки были связаны с числовыми нормами функциональных показателей для детей различных возрастов, лекарственными препаратами и клиническими симптомами детских инфекционных заболеваний. </w:t>
      </w: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ПМ 01 Проведение профилактических мероприятий</w:t>
      </w: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02"/>
        <w:gridCol w:w="827"/>
        <w:gridCol w:w="1011"/>
        <w:gridCol w:w="3089"/>
        <w:gridCol w:w="567"/>
        <w:gridCol w:w="567"/>
        <w:gridCol w:w="567"/>
        <w:gridCol w:w="567"/>
        <w:gridCol w:w="709"/>
        <w:gridCol w:w="708"/>
        <w:gridCol w:w="709"/>
      </w:tblGrid>
      <w:tr w:rsidR="007E1801" w:rsidRPr="00683496" w:rsidTr="00683496">
        <w:trPr>
          <w:trHeight w:val="1009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студентов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683496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96" w:rsidRDefault="00683496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</w:p>
          <w:p w:rsidR="007E1801" w:rsidRPr="00683496" w:rsidRDefault="00683496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96" w:rsidRDefault="00683496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Ср.</w:t>
            </w:r>
          </w:p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</w:t>
            </w:r>
            <w:proofErr w:type="gramEnd"/>
          </w:p>
        </w:tc>
      </w:tr>
      <w:tr w:rsidR="00683496" w:rsidRPr="00683496" w:rsidTr="00683496">
        <w:trPr>
          <w:trHeight w:val="6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683496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683496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683496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801" w:rsidRPr="00683496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801" w:rsidRPr="00683496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683496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01" w:rsidRPr="00683496" w:rsidRDefault="007E1801" w:rsidP="007E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496" w:rsidRPr="00683496" w:rsidTr="00683496">
        <w:trPr>
          <w:trHeight w:val="2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01 Проведение профилактических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</w:tr>
      <w:tr w:rsidR="00683496" w:rsidRPr="00683496" w:rsidTr="00683496">
        <w:trPr>
          <w:trHeight w:val="2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01 Проведение профилактических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</w:t>
            </w:r>
          </w:p>
        </w:tc>
      </w:tr>
      <w:tr w:rsidR="00683496" w:rsidRPr="00683496" w:rsidTr="00683496">
        <w:trPr>
          <w:trHeight w:val="2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01 Проведение профилактических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</w:tr>
      <w:tr w:rsidR="00683496" w:rsidRPr="00683496" w:rsidTr="00683496">
        <w:trPr>
          <w:trHeight w:val="289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349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349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349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01" w:rsidRPr="00683496" w:rsidRDefault="007E1801" w:rsidP="007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3,89</w:t>
            </w:r>
          </w:p>
        </w:tc>
      </w:tr>
    </w:tbl>
    <w:p w:rsidR="007E1801" w:rsidRPr="007E1801" w:rsidRDefault="007E1801" w:rsidP="007E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1801" w:rsidRPr="007E1801" w:rsidRDefault="007E1801" w:rsidP="0068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поэлементного анализа контрольного среза остаточных знаний по ПМ 01 «Проведение профилактических мероприятий» позволяют сделать вывод:  </w:t>
      </w:r>
    </w:p>
    <w:p w:rsidR="007E1801" w:rsidRPr="007E1801" w:rsidRDefault="007E1801" w:rsidP="0068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высокий уровень </w:t>
      </w:r>
      <w:r w:rsidR="00683496"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усвоения тем: «</w:t>
      </w: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 доношенного новорожденного», «Вскармливание», «</w:t>
      </w:r>
      <w:r w:rsidR="00683496" w:rsidRPr="007E1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психофизического</w:t>
      </w:r>
      <w:r w:rsidRPr="007E1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83496" w:rsidRPr="007E1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 ребёнка</w:t>
      </w:r>
      <w:r w:rsidRPr="007E1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грудного возраста»</w:t>
      </w:r>
    </w:p>
    <w:p w:rsidR="007E1801" w:rsidRPr="007E1801" w:rsidRDefault="007E1801" w:rsidP="0068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достаточно усвоены </w:t>
      </w:r>
      <w:r w:rsidR="00683496"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темы: «</w:t>
      </w: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инфекционных болезней. Укрепление </w:t>
      </w:r>
      <w:r w:rsidR="00683496"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здоровья, проведение</w:t>
      </w: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иммунизации населения»</w:t>
      </w:r>
    </w:p>
    <w:p w:rsidR="007E1801" w:rsidRPr="007E1801" w:rsidRDefault="007E1801" w:rsidP="00683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«Принципы рационального и диетического питания</w:t>
      </w:r>
      <w:r w:rsidRPr="007E1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Диспансеризация пациентов. Иммунопрофилактика».</w:t>
      </w:r>
    </w:p>
    <w:p w:rsidR="007E1801" w:rsidRPr="007E1801" w:rsidRDefault="007E1801" w:rsidP="005C2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Выводы и предложения:  </w:t>
      </w:r>
    </w:p>
    <w:p w:rsidR="007E1801" w:rsidRPr="007E1801" w:rsidRDefault="007E1801" w:rsidP="005C2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выделить дополнительное время на закреплению учебного материала по темам, где допущено большое количество ошибок: «Принципы рационального и диетического питания</w:t>
      </w:r>
      <w:r w:rsidRPr="007E1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Диспансеризация пациентов. Иммунопрофилактика»</w:t>
      </w:r>
    </w:p>
    <w:p w:rsidR="007E1801" w:rsidRPr="007E1801" w:rsidRDefault="007E1801" w:rsidP="0068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вышеизложенного можно сделать следующие выводы:</w:t>
      </w:r>
    </w:p>
    <w:p w:rsidR="007E1801" w:rsidRPr="007E1801" w:rsidRDefault="007E1801" w:rsidP="006834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 3-4 курсов имеют в целом удовлетворительные знания по представленным дисциплинам.</w:t>
      </w:r>
    </w:p>
    <w:p w:rsidR="007E1801" w:rsidRPr="007E1801" w:rsidRDefault="007E1801" w:rsidP="006834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Средний балл по всем дисциплинам превышает 3,5, что говорит о достаточном уровне остаточных знаний студентов по прошествии более полугода, с момента изучения дисциплин.</w:t>
      </w:r>
    </w:p>
    <w:p w:rsidR="007E1801" w:rsidRPr="007E1801" w:rsidRDefault="007E1801" w:rsidP="006834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подготовке к государственным экзаменам, на консультациях преподавателям следует уделить особое внимание темам </w:t>
      </w:r>
      <w:r w:rsidR="00683496"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выявленным, в</w:t>
      </w:r>
      <w:r w:rsidRP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поэлементного анализа, по которым студенты показали наиболее низкие результаты. </w:t>
      </w:r>
    </w:p>
    <w:p w:rsidR="00950C39" w:rsidRDefault="00950C39" w:rsidP="00950C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0C39" w:rsidRDefault="00950C39" w:rsidP="00950C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31.02.01 Лечебное дело:</w:t>
      </w:r>
    </w:p>
    <w:p w:rsidR="00950C39" w:rsidRPr="00950C39" w:rsidRDefault="00950C39" w:rsidP="0095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0C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проведения контрольных срезов, по дисциплине </w:t>
      </w:r>
    </w:p>
    <w:p w:rsidR="00950C39" w:rsidRPr="00950C39" w:rsidRDefault="00950C39" w:rsidP="005C2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КС применялся аналитический метод простого подсчёта среднего балла, абсолютной успеваемости и качества знаний студентов. К контрольному среду были представлены следующие дисциплины: </w:t>
      </w:r>
    </w:p>
    <w:p w:rsidR="00950C39" w:rsidRPr="00950C39" w:rsidRDefault="00950C39" w:rsidP="005C2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 курсе: Анатомия и физиология человека, Основы латинского языка с медицинской терминологией, Фармакология, ПМ </w:t>
      </w:r>
      <w:r w:rsidR="007E1801"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</w:t>
      </w:r>
      <w:r w:rsidR="007E1801" w:rsidRPr="00950C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Pr="0095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ухода за пациентом</w:t>
      </w:r>
      <w:r w:rsidR="007E1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C39" w:rsidRPr="00950C39" w:rsidRDefault="00950C39" w:rsidP="005C2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контрольных срезах</w:t>
      </w: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каждой из указанных </w:t>
      </w:r>
      <w:r w:rsid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</w:t>
      </w: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</w:t>
      </w:r>
      <w:r w:rsid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профессиональному модулю</w:t>
      </w: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подготовлены тесты 1 уровня</w:t>
      </w:r>
      <w:r w:rsidR="007E18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45 вопросов на каждую</w:t>
      </w: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0C39" w:rsidRPr="00950C39" w:rsidRDefault="00950C39" w:rsidP="0095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0C39" w:rsidRPr="00950C39" w:rsidRDefault="00950C39" w:rsidP="0095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0C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курс, группы 201-ЛД</w:t>
      </w:r>
    </w:p>
    <w:p w:rsidR="00950C39" w:rsidRPr="00950C39" w:rsidRDefault="00950C39" w:rsidP="0095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0C39" w:rsidRPr="00950C39" w:rsidRDefault="00950C39" w:rsidP="0095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0C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Анатомия и физиология человека</w:t>
      </w:r>
    </w:p>
    <w:tbl>
      <w:tblPr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134"/>
        <w:gridCol w:w="2835"/>
        <w:gridCol w:w="567"/>
        <w:gridCol w:w="567"/>
        <w:gridCol w:w="567"/>
        <w:gridCol w:w="567"/>
        <w:gridCol w:w="709"/>
        <w:gridCol w:w="992"/>
        <w:gridCol w:w="709"/>
      </w:tblGrid>
      <w:tr w:rsidR="00B76068" w:rsidRPr="00B76068" w:rsidTr="00B76068">
        <w:trPr>
          <w:trHeight w:val="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Курс/ Группы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студентов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105" w:rsidRPr="00B76068" w:rsidRDefault="00142105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</w:p>
          <w:p w:rsidR="00950C39" w:rsidRPr="00950C39" w:rsidRDefault="00142105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6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</w:t>
            </w:r>
            <w:proofErr w:type="spellEnd"/>
            <w:proofErr w:type="gramEnd"/>
            <w:r w:rsidRPr="00B76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05" w:rsidRPr="00B76068" w:rsidRDefault="00950C39" w:rsidP="0014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950C39" w:rsidRPr="00950C39" w:rsidRDefault="00950C39" w:rsidP="0014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усп</w:t>
            </w:r>
            <w:proofErr w:type="gramEnd"/>
            <w:r w:rsidR="00142105" w:rsidRPr="00B76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</w:t>
            </w: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68" w:rsidRDefault="00950C39" w:rsidP="00B7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  <w:r w:rsidRPr="00B76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950C39" w:rsidRPr="00950C39" w:rsidRDefault="00950C39" w:rsidP="00B7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="00142105" w:rsidRPr="00B76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алл</w:t>
            </w:r>
            <w:proofErr w:type="gramEnd"/>
          </w:p>
        </w:tc>
      </w:tr>
      <w:tr w:rsidR="00B76068" w:rsidRPr="00B76068" w:rsidTr="00B76068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068" w:rsidRPr="00B76068" w:rsidTr="00B7606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201-ЛД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Анатомия и физиология человека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7E1801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B76068" w:rsidRPr="00B76068" w:rsidTr="00B7606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201-ЛД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латинского языка с медицинской терминологией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7E1801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76068" w:rsidRPr="00B76068" w:rsidTr="00B7606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201-ЛД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7E1801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B76068" w:rsidRPr="00B76068" w:rsidTr="00B7606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201-ЛД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01 Осуществление профессионального ухода за пациентом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76068" w:rsidRPr="00B76068" w:rsidTr="00B76068">
        <w:trPr>
          <w:trHeight w:val="29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950C39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0C39" w:rsidRPr="00950C39" w:rsidRDefault="00950C39" w:rsidP="0095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B76068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B76068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B76068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B76068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B76068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B76068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39" w:rsidRPr="00950C39" w:rsidRDefault="007E1801" w:rsidP="0095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3,9</w:t>
            </w:r>
          </w:p>
        </w:tc>
      </w:tr>
    </w:tbl>
    <w:p w:rsidR="00950C39" w:rsidRPr="00950C39" w:rsidRDefault="00950C39" w:rsidP="00950C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вышеизложенного можно сделать следующие выводы:</w:t>
      </w:r>
    </w:p>
    <w:p w:rsidR="00950C39" w:rsidRDefault="00950C39" w:rsidP="005C2F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 2 курса специальности 31.02.01 Лечебное дело имеют в целом удовлетворительные знания по представленным дисциплинам.</w:t>
      </w:r>
      <w:r w:rsidR="00683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0C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балл по всем дисциплинам превышает 3,5, кроме Анатомии и физиологии человека, что говорит о достаточном уровне остаточных знаний студентов по прошествии более полугода, с момента изучения дисциплин.</w:t>
      </w:r>
    </w:p>
    <w:p w:rsidR="005C2F32" w:rsidRPr="005C2F32" w:rsidRDefault="005C2F32" w:rsidP="005C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успеваемости обучающихся за 2024 год.</w:t>
      </w:r>
    </w:p>
    <w:tbl>
      <w:tblPr>
        <w:tblStyle w:val="1"/>
        <w:tblW w:w="9532" w:type="dxa"/>
        <w:tblLook w:val="04A0" w:firstRow="1" w:lastRow="0" w:firstColumn="1" w:lastColumn="0" w:noHBand="0" w:noVBand="1"/>
      </w:tblPr>
      <w:tblGrid>
        <w:gridCol w:w="3936"/>
        <w:gridCol w:w="2000"/>
        <w:gridCol w:w="1849"/>
        <w:gridCol w:w="1747"/>
      </w:tblGrid>
      <w:tr w:rsidR="005C2F32" w:rsidRPr="005C2F32" w:rsidTr="00642885">
        <w:tc>
          <w:tcPr>
            <w:tcW w:w="3936" w:type="dxa"/>
            <w:vAlign w:val="center"/>
          </w:tcPr>
          <w:p w:rsidR="005C2F32" w:rsidRPr="005C2F32" w:rsidRDefault="005C2F32" w:rsidP="005C2F32">
            <w:pPr>
              <w:shd w:val="clear" w:color="auto" w:fill="FFFFFF"/>
              <w:ind w:left="-11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Специальность подготовки</w:t>
            </w:r>
          </w:p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5C2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  <w:proofErr w:type="gramEnd"/>
            <w:r w:rsidRPr="005C2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наименование, </w:t>
            </w:r>
            <w:r w:rsidRPr="005C2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форма обучения)</w:t>
            </w:r>
          </w:p>
        </w:tc>
        <w:tc>
          <w:tcPr>
            <w:tcW w:w="2000" w:type="dxa"/>
            <w:vAlign w:val="center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неуспевающих</w:t>
            </w:r>
          </w:p>
        </w:tc>
        <w:tc>
          <w:tcPr>
            <w:tcW w:w="1849" w:type="dxa"/>
            <w:vAlign w:val="center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 успеваемости</w:t>
            </w:r>
          </w:p>
        </w:tc>
        <w:tc>
          <w:tcPr>
            <w:tcW w:w="1747" w:type="dxa"/>
            <w:vAlign w:val="center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итогам учебного года</w:t>
            </w:r>
          </w:p>
        </w:tc>
      </w:tr>
      <w:tr w:rsidR="005C2F32" w:rsidRPr="005C2F32" w:rsidTr="00642885">
        <w:tc>
          <w:tcPr>
            <w:tcW w:w="9532" w:type="dxa"/>
            <w:gridSpan w:val="4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</w:t>
            </w:r>
            <w:proofErr w:type="gramEnd"/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C2F32" w:rsidRPr="005C2F32" w:rsidTr="00642885">
        <w:tc>
          <w:tcPr>
            <w:tcW w:w="3936" w:type="dxa"/>
          </w:tcPr>
          <w:p w:rsidR="005C2F32" w:rsidRPr="005C2F32" w:rsidRDefault="005C2F32" w:rsidP="005C2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>31.02.01</w:t>
            </w:r>
          </w:p>
          <w:p w:rsidR="005C2F32" w:rsidRPr="005C2F32" w:rsidRDefault="005C2F32" w:rsidP="005C2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2000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>6,4%</w:t>
            </w:r>
          </w:p>
        </w:tc>
        <w:tc>
          <w:tcPr>
            <w:tcW w:w="1747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5C2F32" w:rsidRPr="005C2F32" w:rsidTr="00642885">
        <w:tc>
          <w:tcPr>
            <w:tcW w:w="3936" w:type="dxa"/>
          </w:tcPr>
          <w:p w:rsidR="005C2F32" w:rsidRPr="005C2F32" w:rsidRDefault="005C2F32" w:rsidP="005C2F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 по специальности Лечебное дело</w:t>
            </w:r>
          </w:p>
        </w:tc>
        <w:tc>
          <w:tcPr>
            <w:tcW w:w="2000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86,4%</w:t>
            </w:r>
          </w:p>
        </w:tc>
        <w:tc>
          <w:tcPr>
            <w:tcW w:w="1747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5C2F32" w:rsidRPr="005C2F32" w:rsidTr="00642885">
        <w:tc>
          <w:tcPr>
            <w:tcW w:w="3936" w:type="dxa"/>
          </w:tcPr>
          <w:p w:rsidR="005C2F32" w:rsidRPr="005C2F32" w:rsidRDefault="005C2F32" w:rsidP="005C2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>34.02.01</w:t>
            </w:r>
          </w:p>
          <w:p w:rsidR="005C2F32" w:rsidRPr="005C2F32" w:rsidRDefault="005C2F32" w:rsidP="005C2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Сестринское дело, очная форма обучения</w:t>
            </w:r>
          </w:p>
        </w:tc>
        <w:tc>
          <w:tcPr>
            <w:tcW w:w="2000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7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5C2F32" w:rsidRPr="005C2F32" w:rsidTr="00642885">
        <w:tc>
          <w:tcPr>
            <w:tcW w:w="3936" w:type="dxa"/>
          </w:tcPr>
          <w:p w:rsidR="005C2F32" w:rsidRPr="005C2F32" w:rsidRDefault="005C2F32" w:rsidP="005C2F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специальности Сестринское дело</w:t>
            </w:r>
          </w:p>
        </w:tc>
        <w:tc>
          <w:tcPr>
            <w:tcW w:w="2000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47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5C2F32" w:rsidRPr="005C2F32" w:rsidTr="00642885">
        <w:tc>
          <w:tcPr>
            <w:tcW w:w="3936" w:type="dxa"/>
          </w:tcPr>
          <w:p w:rsidR="005C2F32" w:rsidRPr="005C2F32" w:rsidRDefault="005C2F32" w:rsidP="005C2F3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год</w:t>
            </w:r>
            <w:r w:rsidRPr="005C2F3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00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83,1</w:t>
            </w:r>
            <w:r w:rsidRPr="005C2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47" w:type="dxa"/>
          </w:tcPr>
          <w:p w:rsidR="005C2F32" w:rsidRPr="005C2F32" w:rsidRDefault="005C2F32" w:rsidP="005C2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C2F32" w:rsidRDefault="005C2F32" w:rsidP="00051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FF1357" w:rsidRPr="00FF1357" w:rsidRDefault="00FF1357" w:rsidP="00FF135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357">
        <w:rPr>
          <w:rFonts w:ascii="Times New Roman" w:hAnsi="Times New Roman" w:cs="Times New Roman"/>
          <w:b/>
          <w:sz w:val="26"/>
          <w:szCs w:val="26"/>
        </w:rPr>
        <w:t>Анализ воспитательной работы по ППССЗ 34.02.01 Сестринское дело, ППССЗ 31.02.01 31.02.01 Лечебное дело.</w:t>
      </w:r>
    </w:p>
    <w:p w:rsidR="00051484" w:rsidRPr="003F34C3" w:rsidRDefault="00051484" w:rsidP="00FF1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57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работа техникума со студентами проводится в соответствии с действующим законодательством в системе образования и, а также в соответствии с нормативными актами Министерства образования и науки Российской Федерации, Министерства здравоохранения, Уставом КГБПОУ "Норильский медицинский техникум", внутренними распоряжениями и приказами, и правилами внутреннего распорядка. Проводимая в техникуме воспитательная деятельность регламентируется следующими нормативными документами: </w:t>
      </w:r>
    </w:p>
    <w:p w:rsidR="00051484" w:rsidRPr="003F34C3" w:rsidRDefault="00051484" w:rsidP="0005148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Концепция воспитательной работы.  </w:t>
      </w:r>
    </w:p>
    <w:p w:rsidR="00051484" w:rsidRPr="003F34C3" w:rsidRDefault="00051484" w:rsidP="0005148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Комплексная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484" w:rsidRPr="003F34C3" w:rsidRDefault="00051484" w:rsidP="0005148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Локальные акты.  </w:t>
      </w:r>
    </w:p>
    <w:p w:rsidR="00051484" w:rsidRPr="003F34C3" w:rsidRDefault="00051484" w:rsidP="0005148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>План воспитательной работы на год.</w:t>
      </w:r>
    </w:p>
    <w:p w:rsidR="00051484" w:rsidRPr="003F34C3" w:rsidRDefault="00051484" w:rsidP="0005148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>Календарный план.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F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3F34C3">
        <w:rPr>
          <w:rFonts w:ascii="Times New Roman" w:eastAsia="Times New Roman" w:hAnsi="Times New Roman" w:cs="Times New Roman"/>
          <w:sz w:val="24"/>
          <w:szCs w:val="24"/>
        </w:rPr>
        <w:t>Формирование специалиста как личности базируется на практической реализации в учебном заведении концепции воспитательной работы, которая предполагает реализацию единой воспитательной стратегии всеми структура техникума.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продолжалась работа по пополнению   банка методического материала, который формируется по следующим направлениям: 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Нормативные документы, регламентирующи</w:t>
      </w:r>
      <w:r w:rsidR="00FF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FF13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FF135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д</w:t>
      </w:r>
      <w:r w:rsidR="00FF1357"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техникуме.              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помощь куратору группы создана папка с одноимённым названием, содержащая следующий перечень документов: </w:t>
      </w:r>
    </w:p>
    <w:p w:rsidR="00051484" w:rsidRPr="00051484" w:rsidRDefault="00051484" w:rsidP="000514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</w:t>
      </w:r>
      <w:proofErr w:type="gramEnd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работы куратора;</w:t>
      </w:r>
    </w:p>
    <w:p w:rsidR="00051484" w:rsidRPr="00051484" w:rsidRDefault="00051484" w:rsidP="000514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куратора в период адаптации студента;</w:t>
      </w:r>
    </w:p>
    <w:p w:rsidR="00051484" w:rsidRPr="00051484" w:rsidRDefault="00051484" w:rsidP="000514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студентами, относящимися к «группе риска» и их родителями; </w:t>
      </w:r>
    </w:p>
    <w:p w:rsidR="00051484" w:rsidRPr="00051484" w:rsidRDefault="00051484" w:rsidP="000514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</w:t>
      </w:r>
      <w:proofErr w:type="gramEnd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педагогики и психологии; </w:t>
      </w:r>
    </w:p>
    <w:p w:rsidR="00051484" w:rsidRPr="00051484" w:rsidRDefault="00051484" w:rsidP="000514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  <w:proofErr w:type="gramEnd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классных часов, родительских собраний, анкета </w:t>
      </w:r>
    </w:p>
    <w:p w:rsidR="00051484" w:rsidRPr="00051484" w:rsidRDefault="00051484" w:rsidP="000514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proofErr w:type="gramEnd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рекомендации для проведения конференций, конкурсов устных журналов;</w:t>
      </w:r>
    </w:p>
    <w:p w:rsidR="00051484" w:rsidRPr="00051484" w:rsidRDefault="00051484" w:rsidP="000514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proofErr w:type="gramEnd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отчёта куратора за учебный год.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Социальная поддержка студента. 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Психологическое сопровождение воспитательного процесса.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Методические разработки внеаудиторных ме</w:t>
      </w:r>
      <w:r w:rsidR="00FF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роприятий, которые используются </w:t>
      </w: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классных часов. 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Цель воспитательной работы: 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3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гармоничной личности, сочетающей в себе владение профессиональными компетенциями с высоким уровнем нравственного сознания, подготовка востребованного специалиста – стратега собственной жизни в социуме.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Задачи: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Формирование у студентов сознательного отношения к своему здоровью как естественной основе интеллектуального, нравственного, физического, трудового воспитания.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Создание условий для развития личности как субъекта культуры и собственного жизнетворчества – самоопределения, самоутверждения, самореализации. 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Оказание помощи молодежи в развитии их склонностей и способностей.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Социальная защита и охрана здоровья, достоинства и прав подростков.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Приобщение студентов к ценностям общечеловеческой и национальной культуры, создание в техникуме атмосферы духовности.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Принципы воспитательной работы.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Принцип гуманизма: признание личности подростка </w:t>
      </w:r>
      <w:proofErr w:type="spellStart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самоценностью</w:t>
      </w:r>
      <w:proofErr w:type="spellEnd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уважение уникальности своеобразия каждого студента.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Принцип демократизации отношений: сохранение права студента на свободный выбор, собственную точку зрения.</w:t>
      </w:r>
    </w:p>
    <w:p w:rsidR="00051484" w:rsidRPr="00051484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Принцип </w:t>
      </w:r>
      <w:proofErr w:type="spellStart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глубокое знание особенностей личностного развития студента, его природного потенциала и способностей.</w:t>
      </w:r>
    </w:p>
    <w:p w:rsidR="00051484" w:rsidRPr="00051484" w:rsidRDefault="00051484" w:rsidP="000514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деятельности: создание условий для выбора студентом видов деятельности, отвечающих его способностям и потребностям.</w:t>
      </w:r>
    </w:p>
    <w:p w:rsidR="00051484" w:rsidRPr="00051484" w:rsidRDefault="00051484" w:rsidP="000514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1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Текущие задачи</w:t>
      </w:r>
      <w:r w:rsidR="00FF1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51484" w:rsidRPr="00051484" w:rsidRDefault="00051484" w:rsidP="000514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по реализации целевых программ по осуществлению   воспитательной деятельности:</w:t>
      </w:r>
    </w:p>
    <w:p w:rsidR="00051484" w:rsidRPr="00051484" w:rsidRDefault="00051484" w:rsidP="00051484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патриота – гражданина своей страны.</w:t>
      </w:r>
    </w:p>
    <w:p w:rsidR="00051484" w:rsidRPr="00051484" w:rsidRDefault="00051484" w:rsidP="00051484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по адаптации студентов нового набора.</w:t>
      </w:r>
    </w:p>
    <w:p w:rsidR="00051484" w:rsidRPr="00051484" w:rsidRDefault="00051484" w:rsidP="00051484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воспитания корпоративной культура студентов группы. </w:t>
      </w:r>
    </w:p>
    <w:p w:rsidR="00051484" w:rsidRPr="00051484" w:rsidRDefault="00051484" w:rsidP="00051484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активизации студенческого самоуправления.</w:t>
      </w:r>
    </w:p>
    <w:p w:rsidR="00051484" w:rsidRPr="00051484" w:rsidRDefault="00051484" w:rsidP="00051484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высоких результатов участия студентов техникума в мероприятиях городского   уровня   по-спортивному, научно- исследовательскому   и творческому направлению.</w:t>
      </w:r>
    </w:p>
    <w:p w:rsidR="00051484" w:rsidRPr="00051484" w:rsidRDefault="00051484" w:rsidP="000514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форм работы по профессиональному воспитанию обучающихся студентов по специальности.</w:t>
      </w:r>
    </w:p>
    <w:p w:rsidR="00051484" w:rsidRPr="00051484" w:rsidRDefault="00051484" w:rsidP="000514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 Привлечение к волонтерской деятельности и студенческому   самоуправлению студентов первого года обучения.</w:t>
      </w:r>
    </w:p>
    <w:p w:rsidR="00051484" w:rsidRPr="00051484" w:rsidRDefault="00051484" w:rsidP="000514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Совершенствование форм профилактической работы по предупреждению административных правонарушений, правил внутреннего распорядка студентов техникума. </w:t>
      </w:r>
    </w:p>
    <w:p w:rsidR="00051484" w:rsidRPr="00051484" w:rsidRDefault="00051484" w:rsidP="000514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Совершенствование форм спортивно-массовой работы по приобщению студентов техникума к здоровому образу жизни.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В техникуме работают органы студенческого самоуправления: 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F34C3">
        <w:rPr>
          <w:rFonts w:ascii="Times New Roman" w:eastAsia="Times New Roman" w:hAnsi="Times New Roman" w:cs="Times New Roman"/>
          <w:sz w:val="24"/>
          <w:szCs w:val="24"/>
        </w:rPr>
        <w:t>Старостат</w:t>
      </w:r>
      <w:proofErr w:type="spellEnd"/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: его деятельность   контролируется заместителем директора по воспитательной работе и   регламентируется Положением о </w:t>
      </w:r>
      <w:proofErr w:type="spellStart"/>
      <w:r w:rsidRPr="003F34C3">
        <w:rPr>
          <w:rFonts w:ascii="Times New Roman" w:eastAsia="Times New Roman" w:hAnsi="Times New Roman" w:cs="Times New Roman"/>
          <w:sz w:val="24"/>
          <w:szCs w:val="24"/>
        </w:rPr>
        <w:t>старостате</w:t>
      </w:r>
      <w:proofErr w:type="spellEnd"/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. Основная функция – это помощь заместителю директора по учебной работе, заместителю директора по воспитательной работе и кураторам в организации учебно-воспитательного    процесса в группах.  Студенческий совет: его деятельность контролируется заместителем директора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 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работе и регламентируется Положением о </w:t>
      </w:r>
      <w:proofErr w:type="spellStart"/>
      <w:r w:rsidRPr="003F34C3">
        <w:rPr>
          <w:rFonts w:ascii="Times New Roman" w:eastAsia="Times New Roman" w:hAnsi="Times New Roman" w:cs="Times New Roman"/>
          <w:sz w:val="24"/>
          <w:szCs w:val="24"/>
        </w:rPr>
        <w:t>студсовете</w:t>
      </w:r>
      <w:proofErr w:type="spellEnd"/>
      <w:r w:rsidRPr="003F3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ab/>
        <w:t>Цели Студенческого совета были определены следующим образом:</w:t>
      </w:r>
    </w:p>
    <w:p w:rsidR="00051484" w:rsidRPr="003F34C3" w:rsidRDefault="00051484" w:rsidP="0005148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34C3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proofErr w:type="gramEnd"/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студентов к управлению техникумом;</w:t>
      </w:r>
    </w:p>
    <w:p w:rsidR="00051484" w:rsidRPr="003F34C3" w:rsidRDefault="00051484" w:rsidP="0005148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34C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gramEnd"/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 общественного мнения;</w:t>
      </w:r>
    </w:p>
    <w:p w:rsidR="00051484" w:rsidRPr="003F34C3" w:rsidRDefault="00051484" w:rsidP="0005148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34C3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proofErr w:type="gramEnd"/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скорейшей социально-психологической адаптации студентов и</w:t>
      </w:r>
    </w:p>
    <w:p w:rsidR="00051484" w:rsidRPr="003F34C3" w:rsidRDefault="00051484" w:rsidP="0005148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34C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proofErr w:type="gramEnd"/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их самореализации;</w:t>
      </w:r>
    </w:p>
    <w:p w:rsidR="00051484" w:rsidRPr="003F34C3" w:rsidRDefault="00051484" w:rsidP="0005148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34C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в студенческом коллективе обстановки взаимопомощи, установление дружеских отношений, толерантности, гуманизма на основе уважительного требовательного отношения к личности.</w:t>
      </w:r>
    </w:p>
    <w:p w:rsidR="00051484" w:rsidRDefault="00051484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Основная функция Студенческого совета - помощь заместителю директора по воспитательной работе, в организации воспитательной работы и вовлечению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студентов техникума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в общественную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жизнь.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b/>
          <w:sz w:val="24"/>
          <w:szCs w:val="24"/>
        </w:rPr>
        <w:t>Гражданско-патриотическое воспитание.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Согласно плану воспитательной работы техникума приоритетным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направлением в воспитательной работе, является гражданско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>-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, направленное на развитие у студентов чувства любви к нашей родине - России, к её многонациональному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населению, уважения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правам человека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ответственности за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все, что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происходит в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нашей стране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484" w:rsidRPr="005310B7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рамках воспитания уважения к героическому </w:t>
      </w:r>
      <w:r w:rsidRPr="005310B7">
        <w:rPr>
          <w:rFonts w:ascii="Times New Roman" w:eastAsia="Times New Roman" w:hAnsi="Times New Roman" w:cs="Times New Roman"/>
          <w:sz w:val="24"/>
          <w:szCs w:val="24"/>
        </w:rPr>
        <w:t xml:space="preserve">прошлому и настоящему 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нашей </w:t>
      </w:r>
      <w:r w:rsidRPr="005310B7">
        <w:rPr>
          <w:rFonts w:ascii="Times New Roman" w:eastAsia="Times New Roman" w:hAnsi="Times New Roman" w:cs="Times New Roman"/>
          <w:sz w:val="24"/>
          <w:szCs w:val="24"/>
        </w:rPr>
        <w:t xml:space="preserve">страны проводились многочисленные и разнообразные мероприятия, а также гуманитарные акции для служащих на СВО, в которых приняли участие около 70% обучающихся. За 2023-2024 учебный год провели более 35 гражданско-патриотических мероприятий и акций. Самые масштабные из них: </w:t>
      </w:r>
    </w:p>
    <w:p w:rsidR="00051484" w:rsidRPr="005310B7" w:rsidRDefault="00051484" w:rsidP="0005148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0B7">
        <w:rPr>
          <w:rFonts w:ascii="Times New Roman" w:eastAsia="Times New Roman" w:hAnsi="Times New Roman" w:cs="Times New Roman"/>
          <w:sz w:val="24"/>
          <w:szCs w:val="24"/>
        </w:rPr>
        <w:t>кинолекторий</w:t>
      </w:r>
      <w:proofErr w:type="gramEnd"/>
      <w:r w:rsidRPr="005310B7">
        <w:rPr>
          <w:rFonts w:ascii="Times New Roman" w:eastAsia="Times New Roman" w:hAnsi="Times New Roman" w:cs="Times New Roman"/>
          <w:sz w:val="24"/>
          <w:szCs w:val="24"/>
        </w:rPr>
        <w:t xml:space="preserve"> и вечер памяти, приуроченные 10 сентября – Международный день памяти жертв фашизма</w:t>
      </w:r>
    </w:p>
    <w:p w:rsidR="00051484" w:rsidRPr="005310B7" w:rsidRDefault="00051484" w:rsidP="000514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0B7">
        <w:rPr>
          <w:rFonts w:ascii="Times New Roman" w:eastAsia="Times New Roman" w:hAnsi="Times New Roman" w:cs="Times New Roman"/>
          <w:sz w:val="24"/>
          <w:szCs w:val="24"/>
        </w:rPr>
        <w:t>гуманитарная</w:t>
      </w:r>
      <w:proofErr w:type="gramEnd"/>
      <w:r w:rsidRPr="005310B7">
        <w:rPr>
          <w:rFonts w:ascii="Times New Roman" w:eastAsia="Times New Roman" w:hAnsi="Times New Roman" w:cs="Times New Roman"/>
          <w:sz w:val="24"/>
          <w:szCs w:val="24"/>
        </w:rPr>
        <w:t xml:space="preserve"> акция «Отцам- защитникам Родины!», посвященная 15 октября – День отца</w:t>
      </w:r>
    </w:p>
    <w:p w:rsidR="00051484" w:rsidRPr="005310B7" w:rsidRDefault="00051484" w:rsidP="000514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0B7">
        <w:rPr>
          <w:rFonts w:ascii="Times New Roman" w:eastAsia="Times New Roman" w:hAnsi="Times New Roman" w:cs="Times New Roman"/>
          <w:sz w:val="24"/>
          <w:szCs w:val="24"/>
        </w:rPr>
        <w:t>интеллектуальная</w:t>
      </w:r>
      <w:proofErr w:type="gramEnd"/>
      <w:r w:rsidRPr="005310B7">
        <w:rPr>
          <w:rFonts w:ascii="Times New Roman" w:eastAsia="Times New Roman" w:hAnsi="Times New Roman" w:cs="Times New Roman"/>
          <w:sz w:val="24"/>
          <w:szCs w:val="24"/>
        </w:rPr>
        <w:t xml:space="preserve"> игра «Главное-помнить», тематические кинолекторий «Где ты? – В сердце!» к дате 3 декабря – День памяти неизвестного солдата</w:t>
      </w:r>
    </w:p>
    <w:p w:rsidR="00051484" w:rsidRPr="005310B7" w:rsidRDefault="00051484" w:rsidP="000514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310B7">
        <w:rPr>
          <w:rFonts w:ascii="Times New Roman" w:eastAsia="Times New Roman" w:hAnsi="Times New Roman" w:cs="Times New Roman"/>
          <w:sz w:val="24"/>
          <w:szCs w:val="24"/>
        </w:rPr>
        <w:t>челлендж</w:t>
      </w:r>
      <w:proofErr w:type="spellEnd"/>
      <w:proofErr w:type="gramEnd"/>
      <w:r w:rsidRPr="005310B7">
        <w:rPr>
          <w:rFonts w:ascii="Times New Roman" w:eastAsia="Times New Roman" w:hAnsi="Times New Roman" w:cs="Times New Roman"/>
          <w:sz w:val="24"/>
          <w:szCs w:val="24"/>
        </w:rPr>
        <w:t xml:space="preserve"> «Герои среди нас», приуроченный 9декабря – День Героев Отечества.</w:t>
      </w:r>
    </w:p>
    <w:p w:rsidR="00051484" w:rsidRPr="005310B7" w:rsidRDefault="00051484" w:rsidP="000514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0B7">
        <w:rPr>
          <w:rFonts w:ascii="Times New Roman" w:eastAsia="Times New Roman" w:hAnsi="Times New Roman" w:cs="Times New Roman"/>
          <w:sz w:val="24"/>
          <w:szCs w:val="24"/>
        </w:rPr>
        <w:t>интеллектуальная</w:t>
      </w:r>
      <w:proofErr w:type="gramEnd"/>
      <w:r w:rsidRPr="005310B7">
        <w:rPr>
          <w:rFonts w:ascii="Times New Roman" w:eastAsia="Times New Roman" w:hAnsi="Times New Roman" w:cs="Times New Roman"/>
          <w:sz w:val="24"/>
          <w:szCs w:val="24"/>
        </w:rPr>
        <w:t xml:space="preserve"> игра «Важно в памяти сберечь», встреча обучающихся с внуком очевидцев Ленинградской блокады в честь 27 января- День полного освобождения Ленинграда от фашистской блокады</w:t>
      </w:r>
    </w:p>
    <w:p w:rsidR="00051484" w:rsidRPr="005310B7" w:rsidRDefault="00051484" w:rsidP="000514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0B7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proofErr w:type="gramEnd"/>
      <w:r w:rsidRPr="005310B7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и викторина ко Дню защитника Отечества;  проведены конкурсы стихов, посвященных Великой Отечественной войне; гуманитарная акция «Спасибо, солдат!»</w:t>
      </w:r>
    </w:p>
    <w:p w:rsidR="00051484" w:rsidRPr="003F34C3" w:rsidRDefault="00051484" w:rsidP="0005148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>8 мая студенты техникума поздравляли с Днём Победы ветеранов; студенты техникума в качестве волонтёров проводили подготовку к празднованию Дня Победы в городском масштабе, участвовали в городских спортивных соревнован</w:t>
      </w:r>
      <w:r>
        <w:rPr>
          <w:rFonts w:ascii="Times New Roman" w:eastAsia="Times New Roman" w:hAnsi="Times New Roman" w:cs="Times New Roman"/>
          <w:sz w:val="24"/>
          <w:szCs w:val="24"/>
        </w:rPr>
        <w:t>иях, посвящённых «Дням великой П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обеды». 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ab/>
        <w:t xml:space="preserve">На уроках истории проходили занятия, посвященные победе в Великой Отечественной войне. </w:t>
      </w:r>
      <w:r w:rsidRPr="005310B7">
        <w:rPr>
          <w:rFonts w:ascii="Times New Roman" w:eastAsia="Times New Roman" w:hAnsi="Times New Roman" w:cs="Times New Roman"/>
          <w:sz w:val="24"/>
          <w:szCs w:val="24"/>
        </w:rPr>
        <w:t xml:space="preserve">Совместно с преподавателями и советником директора по воспитательной работе обучающиеся регулярно посещали тематические встречи и мероприятия, проводимые в других СПО города, а также в МБУ «Публичная библиотека» города Норильска. На кураторских часах затрагивались 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темы славных трудовых и боевых традиций Красноярского края, г. Норильска и всего российского народа. Для подачи данного тематического материала и более детального и подробного освещения темы преподавателям помогала наглядная агитация в виде стендов, находящихся в стенах техникума: «Женщины - медсёстры герои Советского Союза», «Из истории сестринского дела», «Солдаты службы здоровья». 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F34C3">
        <w:rPr>
          <w:rFonts w:ascii="Times New Roman" w:eastAsia="Times New Roman" w:hAnsi="Times New Roman" w:cs="Times New Roman"/>
          <w:b/>
          <w:sz w:val="24"/>
          <w:szCs w:val="24"/>
        </w:rPr>
        <w:t>Правовое воспитание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ab/>
        <w:t>Правовое воспитание должно способствовать развитию в наших студентах чувства гражданской ответственности за всё, происходящее в стране, в обществе, в трудовом коллективе, в семье, в профессии. Членами студенческого совета, совместно с преподавателями общественных дисциплин, проведены традиционные циклы лекций    права и обязанности студента медицинского техникума:</w:t>
      </w:r>
    </w:p>
    <w:p w:rsidR="00051484" w:rsidRPr="003F34C3" w:rsidRDefault="00051484" w:rsidP="0005148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«Права и обязанности выпускника медицинского техникума» (для студентов 4 курса); </w:t>
      </w:r>
    </w:p>
    <w:p w:rsidR="00051484" w:rsidRPr="00FF1357" w:rsidRDefault="00051484" w:rsidP="00FF135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«Правовая   ответственность </w:t>
      </w:r>
      <w:r w:rsidR="00FF1357" w:rsidRPr="003F34C3">
        <w:rPr>
          <w:rFonts w:ascii="Times New Roman" w:eastAsia="Times New Roman" w:hAnsi="Times New Roman" w:cs="Times New Roman"/>
          <w:sz w:val="24"/>
          <w:szCs w:val="24"/>
        </w:rPr>
        <w:t>несовершеннолетних за совершение</w:t>
      </w:r>
      <w:r w:rsidRPr="003F34C3">
        <w:rPr>
          <w:rFonts w:ascii="Times New Roman" w:eastAsia="Times New Roman" w:hAnsi="Times New Roman" w:cs="Times New Roman"/>
          <w:sz w:val="24"/>
          <w:szCs w:val="24"/>
        </w:rPr>
        <w:t xml:space="preserve">   уголовных</w:t>
      </w:r>
      <w:r w:rsidR="00FF1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57"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административных и преступлений» (для студентов 1, 2 курсов); </w:t>
      </w:r>
    </w:p>
    <w:p w:rsidR="00051484" w:rsidRPr="003F34C3" w:rsidRDefault="00051484" w:rsidP="0005148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>«Основы семейного законодательства» (для студентов 3, 4 курсов);</w:t>
      </w:r>
    </w:p>
    <w:p w:rsidR="00051484" w:rsidRPr="003F34C3" w:rsidRDefault="00051484" w:rsidP="0005148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«Воинская обязанность - долг гражданина России» (для студентов 3,4 курсов). </w:t>
      </w:r>
    </w:p>
    <w:p w:rsidR="00051484" w:rsidRPr="003F34C3" w:rsidRDefault="00051484" w:rsidP="0005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C3">
        <w:rPr>
          <w:rFonts w:ascii="Times New Roman" w:eastAsia="Times New Roman" w:hAnsi="Times New Roman" w:cs="Times New Roman"/>
          <w:sz w:val="24"/>
          <w:szCs w:val="24"/>
        </w:rPr>
        <w:tab/>
        <w:t>Сотрудниками правоохранительных органов и комиссии по делам несовершеннолетних ОВД проводились со студентами 1 и 2 курсов беседы по профилактике правонарушений, пропаганды по формированию законопослушного поведения и чувства толерантности к лицам других национальностей, а также разъяснительные беседы по профилактике и пресечению противоправных проявлений со стороны лиц причастных к экстремистской деятельности.</w:t>
      </w:r>
    </w:p>
    <w:p w:rsidR="00051484" w:rsidRPr="00051484" w:rsidRDefault="00051484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участия образовательного учреждения в мероприятиях различного уровня.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17"/>
        <w:gridCol w:w="3095"/>
      </w:tblGrid>
      <w:tr w:rsidR="00051484" w:rsidRPr="00051484" w:rsidTr="00642885">
        <w:trPr>
          <w:trHeight w:val="564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      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призовых мест</w:t>
            </w: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научно-практическая конференция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</w:t>
            </w:r>
          </w:p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1</w:t>
            </w: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для учащихся и педагогов «Белые журавли»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</w:t>
            </w: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Межрегиональная олимпиада по английскому языку «</w:t>
            </w: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Healthy</w:t>
            </w: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lifestyle</w:t>
            </w: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051484" w:rsidRPr="00051484" w:rsidRDefault="00051484" w:rsidP="000514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Межрегиональный заочный студенческий конкурс видеороликов «Моя дружная </w:t>
            </w:r>
            <w:proofErr w:type="gramStart"/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семья»</w:t>
            </w: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Межрегиональная</w:t>
            </w:r>
            <w:proofErr w:type="gramEnd"/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олимпиада «</w:t>
            </w:r>
            <w:proofErr w:type="spellStart"/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Labour</w:t>
            </w:r>
            <w:proofErr w:type="spellEnd"/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Omnia</w:t>
            </w: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Vincit</w:t>
            </w:r>
            <w:proofErr w:type="spellEnd"/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5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 и конкурсы по английскому языку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 человека,</w:t>
            </w:r>
          </w:p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  6 человек,</w:t>
            </w:r>
          </w:p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человека, остальные участники</w:t>
            </w:r>
          </w:p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творческих работ «Дети одной реки»</w:t>
            </w:r>
          </w:p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научно-практическая </w:t>
            </w: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 «</w:t>
            </w:r>
            <w:proofErr w:type="gram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Молодежь, наука, инновации в промышленности и сервисе - 2024» г. Норильск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человека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 человек</w:t>
            </w:r>
          </w:p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 - участие</w:t>
            </w: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весна в Норильске -2023 г, интеллектуальная </w:t>
            </w: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</w:t>
            </w:r>
            <w:proofErr w:type="gram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 команды</w:t>
            </w:r>
            <w:proofErr w:type="gram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«Неотложка»,  «Альтернатива» по 6 человек   12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и 3 место</w:t>
            </w: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конференция «Нестандартный взгляд на классику»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 весна в Норильске - 2023, конкурс фоторабот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военно-спортивные соревнования посвященные «Дню Великой Победы»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Городские спортивные </w:t>
            </w: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 «</w:t>
            </w:r>
            <w:proofErr w:type="gramEnd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Военно-полевой выход»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спортивные соревнования по волейболу (девушки) и (юноши)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команды техникума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конкурсы чтецов «Над дальним станом Крымских гор», «220-летие со дня рождения Тютчева Ф.И.» и </w:t>
            </w: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другие.   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– 1 место</w:t>
            </w:r>
          </w:p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 - участие</w:t>
            </w:r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спортивные соревнования по мини-футболу (юноши)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команда 6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</w:p>
        </w:tc>
      </w:tr>
      <w:tr w:rsidR="00051484" w:rsidRPr="00051484" w:rsidTr="00642885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спортивные соревнования по теннису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команда 6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84" w:rsidRPr="00051484" w:rsidRDefault="00051484" w:rsidP="0005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</w:p>
        </w:tc>
      </w:tr>
    </w:tbl>
    <w:p w:rsidR="00051484" w:rsidRDefault="00051484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FF1357" w:rsidRPr="00FF1357" w:rsidRDefault="00FF1357" w:rsidP="00FF1357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F1357">
        <w:rPr>
          <w:rFonts w:ascii="Times New Roman" w:hAnsi="Times New Roman" w:cs="Times New Roman"/>
          <w:b/>
          <w:sz w:val="26"/>
          <w:szCs w:val="26"/>
        </w:rPr>
        <w:t>Анализ удовлетворённостью образовательных услуг по ППССЗ 34.02.01 Сестринское дело, ППССЗ 31.02.01 31.02.01 Лечебное дело.</w:t>
      </w:r>
    </w:p>
    <w:p w:rsidR="00FF1357" w:rsidRPr="00084397" w:rsidRDefault="00084397" w:rsidP="00084397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4397">
        <w:rPr>
          <w:rFonts w:ascii="Times New Roman" w:hAnsi="Times New Roman" w:cs="Times New Roman"/>
          <w:b/>
          <w:bCs/>
          <w:sz w:val="24"/>
          <w:szCs w:val="24"/>
        </w:rPr>
        <w:t>Результаты опроса обучающихся об удовлетворённости условиями, содержанием, организацией и качеством образовательного процесса</w:t>
      </w:r>
    </w:p>
    <w:p w:rsidR="00FF1357" w:rsidRPr="00084397" w:rsidRDefault="00084397" w:rsidP="00084397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439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B3802FF" wp14:editId="7DA94CF0">
            <wp:extent cx="5472592" cy="3960495"/>
            <wp:effectExtent l="0" t="0" r="1397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1357" w:rsidRDefault="00FF1357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B6E" w:rsidRDefault="003A3B6E" w:rsidP="003A3B6E">
      <w:pPr>
        <w:pStyle w:val="a7"/>
        <w:spacing w:before="0" w:beforeAutospacing="0" w:after="0" w:afterAutospacing="0"/>
        <w:jc w:val="both"/>
      </w:pPr>
      <w:r>
        <w:rPr>
          <w:rFonts w:eastAsia="Calibri"/>
          <w:color w:val="000000"/>
          <w:kern w:val="24"/>
          <w:sz w:val="26"/>
          <w:szCs w:val="26"/>
        </w:rPr>
        <w:t xml:space="preserve">Результаты опроса студентов говорят о том, что в большей части они удовлетворены условиями обучения и организацией образовательного процесса В КГБПОУ НМТ. </w:t>
      </w:r>
    </w:p>
    <w:p w:rsidR="003A3B6E" w:rsidRDefault="003A3B6E" w:rsidP="003A3B6E">
      <w:pPr>
        <w:pStyle w:val="a7"/>
        <w:spacing w:before="0" w:beforeAutospacing="0" w:after="0" w:afterAutospacing="0"/>
        <w:jc w:val="both"/>
      </w:pPr>
      <w:r>
        <w:rPr>
          <w:rFonts w:eastAsia="Calibri"/>
          <w:b/>
          <w:bCs/>
          <w:color w:val="000000"/>
          <w:kern w:val="24"/>
          <w:sz w:val="26"/>
          <w:szCs w:val="26"/>
        </w:rPr>
        <w:t>Абсолютно все</w:t>
      </w:r>
      <w:r>
        <w:rPr>
          <w:rFonts w:eastAsia="Calibri"/>
          <w:color w:val="000000"/>
          <w:kern w:val="24"/>
          <w:sz w:val="26"/>
          <w:szCs w:val="26"/>
        </w:rPr>
        <w:t xml:space="preserve"> студенты удовлетворены отношением кураторов к себе лично, атмосферой студенческого коллектива, качеством работы преподавателей, на занятиях интересно, информированием, возможностью стать профессиональным специалистом, практической подготовкой на базах практик (практическое здравоохранение), информированием. </w:t>
      </w:r>
    </w:p>
    <w:p w:rsidR="003A3B6E" w:rsidRDefault="003A3B6E" w:rsidP="003A3B6E">
      <w:pPr>
        <w:pStyle w:val="a7"/>
        <w:spacing w:before="0" w:beforeAutospacing="0" w:after="0" w:afterAutospacing="0"/>
        <w:jc w:val="both"/>
      </w:pPr>
      <w:r>
        <w:rPr>
          <w:rFonts w:eastAsia="Calibri"/>
          <w:b/>
          <w:bCs/>
          <w:color w:val="000000"/>
          <w:kern w:val="24"/>
          <w:sz w:val="26"/>
          <w:szCs w:val="26"/>
        </w:rPr>
        <w:lastRenderedPageBreak/>
        <w:t>Частично удовлетворены</w:t>
      </w:r>
      <w:r>
        <w:rPr>
          <w:rFonts w:eastAsia="Calibri"/>
          <w:color w:val="000000"/>
          <w:kern w:val="24"/>
          <w:sz w:val="26"/>
          <w:szCs w:val="26"/>
        </w:rPr>
        <w:t xml:space="preserve"> системой расписания, каникулярным временем, промежуточной аттестацией, материально-техническим обеспечением (пожелания по количеству фантомов, расходных материалов), организацией спортивного и коллективного досуга (больше и разнообразнее спортивные секции), количеством индивидуальных консультаций. </w:t>
      </w:r>
    </w:p>
    <w:p w:rsidR="003A3B6E" w:rsidRDefault="003A3B6E" w:rsidP="003A3B6E">
      <w:pPr>
        <w:pStyle w:val="a7"/>
        <w:spacing w:before="0" w:beforeAutospacing="0" w:after="0" w:afterAutospacing="0"/>
        <w:jc w:val="both"/>
      </w:pPr>
      <w:r>
        <w:rPr>
          <w:rFonts w:eastAsia="Calibri"/>
          <w:b/>
          <w:bCs/>
          <w:color w:val="000000"/>
          <w:kern w:val="24"/>
          <w:sz w:val="26"/>
          <w:szCs w:val="26"/>
        </w:rPr>
        <w:t>Не удовлетворены</w:t>
      </w:r>
      <w:r>
        <w:rPr>
          <w:rFonts w:eastAsia="Calibri"/>
          <w:color w:val="000000"/>
          <w:kern w:val="24"/>
          <w:sz w:val="26"/>
          <w:szCs w:val="26"/>
        </w:rPr>
        <w:t xml:space="preserve"> буфетом (мало места и ассортимента), отсутствием актированных дней, строгостью проверки домашнего задания, отсутствие зон отдыха.</w:t>
      </w:r>
    </w:p>
    <w:p w:rsidR="003A3B6E" w:rsidRPr="003A3B6E" w:rsidRDefault="003A3B6E" w:rsidP="003A3B6E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B6E">
        <w:rPr>
          <w:rFonts w:ascii="Times New Roman" w:hAnsi="Times New Roman" w:cs="Times New Roman"/>
          <w:b/>
          <w:bCs/>
          <w:sz w:val="24"/>
          <w:szCs w:val="24"/>
        </w:rPr>
        <w:t>Результаты опроса преподавателей об удовлетворённости условиями и организацией образовательной деятельности</w:t>
      </w:r>
    </w:p>
    <w:p w:rsidR="00FF1357" w:rsidRPr="003A3B6E" w:rsidRDefault="003A3B6E" w:rsidP="003A3B6E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3A3B6E">
        <w:rPr>
          <w:rFonts w:ascii="Times New Roman" w:hAnsi="Times New Roman" w:cs="Times New Roman"/>
          <w:bCs/>
          <w:noProof/>
          <w:sz w:val="24"/>
          <w:szCs w:val="24"/>
          <w:highlight w:val="yellow"/>
          <w:lang w:eastAsia="ru-RU"/>
        </w:rPr>
        <w:drawing>
          <wp:inline distT="0" distB="0" distL="0" distR="0" wp14:anchorId="490F69E9" wp14:editId="5BFC5FA2">
            <wp:extent cx="5443870" cy="3960495"/>
            <wp:effectExtent l="0" t="0" r="4445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3B6E" w:rsidRPr="00052719" w:rsidRDefault="003A3B6E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3A3B6E" w:rsidRPr="00052719" w:rsidRDefault="003A3B6E" w:rsidP="003A3B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Cs/>
          <w:sz w:val="26"/>
          <w:szCs w:val="26"/>
        </w:rPr>
        <w:t xml:space="preserve">Результаты опроса преподавателей говорят о том, что в большей части они удовлетворены условиями труда и организацией образовательного процесса В КГБПОУ НМТ. </w:t>
      </w:r>
    </w:p>
    <w:p w:rsidR="003A3B6E" w:rsidRPr="00052719" w:rsidRDefault="003A3B6E" w:rsidP="003A3B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/>
          <w:bCs/>
          <w:sz w:val="26"/>
          <w:szCs w:val="26"/>
        </w:rPr>
        <w:t>Абсолютно все</w:t>
      </w:r>
      <w:r w:rsidRPr="00052719">
        <w:rPr>
          <w:rFonts w:ascii="Times New Roman" w:hAnsi="Times New Roman" w:cs="Times New Roman"/>
          <w:bCs/>
          <w:sz w:val="26"/>
          <w:szCs w:val="26"/>
        </w:rPr>
        <w:t xml:space="preserve"> преподаватели удовлетворены отношением Администрации КГБПОУ НМТ к себе лично, графиком отпусков, работой методической службы, заведующих ЦМК, информированием. </w:t>
      </w:r>
    </w:p>
    <w:p w:rsidR="003A3B6E" w:rsidRPr="00052719" w:rsidRDefault="003A3B6E" w:rsidP="003A3B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/>
          <w:bCs/>
          <w:sz w:val="26"/>
          <w:szCs w:val="26"/>
        </w:rPr>
        <w:t>Частично удовлетворены</w:t>
      </w:r>
      <w:r w:rsidRPr="00052719">
        <w:rPr>
          <w:rFonts w:ascii="Times New Roman" w:hAnsi="Times New Roman" w:cs="Times New Roman"/>
          <w:bCs/>
          <w:sz w:val="26"/>
          <w:szCs w:val="26"/>
        </w:rPr>
        <w:t xml:space="preserve"> системой стимулирующих выплат, организацией спортивного и коллективного досуга, количеством индивидуальных консультаций, качеством организации рабочего места, расписанием рабочей недели. </w:t>
      </w:r>
    </w:p>
    <w:p w:rsidR="003A3B6E" w:rsidRPr="00052719" w:rsidRDefault="003A3B6E" w:rsidP="003A3B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/>
          <w:bCs/>
          <w:sz w:val="26"/>
          <w:szCs w:val="26"/>
        </w:rPr>
        <w:t>Не удовлетворены</w:t>
      </w:r>
      <w:r w:rsidRPr="00052719">
        <w:rPr>
          <w:rFonts w:ascii="Times New Roman" w:hAnsi="Times New Roman" w:cs="Times New Roman"/>
          <w:bCs/>
          <w:sz w:val="26"/>
          <w:szCs w:val="26"/>
        </w:rPr>
        <w:t xml:space="preserve"> качеством материально-технического обеспечения КГБПОУ НМТ, выражают пожелание закупки современного оборудования, загруженностью работой, по их мнению, не входящих в их обязанности: ВПР СПО, аккредитация выпускников (подготовка к ней), проведение большого количества </w:t>
      </w:r>
      <w:proofErr w:type="spellStart"/>
      <w:r w:rsidRPr="00052719">
        <w:rPr>
          <w:rFonts w:ascii="Times New Roman" w:hAnsi="Times New Roman" w:cs="Times New Roman"/>
          <w:bCs/>
          <w:sz w:val="26"/>
          <w:szCs w:val="26"/>
        </w:rPr>
        <w:t>профориентационных</w:t>
      </w:r>
      <w:proofErr w:type="spellEnd"/>
      <w:r w:rsidRPr="00052719">
        <w:rPr>
          <w:rFonts w:ascii="Times New Roman" w:hAnsi="Times New Roman" w:cs="Times New Roman"/>
          <w:bCs/>
          <w:sz w:val="26"/>
          <w:szCs w:val="26"/>
        </w:rPr>
        <w:t xml:space="preserve"> мероприятий не на базе КГБПОУ НМТ, отслеживание трудоустройство выпускников за три года.</w:t>
      </w:r>
    </w:p>
    <w:p w:rsidR="003A3B6E" w:rsidRPr="00052719" w:rsidRDefault="003A3B6E" w:rsidP="003A3B6E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/>
          <w:bCs/>
          <w:sz w:val="26"/>
          <w:szCs w:val="26"/>
        </w:rPr>
        <w:t>Результаты опроса работодателей об удовлетворённости качеством подготовки выпускников по ППССЗ 34.02.01 Сестринское дело</w:t>
      </w:r>
    </w:p>
    <w:p w:rsidR="003A3B6E" w:rsidRPr="003A3B6E" w:rsidRDefault="003A3B6E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B6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1C69CB5F" wp14:editId="14ACBDED">
            <wp:extent cx="4731489" cy="3960495"/>
            <wp:effectExtent l="0" t="0" r="12065" b="19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3B6E" w:rsidRDefault="003A3B6E" w:rsidP="003A3B6E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A3B6E" w:rsidRPr="00052719" w:rsidRDefault="003A3B6E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3A3B6E" w:rsidRPr="00052719" w:rsidRDefault="003A3B6E" w:rsidP="003A3B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Cs/>
          <w:sz w:val="26"/>
          <w:szCs w:val="26"/>
        </w:rPr>
        <w:t xml:space="preserve">Результаты опроса работодателей говорят о том, что в большей части они удовлетворены </w:t>
      </w:r>
      <w:proofErr w:type="spellStart"/>
      <w:r w:rsidRPr="00052719">
        <w:rPr>
          <w:rFonts w:ascii="Times New Roman" w:hAnsi="Times New Roman" w:cs="Times New Roman"/>
          <w:bCs/>
          <w:sz w:val="26"/>
          <w:szCs w:val="26"/>
        </w:rPr>
        <w:t>обученностью</w:t>
      </w:r>
      <w:proofErr w:type="spellEnd"/>
      <w:r w:rsidRPr="00052719">
        <w:rPr>
          <w:rFonts w:ascii="Times New Roman" w:hAnsi="Times New Roman" w:cs="Times New Roman"/>
          <w:bCs/>
          <w:sz w:val="26"/>
          <w:szCs w:val="26"/>
        </w:rPr>
        <w:t xml:space="preserve"> выпускников КГБПОУ НМТ. </w:t>
      </w:r>
    </w:p>
    <w:p w:rsidR="003A3B6E" w:rsidRPr="00052719" w:rsidRDefault="003A3B6E" w:rsidP="003A3B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/>
          <w:bCs/>
          <w:sz w:val="26"/>
          <w:szCs w:val="26"/>
        </w:rPr>
        <w:t>Абсолютно все</w:t>
      </w:r>
      <w:r w:rsidRPr="00052719">
        <w:rPr>
          <w:rFonts w:ascii="Times New Roman" w:hAnsi="Times New Roman" w:cs="Times New Roman"/>
          <w:bCs/>
          <w:sz w:val="26"/>
          <w:szCs w:val="26"/>
        </w:rPr>
        <w:t xml:space="preserve"> работодатели удовлетворены отношением к профессиональной деятельности выпускников, готовностью приступать к профессиональной деятельности, практическими навыками выпускников, знанием материала ППССЗ, этикой профессионального общения. </w:t>
      </w:r>
    </w:p>
    <w:p w:rsidR="003A3B6E" w:rsidRPr="00052719" w:rsidRDefault="003A3B6E" w:rsidP="003A3B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/>
          <w:bCs/>
          <w:sz w:val="26"/>
          <w:szCs w:val="26"/>
        </w:rPr>
        <w:t>Частично удовлетворены</w:t>
      </w:r>
      <w:r w:rsidRPr="00052719">
        <w:rPr>
          <w:rFonts w:ascii="Times New Roman" w:hAnsi="Times New Roman" w:cs="Times New Roman"/>
          <w:bCs/>
          <w:sz w:val="26"/>
          <w:szCs w:val="26"/>
        </w:rPr>
        <w:t xml:space="preserve"> заработной платой, готовность моментально приступить к работе (часто выпускники уезжают в отпуска сразу после аккредитации), готовность к сложностям и трудностям профессии. </w:t>
      </w:r>
    </w:p>
    <w:p w:rsidR="003A3B6E" w:rsidRPr="00052719" w:rsidRDefault="003A3B6E" w:rsidP="003A3B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/>
          <w:bCs/>
          <w:sz w:val="26"/>
          <w:szCs w:val="26"/>
        </w:rPr>
        <w:t>Не удовлетворены:</w:t>
      </w:r>
      <w:r w:rsidRPr="00052719">
        <w:rPr>
          <w:rFonts w:ascii="Times New Roman" w:hAnsi="Times New Roman" w:cs="Times New Roman"/>
          <w:bCs/>
          <w:sz w:val="26"/>
          <w:szCs w:val="26"/>
        </w:rPr>
        <w:t xml:space="preserve"> выпускники не готовы работать за низкую зарплату, часто пытаются поменять место работы, не все хорошо владею ПК и программами практического здравоохранения (ПРОМЕД).</w:t>
      </w:r>
    </w:p>
    <w:p w:rsidR="00051484" w:rsidRPr="00052719" w:rsidRDefault="00051484" w:rsidP="0005148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719">
        <w:rPr>
          <w:rFonts w:ascii="Times New Roman" w:hAnsi="Times New Roman" w:cs="Times New Roman"/>
          <w:bCs/>
          <w:sz w:val="26"/>
          <w:szCs w:val="26"/>
        </w:rPr>
        <w:t>Рекомендации и предложения Государственной аттестационной комиссии по качеству подготовки и готов</w:t>
      </w:r>
      <w:r w:rsidRPr="00052719">
        <w:rPr>
          <w:rFonts w:ascii="Times New Roman" w:hAnsi="Times New Roman" w:cs="Times New Roman"/>
          <w:bCs/>
          <w:sz w:val="26"/>
          <w:szCs w:val="26"/>
        </w:rPr>
        <w:softHyphen/>
        <w:t>ности выпускников к работе в практическом здравоохранении.</w:t>
      </w:r>
    </w:p>
    <w:p w:rsidR="00051484" w:rsidRPr="00052719" w:rsidRDefault="00051484" w:rsidP="000514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719">
        <w:rPr>
          <w:rFonts w:ascii="Times New Roman" w:eastAsia="Times New Roman" w:hAnsi="Times New Roman" w:cs="Times New Roman"/>
          <w:sz w:val="26"/>
          <w:szCs w:val="26"/>
        </w:rPr>
        <w:t>Замечания Государственной экзаменационной комиссии за отчетный период были связаны с необходимостью:</w:t>
      </w:r>
    </w:p>
    <w:p w:rsidR="00051484" w:rsidRPr="00052719" w:rsidRDefault="00051484" w:rsidP="00051484">
      <w:pPr>
        <w:pStyle w:val="a3"/>
        <w:widowControl w:val="0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2719">
        <w:rPr>
          <w:rFonts w:ascii="Times New Roman" w:eastAsia="Times New Roman" w:hAnsi="Times New Roman" w:cs="Times New Roman"/>
          <w:sz w:val="26"/>
          <w:szCs w:val="26"/>
        </w:rPr>
        <w:t>более</w:t>
      </w:r>
      <w:proofErr w:type="gramEnd"/>
      <w:r w:rsidRPr="00052719">
        <w:rPr>
          <w:rFonts w:ascii="Times New Roman" w:eastAsia="Times New Roman" w:hAnsi="Times New Roman" w:cs="Times New Roman"/>
          <w:sz w:val="26"/>
          <w:szCs w:val="26"/>
        </w:rPr>
        <w:t xml:space="preserve"> глубоко использовать на клинических дисциплинах </w:t>
      </w:r>
      <w:proofErr w:type="spellStart"/>
      <w:r w:rsidRPr="00052719">
        <w:rPr>
          <w:rFonts w:ascii="Times New Roman" w:eastAsia="Times New Roman" w:hAnsi="Times New Roman" w:cs="Times New Roman"/>
          <w:sz w:val="26"/>
          <w:szCs w:val="26"/>
        </w:rPr>
        <w:t>межпредметные</w:t>
      </w:r>
      <w:proofErr w:type="spellEnd"/>
      <w:r w:rsidRPr="00052719">
        <w:rPr>
          <w:rFonts w:ascii="Times New Roman" w:eastAsia="Times New Roman" w:hAnsi="Times New Roman" w:cs="Times New Roman"/>
          <w:sz w:val="26"/>
          <w:szCs w:val="26"/>
        </w:rPr>
        <w:t xml:space="preserve"> связи с общепрофессиональными дисциплинами (гигиена, анатомия, латинский язык, фармакология, психология и др.);</w:t>
      </w:r>
    </w:p>
    <w:p w:rsidR="00051484" w:rsidRPr="00052719" w:rsidRDefault="00051484" w:rsidP="00051484">
      <w:pPr>
        <w:pStyle w:val="a3"/>
        <w:widowControl w:val="0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2719">
        <w:rPr>
          <w:rFonts w:ascii="Times New Roman" w:eastAsia="Times New Roman" w:hAnsi="Times New Roman" w:cs="Times New Roman"/>
          <w:sz w:val="26"/>
          <w:szCs w:val="26"/>
        </w:rPr>
        <w:t>уделять</w:t>
      </w:r>
      <w:proofErr w:type="gramEnd"/>
      <w:r w:rsidRPr="00052719">
        <w:rPr>
          <w:rFonts w:ascii="Times New Roman" w:eastAsia="Times New Roman" w:hAnsi="Times New Roman" w:cs="Times New Roman"/>
          <w:sz w:val="26"/>
          <w:szCs w:val="26"/>
        </w:rPr>
        <w:t xml:space="preserve"> внимание отработке вопросов общения с пациентом и изучению иллюстративного материала;</w:t>
      </w:r>
    </w:p>
    <w:p w:rsidR="00051484" w:rsidRPr="00052719" w:rsidRDefault="00051484" w:rsidP="00051484">
      <w:pPr>
        <w:pStyle w:val="a3"/>
        <w:widowControl w:val="0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2719">
        <w:rPr>
          <w:rFonts w:ascii="Times New Roman" w:eastAsia="Times New Roman" w:hAnsi="Times New Roman" w:cs="Times New Roman"/>
          <w:sz w:val="26"/>
          <w:szCs w:val="26"/>
        </w:rPr>
        <w:t>уделять</w:t>
      </w:r>
      <w:proofErr w:type="gramEnd"/>
      <w:r w:rsidRPr="00052719">
        <w:rPr>
          <w:rFonts w:ascii="Times New Roman" w:eastAsia="Times New Roman" w:hAnsi="Times New Roman" w:cs="Times New Roman"/>
          <w:sz w:val="26"/>
          <w:szCs w:val="26"/>
        </w:rPr>
        <w:t xml:space="preserve"> внимание более глубокому изучению учебного материала по специальным дисциплинам.  </w:t>
      </w:r>
    </w:p>
    <w:p w:rsidR="00051484" w:rsidRPr="00052719" w:rsidRDefault="00051484" w:rsidP="00051484">
      <w:pPr>
        <w:pStyle w:val="a4"/>
        <w:spacing w:after="0"/>
        <w:ind w:left="23" w:right="23" w:firstLine="567"/>
        <w:jc w:val="both"/>
        <w:rPr>
          <w:sz w:val="26"/>
          <w:szCs w:val="26"/>
        </w:rPr>
      </w:pPr>
      <w:r w:rsidRPr="00052719">
        <w:rPr>
          <w:sz w:val="26"/>
          <w:szCs w:val="26"/>
        </w:rPr>
        <w:lastRenderedPageBreak/>
        <w:t>На основании замечаний и рекомендаций Государственной экзаменационной комиссии, преподаватели специальных и общепрофессиональных дисциплин работали над устранением недостатков в подготовке студентов. План реализовывался цикловой методической комиссией профессионального цикла.</w:t>
      </w:r>
    </w:p>
    <w:p w:rsidR="00051484" w:rsidRPr="00052719" w:rsidRDefault="00051484" w:rsidP="00051484">
      <w:pPr>
        <w:widowControl w:val="0"/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719">
        <w:rPr>
          <w:rFonts w:ascii="Times New Roman" w:eastAsia="Times New Roman" w:hAnsi="Times New Roman" w:cs="Times New Roman"/>
          <w:sz w:val="26"/>
          <w:szCs w:val="26"/>
        </w:rPr>
        <w:t>В целом Государственная экзаменационная комиссия отметила достаточно высокий уровень теоретической и практической подготовки выпускников по специальности «Сестринское дело».</w:t>
      </w:r>
    </w:p>
    <w:p w:rsidR="00950C39" w:rsidRPr="00950C39" w:rsidRDefault="00950C39" w:rsidP="00950C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50C39" w:rsidRPr="0095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38E7"/>
    <w:multiLevelType w:val="hybridMultilevel"/>
    <w:tmpl w:val="8D9E4878"/>
    <w:lvl w:ilvl="0" w:tplc="D4649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0AD1"/>
    <w:multiLevelType w:val="hybridMultilevel"/>
    <w:tmpl w:val="7A127B20"/>
    <w:lvl w:ilvl="0" w:tplc="A4608328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83C2F"/>
    <w:multiLevelType w:val="hybridMultilevel"/>
    <w:tmpl w:val="23DE449C"/>
    <w:lvl w:ilvl="0" w:tplc="A4608328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4376"/>
    <w:multiLevelType w:val="multilevel"/>
    <w:tmpl w:val="383EF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700B9"/>
    <w:multiLevelType w:val="hybridMultilevel"/>
    <w:tmpl w:val="FFBE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95B5E"/>
    <w:multiLevelType w:val="hybridMultilevel"/>
    <w:tmpl w:val="8992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A57B9"/>
    <w:multiLevelType w:val="hybridMultilevel"/>
    <w:tmpl w:val="258C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12679"/>
    <w:multiLevelType w:val="hybridMultilevel"/>
    <w:tmpl w:val="5E509AC0"/>
    <w:lvl w:ilvl="0" w:tplc="A4608328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10A0F"/>
    <w:multiLevelType w:val="hybridMultilevel"/>
    <w:tmpl w:val="310018EE"/>
    <w:lvl w:ilvl="0" w:tplc="A4608328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2097C"/>
    <w:multiLevelType w:val="hybridMultilevel"/>
    <w:tmpl w:val="F1AACF20"/>
    <w:lvl w:ilvl="0" w:tplc="A4608328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76FDC"/>
    <w:multiLevelType w:val="hybridMultilevel"/>
    <w:tmpl w:val="5672B146"/>
    <w:lvl w:ilvl="0" w:tplc="A4608328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F4F18"/>
    <w:multiLevelType w:val="hybridMultilevel"/>
    <w:tmpl w:val="6F7C65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A749E9"/>
    <w:multiLevelType w:val="hybridMultilevel"/>
    <w:tmpl w:val="47004FC0"/>
    <w:lvl w:ilvl="0" w:tplc="A4608328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4490B"/>
    <w:multiLevelType w:val="hybridMultilevel"/>
    <w:tmpl w:val="112C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63E76"/>
    <w:multiLevelType w:val="hybridMultilevel"/>
    <w:tmpl w:val="E572D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1905"/>
    <w:multiLevelType w:val="hybridMultilevel"/>
    <w:tmpl w:val="112C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E02A7"/>
    <w:multiLevelType w:val="hybridMultilevel"/>
    <w:tmpl w:val="EE6E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A5"/>
    <w:rsid w:val="000417B8"/>
    <w:rsid w:val="00051484"/>
    <w:rsid w:val="00052719"/>
    <w:rsid w:val="00084397"/>
    <w:rsid w:val="000D76BB"/>
    <w:rsid w:val="00142105"/>
    <w:rsid w:val="002E5A54"/>
    <w:rsid w:val="003A3B6E"/>
    <w:rsid w:val="004F16DC"/>
    <w:rsid w:val="005C2F32"/>
    <w:rsid w:val="00683496"/>
    <w:rsid w:val="007B20EC"/>
    <w:rsid w:val="007E1801"/>
    <w:rsid w:val="008E381F"/>
    <w:rsid w:val="00950C39"/>
    <w:rsid w:val="009811A5"/>
    <w:rsid w:val="00B51FE6"/>
    <w:rsid w:val="00B76068"/>
    <w:rsid w:val="00BF5FC3"/>
    <w:rsid w:val="00CB2B95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AC0DC-7FB2-4486-9177-65BE45E5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BB"/>
    <w:pPr>
      <w:ind w:left="720"/>
      <w:contextualSpacing/>
    </w:pPr>
  </w:style>
  <w:style w:type="paragraph" w:styleId="a4">
    <w:name w:val="Body Text"/>
    <w:basedOn w:val="a"/>
    <w:link w:val="a5"/>
    <w:rsid w:val="000514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148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5C2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C2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A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 обучающихся КГБПОУ НМТ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B7-4821-9EBE-17AA0C302018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37-449D-A11B-A1BCC7AD2B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1B7-4821-9EBE-17AA0C302018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D37-449D-A11B-A1BCC7AD2B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Удовлетворёно полностью</c:v>
                </c:pt>
                <c:pt idx="1">
                  <c:v>Удовлетворён частично</c:v>
                </c:pt>
                <c:pt idx="2">
                  <c:v>Скорее неудовлетворён</c:v>
                </c:pt>
                <c:pt idx="3">
                  <c:v>Не удовлетворён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</c:v>
                </c:pt>
                <c:pt idx="1">
                  <c:v>0.23</c:v>
                </c:pt>
                <c:pt idx="2">
                  <c:v>0.12</c:v>
                </c:pt>
                <c:pt idx="3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37-449D-A11B-A1BCC7AD2B1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Условия и организация образовательной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6C-4EFD-A343-2EA117C0EEE0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06-4A41-ADE8-A4FD4F819E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A6C-4EFD-A343-2EA117C0EEE0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906-4A41-ADE8-A4FD4F819E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Удовлетворён</c:v>
                </c:pt>
                <c:pt idx="1">
                  <c:v>Частично удовлетворён</c:v>
                </c:pt>
                <c:pt idx="2">
                  <c:v>Скорее неудовлетворён</c:v>
                </c:pt>
                <c:pt idx="3">
                  <c:v>Неудовлетворён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</c:v>
                </c:pt>
                <c:pt idx="1">
                  <c:v>0.32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06-4A41-ADE8-A4FD4F819E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подготовки выпускников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983-4A6B-88B1-CB55B3C47262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D3-4908-92FE-C18D53A1687C}"/>
              </c:ext>
            </c:extLst>
          </c:dPt>
          <c:dPt>
            <c:idx val="2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FD3-4908-92FE-C18D53A168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Удовлетворён</c:v>
                </c:pt>
                <c:pt idx="1">
                  <c:v>Удовлетворён частично</c:v>
                </c:pt>
                <c:pt idx="2">
                  <c:v>Не удовлетворён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0.82</c:v>
                </c:pt>
                <c:pt idx="1">
                  <c:v>0.1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D3-4908-92FE-C18D53A16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17</Pages>
  <Words>5049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Tanyusha</dc:creator>
  <cp:keywords/>
  <dc:description/>
  <cp:lastModifiedBy>Tanyusha</cp:lastModifiedBy>
  <cp:revision>7</cp:revision>
  <dcterms:created xsi:type="dcterms:W3CDTF">2025-06-08T06:15:00Z</dcterms:created>
  <dcterms:modified xsi:type="dcterms:W3CDTF">2025-06-09T04:37:00Z</dcterms:modified>
</cp:coreProperties>
</file>