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CD706E">
        <w:rPr>
          <w:b/>
          <w:sz w:val="28"/>
          <w:szCs w:val="28"/>
        </w:rPr>
        <w:t xml:space="preserve"> № 14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CD706E">
      <w:pPr>
        <w:widowControl w:val="0"/>
        <w:ind w:firstLine="567"/>
        <w:jc w:val="both"/>
        <w:outlineLvl w:val="0"/>
      </w:pPr>
      <w:r w:rsidRPr="002477AC">
        <w:t>Специалист 1 категории администрации Незаймановского сельского поселения Тимашевского района</w:t>
      </w:r>
      <w:r w:rsidR="00767824" w:rsidRPr="002477AC">
        <w:t>, как уполномочен</w:t>
      </w:r>
      <w:r w:rsidRPr="002477AC">
        <w:t>ный орган по проведению антикор</w:t>
      </w:r>
      <w:r w:rsidR="00767824" w:rsidRPr="002477AC">
        <w:t xml:space="preserve">рупционной экспертизы нормативных правовых актов и проектов нормативных правовых актов </w:t>
      </w:r>
      <w:r w:rsidRPr="002477AC">
        <w:t>администрации Незаймановского сельского поселения Тимашевского района</w:t>
      </w:r>
      <w:r w:rsidR="00767824" w:rsidRPr="002477AC">
        <w:t xml:space="preserve">, рассмотрев  проект </w:t>
      </w:r>
      <w:r w:rsidR="00BA0A9A" w:rsidRPr="002477AC">
        <w:t>постановления</w:t>
      </w:r>
      <w:r w:rsidRPr="002477AC">
        <w:t xml:space="preserve"> </w:t>
      </w:r>
      <w:r w:rsidR="00BA0A9A" w:rsidRPr="002477AC">
        <w:t>администрации</w:t>
      </w:r>
      <w:r w:rsidR="00767824" w:rsidRPr="002477AC">
        <w:t xml:space="preserve"> </w:t>
      </w:r>
      <w:r w:rsidRPr="002477AC">
        <w:t xml:space="preserve">Незаймановского сельского поселения Тимашевского района </w:t>
      </w:r>
      <w:r w:rsidR="00B55962" w:rsidRPr="002477AC">
        <w:t xml:space="preserve"> </w:t>
      </w:r>
      <w:r w:rsidR="00BA0A9A" w:rsidRPr="002477AC">
        <w:t>«</w:t>
      </w:r>
      <w:r w:rsidR="00CD706E" w:rsidRPr="00CD706E">
        <w:t>Об утверждении административного регламента предоставления муниципальной услуги «Присвоение, изменение и аннулирование адресов</w:t>
      </w:r>
      <w:r w:rsidR="00CC7005" w:rsidRPr="00CD706E">
        <w:t>»</w:t>
      </w:r>
      <w:r w:rsidR="00E21EB0" w:rsidRPr="00556CB2">
        <w:t>,</w:t>
      </w:r>
      <w:r w:rsidR="00E21EB0" w:rsidRPr="008401CD">
        <w:t xml:space="preserve">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5A75F5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CD706E">
        <w:t xml:space="preserve"> </w:t>
      </w:r>
      <w:r w:rsidR="00E21EB0" w:rsidRPr="00CD706E">
        <w:t>2</w:t>
      </w:r>
      <w:r w:rsidR="00D210A1" w:rsidRPr="00CD706E">
        <w:t>.</w:t>
      </w:r>
      <w:r w:rsidR="00B26F7D" w:rsidRPr="00CD706E">
        <w:t xml:space="preserve"> </w:t>
      </w:r>
      <w:r w:rsidR="00863E9E" w:rsidRPr="00CD706E">
        <w:t>Основания</w:t>
      </w:r>
      <w:r w:rsidR="00D210A1" w:rsidRPr="00CD706E">
        <w:t xml:space="preserve"> разработки:</w:t>
      </w:r>
      <w:r w:rsidR="008C0E94" w:rsidRPr="00CD706E">
        <w:t xml:space="preserve"> </w:t>
      </w:r>
      <w:r w:rsidR="00CD706E">
        <w:t>Федеральный закон</w:t>
      </w:r>
      <w:r w:rsidR="00CD706E" w:rsidRPr="00CD706E">
        <w:t xml:space="preserve"> о</w:t>
      </w:r>
      <w:r w:rsidR="00CD706E">
        <w:t xml:space="preserve">т 27 июля 2010 г. № 210-ФЗ </w:t>
      </w:r>
      <w:r w:rsidR="00CD706E" w:rsidRPr="00CD706E">
        <w:t xml:space="preserve">«Об организации предоставления государственных и муниципальных услуг», </w:t>
      </w:r>
      <w:r w:rsidR="00CD706E">
        <w:t>постановление</w:t>
      </w:r>
      <w:r w:rsidR="00CD706E" w:rsidRPr="00CD706E">
        <w:t xml:space="preserve"> Правительства Российской Федерации от 19 ноября 2014 г.</w:t>
      </w:r>
      <w:r w:rsidR="00CD706E">
        <w:t xml:space="preserve"> </w:t>
      </w:r>
      <w:r w:rsidR="00CD706E" w:rsidRPr="00CD706E">
        <w:t>№ 1221 (в редакции от 4 сентября 2020 г.) «Об утверждении Правил присво</w:t>
      </w:r>
      <w:r w:rsidR="00CD706E" w:rsidRPr="00CD706E">
        <w:t>е</w:t>
      </w:r>
      <w:r w:rsidR="00CD706E" w:rsidRPr="00CD706E">
        <w:t>ния, изменения и аннулирования адресов»,  статьей 6(2) Закона Краснодарского края от 2 марта 2012 г. № 2446-КЗ «Об отдельных вопросах организации пр</w:t>
      </w:r>
      <w:r w:rsidR="00CD706E" w:rsidRPr="00CD706E">
        <w:t>е</w:t>
      </w:r>
      <w:r w:rsidR="00CD706E" w:rsidRPr="00CD706E">
        <w:t>доставления государственных и муниципальных услуг на территории Красн</w:t>
      </w:r>
      <w:r w:rsidR="00CD706E" w:rsidRPr="00CD706E">
        <w:t>о</w:t>
      </w:r>
      <w:r w:rsidR="00CD706E">
        <w:t>дарского края»,  постановление</w:t>
      </w:r>
      <w:bookmarkStart w:id="0" w:name="_GoBack"/>
      <w:bookmarkEnd w:id="0"/>
      <w:r w:rsidR="00CD706E" w:rsidRPr="00CD706E">
        <w:t xml:space="preserve"> администрации Незаймановского сельского поселения </w:t>
      </w:r>
      <w:r w:rsidR="00CD706E" w:rsidRPr="00CD706E">
        <w:rPr>
          <w:bCs/>
          <w:kern w:val="32"/>
        </w:rPr>
        <w:t xml:space="preserve">от </w:t>
      </w:r>
      <w:r w:rsidR="00CD706E" w:rsidRPr="00CD706E">
        <w:t>09 августа 2018 года № 40  «Об утверждении порядков разработки и утверждения административных регламентов осуществления муниципальн</w:t>
      </w:r>
      <w:r w:rsidR="00CD706E" w:rsidRPr="00CD706E">
        <w:t>о</w:t>
      </w:r>
      <w:r w:rsidR="00CD706E" w:rsidRPr="00CD706E">
        <w:t>го контроля, разработки и утверждения административных регламентов пр</w:t>
      </w:r>
      <w:r w:rsidR="00CD706E" w:rsidRPr="00CD706E">
        <w:t>е</w:t>
      </w:r>
      <w:r w:rsidR="00CD706E" w:rsidRPr="00CD706E">
        <w:t>доставления муниципальных услуг, организации независимой экспертизы пр</w:t>
      </w:r>
      <w:r w:rsidR="00CD706E" w:rsidRPr="00CD706E">
        <w:t>о</w:t>
      </w:r>
      <w:r w:rsidR="00CD706E" w:rsidRPr="00CD706E">
        <w:t>ектов административных регламентов осуществления муниципального контр</w:t>
      </w:r>
      <w:r w:rsidR="00CD706E" w:rsidRPr="00CD706E">
        <w:t>о</w:t>
      </w:r>
      <w:r w:rsidR="00CD706E" w:rsidRPr="00CD706E">
        <w:t>ля и административных регламентов предоставления муниципальных услуг, проведения экспертизы проектов административных регламентов осуществл</w:t>
      </w:r>
      <w:r w:rsidR="00CD706E" w:rsidRPr="00CD706E">
        <w:t>е</w:t>
      </w:r>
      <w:r w:rsidR="00CD706E" w:rsidRPr="00CD706E">
        <w:t>ния муниципального контроля и административных регламентов предоставл</w:t>
      </w:r>
      <w:r w:rsidR="00CD706E" w:rsidRPr="00CD706E">
        <w:t>е</w:t>
      </w:r>
      <w:r w:rsidR="00CD706E" w:rsidRPr="00CD706E">
        <w:t>ния муниципальных услуг</w:t>
      </w:r>
      <w:r w:rsidR="00556CB2" w:rsidRPr="00CD706E">
        <w:rPr>
          <w:bCs/>
          <w:kern w:val="32"/>
        </w:rPr>
        <w:t>»</w:t>
      </w:r>
      <w:r w:rsidR="00E76E42" w:rsidRPr="00CD706E">
        <w:t xml:space="preserve">, </w:t>
      </w:r>
      <w:r w:rsidR="00E76E42" w:rsidRPr="00FA38F2">
        <w:t>Устав</w:t>
      </w:r>
      <w:r w:rsidR="00E76E42" w:rsidRPr="00E76E42">
        <w:t xml:space="preserve">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837D93" w:rsidP="0080001E">
      <w:pPr>
        <w:jc w:val="both"/>
        <w:rPr>
          <w:u w:val="single"/>
        </w:rPr>
      </w:pPr>
      <w:r>
        <w:t>15.10</w:t>
      </w:r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5BA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7AC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2FB8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CB2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5F5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37D93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31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652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BBF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06E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0062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78</cp:revision>
  <cp:lastPrinted>2021-07-19T06:45:00Z</cp:lastPrinted>
  <dcterms:created xsi:type="dcterms:W3CDTF">2015-03-11T06:48:00Z</dcterms:created>
  <dcterms:modified xsi:type="dcterms:W3CDTF">2021-07-19T08:36:00Z</dcterms:modified>
</cp:coreProperties>
</file>