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97" w:rsidRDefault="00F63597" w:rsidP="00D210A1">
      <w:pPr>
        <w:jc w:val="center"/>
        <w:rPr>
          <w:b/>
          <w:sz w:val="28"/>
          <w:szCs w:val="28"/>
        </w:rPr>
      </w:pPr>
    </w:p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D72619" w:rsidRDefault="00C744E3" w:rsidP="00C744E3">
      <w:pPr>
        <w:jc w:val="both"/>
      </w:pPr>
      <w:r>
        <w:tab/>
      </w:r>
      <w:r w:rsidR="001430B6"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C744E3">
        <w:t>«</w:t>
      </w:r>
      <w:r w:rsidRPr="00C744E3">
        <w:rPr>
          <w:bCs/>
        </w:rPr>
        <w:t>Об утверждении нормативов потребления твердого</w:t>
      </w:r>
      <w:r>
        <w:t xml:space="preserve"> </w:t>
      </w:r>
      <w:r w:rsidRPr="00C744E3">
        <w:rPr>
          <w:bCs/>
        </w:rPr>
        <w:t>топлива для населения</w:t>
      </w:r>
      <w:r w:rsidRPr="00C744E3">
        <w:rPr>
          <w:rStyle w:val="FontStyle21"/>
          <w:b w:val="0"/>
          <w:sz w:val="24"/>
          <w:szCs w:val="24"/>
        </w:rPr>
        <w:t xml:space="preserve"> Незаймановского  сельского поселения Тимашевского района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D72619" w:rsidRDefault="00B911E0" w:rsidP="00D72619">
      <w:pPr>
        <w:pStyle w:val="a6"/>
        <w:ind w:left="0" w:firstLine="567"/>
        <w:jc w:val="both"/>
      </w:pPr>
      <w:r w:rsidRPr="0029537F">
        <w:t xml:space="preserve">В срок, установленный </w:t>
      </w:r>
      <w:proofErr w:type="gramStart"/>
      <w:r w:rsidRPr="0029537F">
        <w:t>Постановлением  администрации</w:t>
      </w:r>
      <w:proofErr w:type="gramEnd"/>
      <w:r w:rsidRPr="0029537F">
        <w:t xml:space="preserve">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C744E3" w:rsidRDefault="00E21EB0" w:rsidP="008916EC">
      <w:pPr>
        <w:pStyle w:val="a6"/>
        <w:ind w:left="0" w:firstLine="567"/>
        <w:jc w:val="both"/>
        <w:rPr>
          <w:rStyle w:val="FontStyle21"/>
          <w:b w:val="0"/>
          <w:sz w:val="24"/>
          <w:szCs w:val="24"/>
        </w:rPr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C744E3">
        <w:t>Федеральный закон</w:t>
      </w:r>
      <w:r w:rsidR="00C744E3" w:rsidRPr="00C744E3">
        <w:t xml:space="preserve">   </w:t>
      </w:r>
      <w:hyperlink r:id="rId6" w:history="1">
        <w:r w:rsidR="00C744E3" w:rsidRPr="00C744E3">
          <w:t xml:space="preserve">от  6 октября 2003 года </w:t>
        </w:r>
        <w:r w:rsidR="00C744E3" w:rsidRPr="00C744E3">
          <w:t>№ 131-ФЗ</w:t>
        </w:r>
      </w:hyperlink>
      <w:r w:rsidR="00C744E3" w:rsidRPr="00C744E3">
        <w:t xml:space="preserve">  «Об общих принципах организации местного самоуправления в Российской Федерации», </w:t>
      </w:r>
      <w:r w:rsidR="00C744E3">
        <w:t>статья</w:t>
      </w:r>
      <w:r w:rsidR="00C744E3" w:rsidRPr="00C744E3">
        <w:t xml:space="preserve"> 157 Жилищного кодекса РФ, </w:t>
      </w:r>
      <w:r w:rsidR="00C744E3">
        <w:t>постановление</w:t>
      </w:r>
      <w:r w:rsidR="00C744E3" w:rsidRPr="00C744E3">
        <w:t xml:space="preserve"> главы администрации (губернатора) Краснодарского края от 18 сентября 2006 года</w:t>
      </w:r>
      <w:r w:rsidR="00C744E3">
        <w:t xml:space="preserve"> </w:t>
      </w:r>
      <w:r w:rsidR="00C744E3" w:rsidRPr="00C744E3">
        <w:t xml:space="preserve"> № 811 «О Порядке предоставления компенсации расходов на оплату жилого помещения и коммунальных услуг отдельным категориям граждан, проживающим в Краснодарском крае», </w:t>
      </w:r>
      <w:r w:rsidR="00C744E3" w:rsidRPr="00C744E3">
        <w:rPr>
          <w:rFonts w:cs="Arial"/>
        </w:rPr>
        <w:t xml:space="preserve">Устав </w:t>
      </w:r>
      <w:r w:rsidR="00C744E3" w:rsidRPr="00C744E3">
        <w:rPr>
          <w:rStyle w:val="FontStyle21"/>
          <w:b w:val="0"/>
          <w:sz w:val="24"/>
          <w:szCs w:val="24"/>
        </w:rPr>
        <w:t>Незаймановского сельского поселения Тимашевского  района</w:t>
      </w:r>
    </w:p>
    <w:p w:rsidR="003300B2" w:rsidRPr="0029537F" w:rsidRDefault="00B911E0" w:rsidP="008916EC">
      <w:pPr>
        <w:pStyle w:val="a6"/>
        <w:ind w:left="0"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DD4596" w:rsidRDefault="00DD4596" w:rsidP="0080001E">
      <w:pPr>
        <w:jc w:val="both"/>
      </w:pPr>
    </w:p>
    <w:p w:rsidR="00C63304" w:rsidRPr="005D5D19" w:rsidRDefault="00C744E3" w:rsidP="0080001E">
      <w:pPr>
        <w:jc w:val="both"/>
      </w:pPr>
      <w:r>
        <w:t>09.11</w:t>
      </w:r>
      <w:bookmarkStart w:id="0" w:name="_GoBack"/>
      <w:bookmarkEnd w:id="0"/>
      <w:r w:rsidR="00C63304">
        <w:t>.2023</w:t>
      </w:r>
    </w:p>
    <w:sectPr w:rsidR="00C63304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59E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33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0F66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17C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9A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3BAD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6E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EE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304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4E3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089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619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597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3F5F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E454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2208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FontStyle21">
    <w:name w:val="Font Style21"/>
    <w:rsid w:val="00C744E3"/>
    <w:rPr>
      <w:rFonts w:ascii="Times New Roman" w:hAnsi="Times New Roman" w:cs="Times New Roman"/>
      <w:b/>
      <w:bCs/>
      <w:sz w:val="26"/>
      <w:szCs w:val="26"/>
    </w:rPr>
  </w:style>
  <w:style w:type="character" w:customStyle="1" w:styleId="14">
    <w:name w:val="Заголовок №1_"/>
    <w:link w:val="15"/>
    <w:rsid w:val="00C744E3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C744E3"/>
    <w:pPr>
      <w:shd w:val="clear" w:color="auto" w:fill="FFFFFF"/>
      <w:spacing w:after="360" w:line="326" w:lineRule="exact"/>
      <w:jc w:val="center"/>
      <w:outlineLvl w:val="0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content\act\96e20c02-1b12-465a-b64c-24aa92270007.html" TargetMode="Externa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113</cp:revision>
  <cp:lastPrinted>2023-10-31T12:18:00Z</cp:lastPrinted>
  <dcterms:created xsi:type="dcterms:W3CDTF">2015-03-11T06:48:00Z</dcterms:created>
  <dcterms:modified xsi:type="dcterms:W3CDTF">2024-02-27T06:46:00Z</dcterms:modified>
</cp:coreProperties>
</file>