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81C" w:rsidRDefault="0089671C">
      <w:pPr>
        <w:spacing w:after="0"/>
        <w:jc w:val="center"/>
        <w:rPr>
          <w:rFonts w:ascii="Times New Roman" w:hAnsi="Times New Roman" w:cs="Times New Roman"/>
          <w:b/>
          <w:color w:val="FF0000"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color w:val="FF0000"/>
          <w:sz w:val="56"/>
          <w:szCs w:val="56"/>
          <w:u w:val="single"/>
        </w:rPr>
        <w:t xml:space="preserve">Как заключить СОЦИАЛЬНЫЙ КОНТРАКТ </w:t>
      </w:r>
    </w:p>
    <w:p w:rsidR="001B281C" w:rsidRDefault="0089671C" w:rsidP="0089671C">
      <w:pPr>
        <w:spacing w:after="0"/>
        <w:jc w:val="center"/>
        <w:rPr>
          <w:sz w:val="52"/>
          <w:szCs w:val="52"/>
        </w:rPr>
      </w:pPr>
      <w:r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>по направлению «Осуществление индивидуальной предпринимательской деятельности»</w:t>
      </w:r>
      <w:bookmarkStart w:id="0" w:name="_GoBack"/>
      <w:bookmarkEnd w:id="0"/>
    </w:p>
    <w:p w:rsidR="001B281C" w:rsidRDefault="0089671C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40"/>
          <w:szCs w:val="40"/>
          <w:u w:val="single"/>
        </w:rPr>
      </w:pPr>
      <w:proofErr w:type="gramStart"/>
      <w:r>
        <w:rPr>
          <w:rFonts w:ascii="Times New Roman" w:hAnsi="Times New Roman" w:cs="Times New Roman"/>
          <w:b/>
          <w:color w:val="1F497D" w:themeColor="text2"/>
          <w:sz w:val="40"/>
          <w:szCs w:val="40"/>
          <w:u w:val="single"/>
        </w:rPr>
        <w:t>ОБРАЩАТЬСЯ:В</w:t>
      </w:r>
      <w:proofErr w:type="gramEnd"/>
      <w:r>
        <w:rPr>
          <w:rFonts w:ascii="Times New Roman" w:hAnsi="Times New Roman" w:cs="Times New Roman"/>
          <w:b/>
          <w:color w:val="1F497D" w:themeColor="text2"/>
          <w:sz w:val="40"/>
          <w:szCs w:val="40"/>
          <w:u w:val="single"/>
        </w:rPr>
        <w:t xml:space="preserve"> ГКУ КК _- Управление социальной защиты населения в Тимашевском районе</w:t>
      </w:r>
    </w:p>
    <w:p w:rsidR="001B281C" w:rsidRDefault="0089671C">
      <w:pPr>
        <w:spacing w:after="0"/>
        <w:ind w:left="-567" w:right="-739"/>
        <w:jc w:val="center"/>
        <w:rPr>
          <w:rFonts w:ascii="Times New Roman" w:hAnsi="Times New Roman" w:cs="Times New Roman"/>
          <w:b/>
          <w:color w:val="1F497D" w:themeColor="text2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color w:val="1F497D" w:themeColor="text2"/>
          <w:sz w:val="40"/>
          <w:szCs w:val="40"/>
          <w:u w:val="single"/>
        </w:rPr>
        <w:t xml:space="preserve">г.Тимашевск, ул.Пролетарская, д.120, каб.1 </w:t>
      </w:r>
    </w:p>
    <w:p w:rsidR="001B281C" w:rsidRDefault="0089671C">
      <w:pPr>
        <w:spacing w:after="0"/>
        <w:ind w:left="-567" w:right="-739"/>
        <w:jc w:val="center"/>
        <w:rPr>
          <w:rFonts w:ascii="Times New Roman" w:hAnsi="Times New Roman" w:cs="Times New Roman"/>
          <w:b/>
          <w:color w:val="1F497D" w:themeColor="text2"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color w:val="1F497D" w:themeColor="text2"/>
          <w:sz w:val="40"/>
          <w:szCs w:val="40"/>
          <w:u w:val="single"/>
        </w:rPr>
        <w:t xml:space="preserve">(тел.886130 4-75-99, 4-01-56, 4-25-81, 4-16-50, </w:t>
      </w:r>
      <w:r>
        <w:rPr>
          <w:rFonts w:ascii="Times New Roman" w:hAnsi="Times New Roman" w:cs="Times New Roman"/>
          <w:b/>
          <w:color w:val="1F497D"/>
          <w:sz w:val="40"/>
          <w:szCs w:val="40"/>
          <w:u w:val="single"/>
        </w:rPr>
        <w:t>89528564260</w:t>
      </w:r>
      <w:r>
        <w:rPr>
          <w:rFonts w:ascii="Times New Roman" w:hAnsi="Times New Roman" w:cs="Times New Roman"/>
          <w:b/>
          <w:color w:val="1F497D" w:themeColor="text2"/>
          <w:sz w:val="40"/>
          <w:szCs w:val="40"/>
          <w:u w:val="single"/>
        </w:rPr>
        <w:t>)</w:t>
      </w:r>
    </w:p>
    <w:tbl>
      <w:tblPr>
        <w:tblStyle w:val="a9"/>
        <w:tblW w:w="15984" w:type="dxa"/>
        <w:tblLayout w:type="fixed"/>
        <w:tblLook w:val="04A0" w:firstRow="1" w:lastRow="0" w:firstColumn="1" w:lastColumn="0" w:noHBand="0" w:noVBand="1"/>
      </w:tblPr>
      <w:tblGrid>
        <w:gridCol w:w="6487"/>
        <w:gridCol w:w="9497"/>
      </w:tblGrid>
      <w:tr w:rsidR="001B281C" w:rsidTr="0089671C">
        <w:trPr>
          <w:trHeight w:val="6664"/>
        </w:trPr>
        <w:tc>
          <w:tcPr>
            <w:tcW w:w="6487" w:type="dxa"/>
          </w:tcPr>
          <w:p w:rsidR="001B281C" w:rsidRDefault="008967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Cs w:val="40"/>
                <w:u w:val="single"/>
                <w:lang w:eastAsia="ru-RU"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-97155</wp:posOffset>
                  </wp:positionH>
                  <wp:positionV relativeFrom="paragraph">
                    <wp:posOffset>4445</wp:posOffset>
                  </wp:positionV>
                  <wp:extent cx="4156075" cy="4252595"/>
                  <wp:effectExtent l="0" t="0" r="0" b="0"/>
                  <wp:wrapNone/>
                  <wp:docPr id="1" name="Рисунок 2" descr="C:\Users\User5\Desktop\шве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C:\Users\User5\Desktop\шве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6075" cy="425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97" w:type="dxa"/>
          </w:tcPr>
          <w:p w:rsidR="001B281C" w:rsidRDefault="008967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</w:rPr>
              <w:t>РАЗМЕР ГОСУДАРСТВЕННОЙ СОЦИАЛЬНОЙ ПОМОЩИ ЗАЯВИТЕЛЮ</w:t>
            </w:r>
          </w:p>
          <w:p w:rsidR="001B281C" w:rsidRDefault="0089671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При обращении в 2025 году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предоставляется денежная выплата на осуществление индивидуальной предпринимательской деятельности не более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350 000 рублей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(единовременно или по частям).</w:t>
            </w:r>
          </w:p>
          <w:p w:rsidR="001B281C" w:rsidRDefault="008967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Получив единовременную денежную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выплату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заявитель обязуется зарегистрироваться в качестве ИП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самозанятого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потратить выделенные средства на какую-то определенную цель (приобретение основных средств и материально-производственных запасов, необходимых для осуществления предпринимательской деятельности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B281C" w:rsidRDefault="008967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>Условия:</w:t>
            </w:r>
          </w:p>
          <w:p w:rsidR="001B281C" w:rsidRDefault="0089671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семья являться малоимущей (средне душевой доход по независящим от них причинам ниже величины прожиточного минимума семьи, определенного с учетом установленной в крае величины прожиточного минимуму</w:t>
            </w:r>
            <w:r>
              <w:rPr>
                <w:rFonts w:ascii="Times New Roman" w:eastAsia="Calibri" w:hAnsi="Times New Roman"/>
                <w:color w:val="2A2C32"/>
                <w:sz w:val="28"/>
                <w:szCs w:val="28"/>
              </w:rPr>
              <w:t xml:space="preserve"> на душу населения).</w:t>
            </w:r>
          </w:p>
          <w:p w:rsidR="001B281C" w:rsidRDefault="0089671C">
            <w:pPr>
              <w:widowControl w:val="0"/>
              <w:spacing w:after="0" w:line="240" w:lineRule="auto"/>
              <w:jc w:val="both"/>
              <w:rPr>
                <w:rFonts w:eastAsia="Calibri" w:cs="Times New Roman"/>
              </w:rPr>
            </w:pPr>
            <w:r>
              <w:rPr>
                <w:rFonts w:ascii="Times New Roman" w:eastAsia="Calibri" w:hAnsi="Times New Roman" w:cs="Times New Roman"/>
                <w:color w:val="1F497D" w:themeColor="text2"/>
                <w:sz w:val="28"/>
                <w:szCs w:val="28"/>
              </w:rPr>
              <w:t>Конечный результат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1B281C" w:rsidRDefault="0089671C">
            <w:pPr>
              <w:widowControl w:val="0"/>
              <w:tabs>
                <w:tab w:val="left" w:pos="3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регистрация гражданина в качестве налогоплательщика налога на профессиональный доход;</w:t>
            </w:r>
          </w:p>
          <w:p w:rsidR="001B281C" w:rsidRDefault="0089671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повышение денежных доходов гражданина (семьи гражданина) по истечении срока действия социального контракта.</w:t>
            </w:r>
          </w:p>
          <w:p w:rsidR="001B281C" w:rsidRDefault="0089671C">
            <w:pPr>
              <w:widowControl w:val="0"/>
              <w:spacing w:after="0" w:line="240" w:lineRule="auto"/>
              <w:jc w:val="both"/>
              <w:rPr>
                <w:rFonts w:eastAsia="Calibri" w:cs="Times New Roman"/>
              </w:rPr>
            </w:pPr>
            <w:r>
              <w:rPr>
                <w:rFonts w:ascii="Times New Roman" w:eastAsia="Calibri" w:hAnsi="Times New Roman" w:cs="Times New Roman"/>
                <w:color w:val="1F497D" w:themeColor="text2"/>
                <w:sz w:val="28"/>
                <w:szCs w:val="28"/>
              </w:rPr>
              <w:t>Срок действия социального контракта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1B281C" w:rsidRDefault="0089671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 12 месяцев</w:t>
            </w:r>
          </w:p>
        </w:tc>
      </w:tr>
    </w:tbl>
    <w:p w:rsidR="001B281C" w:rsidRPr="00A6251D" w:rsidRDefault="001B281C" w:rsidP="0089671C">
      <w:pPr>
        <w:rPr>
          <w:rFonts w:ascii="Times New Roman" w:hAnsi="Times New Roman" w:cs="Times New Roman"/>
          <w:b/>
          <w:color w:val="FF0000"/>
          <w:sz w:val="36"/>
          <w:szCs w:val="72"/>
          <w:u w:val="single"/>
        </w:rPr>
      </w:pPr>
    </w:p>
    <w:sectPr w:rsidR="001B281C" w:rsidRPr="00A6251D" w:rsidSect="0089671C">
      <w:pgSz w:w="16838" w:h="11906" w:orient="landscape"/>
      <w:pgMar w:top="238" w:right="253" w:bottom="244" w:left="56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81C"/>
    <w:rsid w:val="001B281C"/>
    <w:rsid w:val="0089671C"/>
    <w:rsid w:val="00A6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B689FB-79EA-4700-B563-D3EBCA03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8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87B66"/>
    <w:rPr>
      <w:rFonts w:ascii="Tahoma" w:hAnsi="Tahoma" w:cs="Tahoma"/>
      <w:sz w:val="16"/>
      <w:szCs w:val="16"/>
    </w:rPr>
  </w:style>
  <w:style w:type="character" w:customStyle="1" w:styleId="a4">
    <w:name w:val="Маркеры"/>
    <w:qFormat/>
    <w:rsid w:val="001B281C"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5"/>
    <w:qFormat/>
    <w:rsid w:val="0086031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86031F"/>
    <w:pPr>
      <w:spacing w:after="140"/>
    </w:pPr>
  </w:style>
  <w:style w:type="paragraph" w:styleId="a6">
    <w:name w:val="List"/>
    <w:basedOn w:val="a5"/>
    <w:rsid w:val="0086031F"/>
    <w:rPr>
      <w:rFonts w:cs="Arial"/>
    </w:rPr>
  </w:style>
  <w:style w:type="paragraph" w:customStyle="1" w:styleId="10">
    <w:name w:val="Название объекта1"/>
    <w:basedOn w:val="a"/>
    <w:qFormat/>
    <w:rsid w:val="0086031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86031F"/>
    <w:pPr>
      <w:suppressLineNumbers/>
    </w:pPr>
    <w:rPr>
      <w:rFonts w:cs="Arial"/>
    </w:rPr>
  </w:style>
  <w:style w:type="paragraph" w:styleId="a8">
    <w:name w:val="Balloon Text"/>
    <w:basedOn w:val="a"/>
    <w:uiPriority w:val="99"/>
    <w:semiHidden/>
    <w:unhideWhenUsed/>
    <w:qFormat/>
    <w:rsid w:val="00E87B6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F44977"/>
    <w:pPr>
      <w:widowControl w:val="0"/>
    </w:pPr>
    <w:rPr>
      <w:rFonts w:eastAsia="Times New Roman" w:cs="Calibri"/>
      <w:szCs w:val="20"/>
      <w:lang w:eastAsia="ru-RU"/>
    </w:rPr>
  </w:style>
  <w:style w:type="table" w:styleId="a9">
    <w:name w:val="Table Grid"/>
    <w:basedOn w:val="a1"/>
    <w:uiPriority w:val="59"/>
    <w:rsid w:val="00E87B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USER-042</dc:creator>
  <dc:description/>
  <cp:lastModifiedBy>Admin</cp:lastModifiedBy>
  <cp:revision>2</cp:revision>
  <dcterms:created xsi:type="dcterms:W3CDTF">2025-07-17T09:03:00Z</dcterms:created>
  <dcterms:modified xsi:type="dcterms:W3CDTF">2025-07-17T09:03:00Z</dcterms:modified>
  <dc:language>ru-RU</dc:language>
</cp:coreProperties>
</file>