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C0CB6" w:rsidRDefault="00B66BA5" w:rsidP="004E6B80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4E6B80">
        <w:t>«</w:t>
      </w:r>
      <w:r w:rsidR="004E6B80" w:rsidRPr="004E6B80">
        <w:rPr>
          <w:bCs/>
        </w:rPr>
        <w:t>О внесении изменений в постановление администрации Незаймановского сельского поселения Тимашевского района от 24 декабря  2018 г.  №  84 «</w:t>
      </w:r>
      <w:r w:rsidR="004E6B80" w:rsidRPr="004E6B80">
        <w:t>Об утверждении административного регламента</w:t>
      </w:r>
      <w:proofErr w:type="gramEnd"/>
      <w:r w:rsidR="004E6B80" w:rsidRPr="004E6B80">
        <w:t xml:space="preserve"> осуществления муниципального </w:t>
      </w:r>
      <w:proofErr w:type="gramStart"/>
      <w:r w:rsidR="004E6B80" w:rsidRPr="004E6B80">
        <w:t>контроля за</w:t>
      </w:r>
      <w:proofErr w:type="gramEnd"/>
      <w:r w:rsidR="004E6B80" w:rsidRPr="004E6B80">
        <w:t xml:space="preserve"> соблюдением правил благоустройства территории муниципального образования»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8C0CB6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942CC" w:rsidP="0080001E">
      <w:pPr>
        <w:jc w:val="both"/>
        <w:rPr>
          <w:u w:val="single"/>
        </w:rPr>
      </w:pPr>
      <w:bookmarkStart w:id="0" w:name="_GoBack"/>
      <w:bookmarkEnd w:id="0"/>
      <w:r>
        <w:t>02.03.2020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80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A0B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69</cp:revision>
  <cp:lastPrinted>2019-12-10T13:11:00Z</cp:lastPrinted>
  <dcterms:created xsi:type="dcterms:W3CDTF">2015-03-11T06:48:00Z</dcterms:created>
  <dcterms:modified xsi:type="dcterms:W3CDTF">2020-07-17T08:48:00Z</dcterms:modified>
</cp:coreProperties>
</file>