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6C6A07">
        <w:rPr>
          <w:rFonts w:ascii="Times New Roman" w:hAnsi="Times New Roman" w:cs="Times New Roman"/>
          <w:sz w:val="28"/>
          <w:szCs w:val="28"/>
        </w:rPr>
        <w:t>ЭКСПЕРТНО-АНАЛИТИЧЕСКОГО МЕРОПРИЯТИЯ «ВНЕШНЯЯ ПРОВЕРКА ОТЧЕТА ОБ ИСПОЛНЕНИИ БЮДЖЕТА»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1.9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01.04.2024 № </w:t>
      </w:r>
      <w:r w:rsidR="009E5285">
        <w:rPr>
          <w:rFonts w:ascii="Times New Roman" w:hAnsi="Times New Roman" w:cs="Times New Roman"/>
          <w:sz w:val="28"/>
          <w:szCs w:val="28"/>
        </w:rPr>
        <w:t>10</w:t>
      </w:r>
      <w:r w:rsidR="00406722">
        <w:rPr>
          <w:rFonts w:ascii="Times New Roman" w:hAnsi="Times New Roman" w:cs="Times New Roman"/>
          <w:sz w:val="28"/>
          <w:szCs w:val="28"/>
        </w:rPr>
        <w:t>6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406722">
        <w:rPr>
          <w:rFonts w:ascii="Times New Roman" w:hAnsi="Times New Roman" w:cs="Times New Roman"/>
          <w:sz w:val="28"/>
          <w:szCs w:val="28"/>
        </w:rPr>
        <w:t>Пенчук Людмилой Николаевной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внешн</w:t>
      </w:r>
      <w:r w:rsidR="007940B6">
        <w:rPr>
          <w:rFonts w:ascii="Times New Roman" w:hAnsi="Times New Roman" w:cs="Times New Roman"/>
          <w:b/>
          <w:sz w:val="28"/>
          <w:szCs w:val="28"/>
        </w:rPr>
        <w:t>яя проверка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годового отчета об исполнении бюджета </w:t>
      </w:r>
      <w:proofErr w:type="spellStart"/>
      <w:r w:rsidR="00FB105E">
        <w:rPr>
          <w:rFonts w:ascii="Times New Roman" w:hAnsi="Times New Roman" w:cs="Times New Roman"/>
          <w:b/>
          <w:sz w:val="28"/>
          <w:szCs w:val="28"/>
        </w:rPr>
        <w:t>Н</w:t>
      </w:r>
      <w:r w:rsidR="00406722">
        <w:rPr>
          <w:rFonts w:ascii="Times New Roman" w:hAnsi="Times New Roman" w:cs="Times New Roman"/>
          <w:b/>
          <w:sz w:val="28"/>
          <w:szCs w:val="28"/>
        </w:rPr>
        <w:t>езаймановского</w:t>
      </w:r>
      <w:proofErr w:type="spellEnd"/>
      <w:r w:rsidR="00406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7940B6" w:rsidRPr="007940B6"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района за 2023 год</w:t>
      </w:r>
      <w:r w:rsidRPr="00607D8F">
        <w:rPr>
          <w:rFonts w:ascii="Times New Roman" w:hAnsi="Times New Roman" w:cs="Times New Roman"/>
          <w:b/>
          <w:sz w:val="28"/>
          <w:szCs w:val="28"/>
        </w:rPr>
        <w:t>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7940B6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05E">
        <w:rPr>
          <w:rFonts w:ascii="Times New Roman" w:hAnsi="Times New Roman" w:cs="Times New Roman"/>
          <w:sz w:val="28"/>
          <w:szCs w:val="28"/>
        </w:rPr>
        <w:t>Н</w:t>
      </w:r>
      <w:r w:rsidR="00406722">
        <w:rPr>
          <w:rFonts w:ascii="Times New Roman" w:hAnsi="Times New Roman" w:cs="Times New Roman"/>
          <w:sz w:val="28"/>
          <w:szCs w:val="28"/>
        </w:rPr>
        <w:t>езаймановского</w:t>
      </w:r>
      <w:proofErr w:type="spellEnd"/>
      <w:r w:rsidR="0040672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64BC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64BC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664BC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D23D3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EE1FAF" w:rsidRDefault="00EE1FAF" w:rsidP="00EE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экспертно-аналитического мероприятия финансовых нарушений, а также нарушений порядка ведения бюджетного (бухгалтерского) учета, составления и предоставления бюджетной (бухгалтерской) отчетности, иных (нефинансовых) нарушений не выявлено.</w:t>
      </w:r>
    </w:p>
    <w:p w:rsidR="009E5285" w:rsidRDefault="009E5285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862" w:rsidRDefault="00406722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192424"/>
    <w:rsid w:val="00263C84"/>
    <w:rsid w:val="00406722"/>
    <w:rsid w:val="00435F45"/>
    <w:rsid w:val="00444C14"/>
    <w:rsid w:val="004800F1"/>
    <w:rsid w:val="004F7839"/>
    <w:rsid w:val="00554749"/>
    <w:rsid w:val="005D7458"/>
    <w:rsid w:val="006841CC"/>
    <w:rsid w:val="006C6A07"/>
    <w:rsid w:val="007940B6"/>
    <w:rsid w:val="007D056F"/>
    <w:rsid w:val="007D7100"/>
    <w:rsid w:val="008D23D3"/>
    <w:rsid w:val="009E5285"/>
    <w:rsid w:val="00AD6300"/>
    <w:rsid w:val="00B768A2"/>
    <w:rsid w:val="00C32403"/>
    <w:rsid w:val="00DE0162"/>
    <w:rsid w:val="00EE1FAF"/>
    <w:rsid w:val="00EF0DDE"/>
    <w:rsid w:val="00F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Людмила Пенчук</cp:lastModifiedBy>
  <cp:revision>5</cp:revision>
  <dcterms:created xsi:type="dcterms:W3CDTF">2024-05-06T09:33:00Z</dcterms:created>
  <dcterms:modified xsi:type="dcterms:W3CDTF">2024-07-01T13:06:00Z</dcterms:modified>
</cp:coreProperties>
</file>