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17" w:rsidRDefault="006E12A1" w:rsidP="006E12A1">
      <w:pPr>
        <w:pStyle w:val="Heading1"/>
        <w:ind w:left="0"/>
        <w:jc w:val="left"/>
      </w:pPr>
      <w:r>
        <w:rPr>
          <w:noProof/>
          <w:lang w:eastAsia="ru-RU"/>
        </w:rPr>
        <w:drawing>
          <wp:inline distT="0" distB="0" distL="0" distR="0">
            <wp:extent cx="2750023" cy="1726442"/>
            <wp:effectExtent l="19050" t="0" r="0" b="0"/>
            <wp:docPr id="1" name="Рисунок 1" descr="E:\Users\Анна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Анна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598" cy="1727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="00F07517">
        <w:t>ЭГОИЗМ</w:t>
      </w:r>
    </w:p>
    <w:p w:rsidR="00F07517" w:rsidRDefault="00F07517" w:rsidP="00F07517">
      <w:pPr>
        <w:pStyle w:val="a3"/>
        <w:spacing w:before="44"/>
        <w:ind w:right="110"/>
      </w:pPr>
      <w:proofErr w:type="gramStart"/>
      <w:r>
        <w:t>Все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знаем,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некогда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далѐкие</w:t>
      </w:r>
      <w:r>
        <w:rPr>
          <w:spacing w:val="1"/>
        </w:rPr>
        <w:t xml:space="preserve"> </w:t>
      </w:r>
      <w:r>
        <w:t>первобытные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 человек был очень слаб, а опасности окружающего мира – велики и</w:t>
      </w:r>
      <w:r>
        <w:rPr>
          <w:spacing w:val="1"/>
        </w:rPr>
        <w:t xml:space="preserve"> </w:t>
      </w:r>
      <w:r>
        <w:t>радикальны;</w:t>
      </w:r>
      <w:r>
        <w:rPr>
          <w:spacing w:val="16"/>
        </w:rPr>
        <w:t xml:space="preserve"> </w:t>
      </w:r>
      <w:r>
        <w:t>люди</w:t>
      </w:r>
      <w:r>
        <w:rPr>
          <w:spacing w:val="12"/>
        </w:rPr>
        <w:t xml:space="preserve"> </w:t>
      </w:r>
      <w:r>
        <w:t>жили</w:t>
      </w:r>
      <w:r>
        <w:rPr>
          <w:spacing w:val="14"/>
        </w:rPr>
        <w:t xml:space="preserve"> </w:t>
      </w:r>
      <w:r>
        <w:t>тесно</w:t>
      </w:r>
      <w:r>
        <w:rPr>
          <w:spacing w:val="15"/>
        </w:rPr>
        <w:t xml:space="preserve"> </w:t>
      </w:r>
      <w:r>
        <w:t>сплочѐнными</w:t>
      </w:r>
      <w:r>
        <w:rPr>
          <w:spacing w:val="13"/>
        </w:rPr>
        <w:t xml:space="preserve"> </w:t>
      </w:r>
      <w:r>
        <w:t>общинами,</w:t>
      </w:r>
      <w:r>
        <w:rPr>
          <w:spacing w:val="13"/>
        </w:rPr>
        <w:t xml:space="preserve"> </w:t>
      </w:r>
      <w:r>
        <w:t>потому</w:t>
      </w:r>
      <w:r>
        <w:rPr>
          <w:spacing w:val="12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только</w:t>
      </w:r>
      <w:r>
        <w:rPr>
          <w:spacing w:val="17"/>
        </w:rPr>
        <w:t xml:space="preserve"> </w:t>
      </w:r>
      <w:r>
        <w:t>так</w:t>
      </w:r>
      <w:proofErr w:type="gramEnd"/>
    </w:p>
    <w:p w:rsidR="00F07517" w:rsidRDefault="00F07517" w:rsidP="00F07517">
      <w:pPr>
        <w:pStyle w:val="a5"/>
        <w:numPr>
          <w:ilvl w:val="0"/>
          <w:numId w:val="2"/>
        </w:numPr>
        <w:tabs>
          <w:tab w:val="left" w:pos="332"/>
        </w:tabs>
        <w:spacing w:line="321" w:lineRule="exact"/>
        <w:ind w:left="331" w:hanging="220"/>
        <w:rPr>
          <w:sz w:val="28"/>
        </w:rPr>
      </w:pPr>
      <w:r>
        <w:rPr>
          <w:sz w:val="28"/>
        </w:rPr>
        <w:t>объединившись,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помогая</w:t>
      </w:r>
      <w:r>
        <w:rPr>
          <w:spacing w:val="4"/>
          <w:sz w:val="28"/>
        </w:rPr>
        <w:t xml:space="preserve"> </w:t>
      </w:r>
      <w:r>
        <w:rPr>
          <w:sz w:val="28"/>
        </w:rPr>
        <w:t>друг</w:t>
      </w:r>
      <w:r>
        <w:rPr>
          <w:spacing w:val="3"/>
          <w:sz w:val="28"/>
        </w:rPr>
        <w:t xml:space="preserve"> </w:t>
      </w:r>
      <w:r>
        <w:rPr>
          <w:sz w:val="28"/>
        </w:rPr>
        <w:t>другу,</w:t>
      </w:r>
      <w:r>
        <w:rPr>
          <w:spacing w:val="3"/>
          <w:sz w:val="28"/>
        </w:rPr>
        <w:t xml:space="preserve"> </w:t>
      </w:r>
      <w:r>
        <w:rPr>
          <w:sz w:val="28"/>
        </w:rPr>
        <w:t>они</w:t>
      </w:r>
      <w:r>
        <w:rPr>
          <w:spacing w:val="4"/>
          <w:sz w:val="28"/>
        </w:rPr>
        <w:t xml:space="preserve"> </w:t>
      </w:r>
      <w:r>
        <w:rPr>
          <w:sz w:val="28"/>
        </w:rPr>
        <w:t>могли</w:t>
      </w:r>
      <w:r>
        <w:rPr>
          <w:spacing w:val="4"/>
          <w:sz w:val="28"/>
        </w:rPr>
        <w:t xml:space="preserve"> </w:t>
      </w:r>
      <w:r>
        <w:rPr>
          <w:sz w:val="28"/>
        </w:rPr>
        <w:t>выжить.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3"/>
          <w:sz w:val="28"/>
        </w:rPr>
        <w:t xml:space="preserve"> </w:t>
      </w:r>
      <w:r>
        <w:rPr>
          <w:sz w:val="28"/>
        </w:rPr>
        <w:t>было</w:t>
      </w:r>
      <w:r>
        <w:rPr>
          <w:spacing w:val="5"/>
          <w:sz w:val="28"/>
        </w:rPr>
        <w:t xml:space="preserve"> </w:t>
      </w:r>
      <w:r>
        <w:rPr>
          <w:sz w:val="28"/>
        </w:rPr>
        <w:t>«своих»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</w:p>
    <w:p w:rsidR="00F07517" w:rsidRDefault="00F07517" w:rsidP="00F07517">
      <w:pPr>
        <w:pStyle w:val="a3"/>
        <w:ind w:right="113" w:firstLine="0"/>
      </w:pPr>
      <w:r>
        <w:t>«чужих» детей – ценность человеческой жизни и необходимость выживания</w:t>
      </w:r>
      <w:r>
        <w:rPr>
          <w:spacing w:val="1"/>
        </w:rPr>
        <w:t xml:space="preserve"> </w:t>
      </w:r>
      <w:r>
        <w:t>заставляли каждого взрослого заботиться о каждом ребѐнке. Это было время,</w:t>
      </w:r>
      <w:r>
        <w:rPr>
          <w:spacing w:val="1"/>
        </w:rPr>
        <w:t xml:space="preserve"> </w:t>
      </w:r>
      <w:r>
        <w:t>когда люди жили чувством коллективного «мы», и у них не было даже зачатков</w:t>
      </w:r>
      <w:r>
        <w:rPr>
          <w:spacing w:val="-67"/>
        </w:rPr>
        <w:t xml:space="preserve"> </w:t>
      </w:r>
      <w:r>
        <w:t>эгоизма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смертельно опасен.</w:t>
      </w:r>
    </w:p>
    <w:p w:rsidR="00F07517" w:rsidRDefault="00F07517" w:rsidP="00F07517">
      <w:pPr>
        <w:pStyle w:val="a3"/>
        <w:spacing w:before="1"/>
        <w:ind w:right="110"/>
      </w:pPr>
      <w:r>
        <w:t>Впоследствии, с улучшением условий жизни и ростом благополучия, у</w:t>
      </w:r>
      <w:r>
        <w:rPr>
          <w:spacing w:val="1"/>
        </w:rPr>
        <w:t xml:space="preserve"> </w:t>
      </w:r>
      <w:r>
        <w:t>людей появилась лукавая возможность испытывать иллюзию отделения себя от</w:t>
      </w:r>
      <w:r>
        <w:rPr>
          <w:spacing w:val="1"/>
        </w:rPr>
        <w:t xml:space="preserve"> </w:t>
      </w:r>
      <w:r>
        <w:t>целого.</w:t>
      </w:r>
      <w:r>
        <w:rPr>
          <w:spacing w:val="50"/>
        </w:rPr>
        <w:t xml:space="preserve"> </w:t>
      </w:r>
      <w:r>
        <w:t>Стала</w:t>
      </w:r>
      <w:r>
        <w:rPr>
          <w:spacing w:val="51"/>
        </w:rPr>
        <w:t xml:space="preserve"> </w:t>
      </w:r>
      <w:r>
        <w:t>возможной</w:t>
      </w:r>
      <w:r>
        <w:rPr>
          <w:spacing w:val="52"/>
        </w:rPr>
        <w:t xml:space="preserve"> </w:t>
      </w:r>
      <w:r>
        <w:t>позиция:</w:t>
      </w:r>
      <w:r>
        <w:rPr>
          <w:spacing w:val="52"/>
        </w:rPr>
        <w:t xml:space="preserve"> </w:t>
      </w:r>
      <w:r>
        <w:t>«я</w:t>
      </w:r>
      <w:r>
        <w:rPr>
          <w:spacing w:val="50"/>
        </w:rPr>
        <w:t xml:space="preserve"> </w:t>
      </w:r>
      <w:r>
        <w:t>сам</w:t>
      </w:r>
      <w:r>
        <w:rPr>
          <w:spacing w:val="51"/>
        </w:rPr>
        <w:t xml:space="preserve"> </w:t>
      </w:r>
      <w:r>
        <w:t>(сама)</w:t>
      </w:r>
      <w:r>
        <w:rPr>
          <w:spacing w:val="52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себе,</w:t>
      </w:r>
      <w:r>
        <w:rPr>
          <w:spacing w:val="51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t>все</w:t>
      </w:r>
      <w:r>
        <w:rPr>
          <w:spacing w:val="51"/>
        </w:rPr>
        <w:t xml:space="preserve"> </w:t>
      </w:r>
      <w:r>
        <w:t>остальные</w:t>
      </w:r>
      <w:r>
        <w:rPr>
          <w:spacing w:val="58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сами</w:t>
      </w:r>
      <w:r>
        <w:rPr>
          <w:spacing w:val="41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себе,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мы</w:t>
      </w:r>
      <w:r>
        <w:rPr>
          <w:spacing w:val="39"/>
        </w:rPr>
        <w:t xml:space="preserve"> </w:t>
      </w:r>
      <w:r>
        <w:t>никак</w:t>
      </w:r>
      <w:r>
        <w:rPr>
          <w:spacing w:val="41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влияем</w:t>
      </w:r>
      <w:r>
        <w:rPr>
          <w:spacing w:val="41"/>
        </w:rPr>
        <w:t xml:space="preserve"> </w:t>
      </w:r>
      <w:r>
        <w:t>друг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друга».</w:t>
      </w:r>
      <w:r>
        <w:rPr>
          <w:spacing w:val="41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отсюда</w:t>
      </w:r>
      <w:r>
        <w:rPr>
          <w:spacing w:val="41"/>
        </w:rPr>
        <w:t xml:space="preserve"> </w:t>
      </w:r>
      <w:r>
        <w:t>вытекало:</w:t>
      </w:r>
      <w:r>
        <w:rPr>
          <w:spacing w:val="42"/>
        </w:rPr>
        <w:t xml:space="preserve"> </w:t>
      </w:r>
      <w:r>
        <w:t>«Я</w:t>
      </w:r>
      <w:r>
        <w:rPr>
          <w:spacing w:val="-68"/>
        </w:rPr>
        <w:t xml:space="preserve"> </w:t>
      </w:r>
      <w:r>
        <w:t>могу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хочу,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считаясь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последствиями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других».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миллионы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живут</w:t>
      </w:r>
      <w:r>
        <w:rPr>
          <w:spacing w:val="-1"/>
        </w:rPr>
        <w:t xml:space="preserve"> </w:t>
      </w:r>
      <w:r>
        <w:t>так,</w:t>
      </w:r>
      <w:r>
        <w:rPr>
          <w:spacing w:val="-2"/>
        </w:rPr>
        <w:t xml:space="preserve"> </w:t>
      </w:r>
      <w:r>
        <w:t>как будто</w:t>
      </w:r>
      <w:r>
        <w:rPr>
          <w:spacing w:val="-1"/>
        </w:rPr>
        <w:t xml:space="preserve"> </w:t>
      </w:r>
      <w:r>
        <w:t>они в</w:t>
      </w:r>
      <w:r>
        <w:rPr>
          <w:spacing w:val="-2"/>
        </w:rPr>
        <w:t xml:space="preserve"> </w:t>
      </w:r>
      <w:r>
        <w:t>этой вселенной</w:t>
      </w:r>
      <w:r>
        <w:rPr>
          <w:spacing w:val="-1"/>
        </w:rPr>
        <w:t xml:space="preserve"> </w:t>
      </w:r>
      <w:r>
        <w:t>одни...</w:t>
      </w:r>
    </w:p>
    <w:p w:rsidR="00F07517" w:rsidRDefault="00F07517" w:rsidP="00F07517">
      <w:pPr>
        <w:pStyle w:val="a3"/>
        <w:ind w:right="114"/>
      </w:pPr>
      <w:r>
        <w:t>Если приглядеться – практически любая беда в нашем мире начинается с</w:t>
      </w:r>
      <w:r>
        <w:rPr>
          <w:spacing w:val="1"/>
        </w:rPr>
        <w:t xml:space="preserve"> </w:t>
      </w:r>
      <w:r>
        <w:t>эгоизма, с увлечѐнности собой и своими интересами, с забвения того, что радом</w:t>
      </w:r>
      <w:r>
        <w:rPr>
          <w:spacing w:val="-67"/>
        </w:rPr>
        <w:t xml:space="preserve"> </w:t>
      </w:r>
      <w:r>
        <w:t xml:space="preserve">с нами живут другие – живые – люди, что в нашем замкнутом мире </w:t>
      </w:r>
      <w:proofErr w:type="gramStart"/>
      <w:r>
        <w:t>вс</w:t>
      </w:r>
      <w:proofErr w:type="gramEnd"/>
      <w:r>
        <w:t>ѐ влияет</w:t>
      </w:r>
      <w:r>
        <w:rPr>
          <w:spacing w:val="1"/>
        </w:rPr>
        <w:t xml:space="preserve"> </w:t>
      </w:r>
      <w:r>
        <w:t>на всѐ.</w:t>
      </w:r>
    </w:p>
    <w:p w:rsidR="00F07517" w:rsidRDefault="00F07517" w:rsidP="00F07517">
      <w:pPr>
        <w:pStyle w:val="a3"/>
        <w:spacing w:before="1"/>
        <w:ind w:right="111"/>
      </w:pPr>
      <w:r>
        <w:t>И в семье эгоизм делает свое разрушительное дело - делает любящих</w:t>
      </w:r>
      <w:r>
        <w:rPr>
          <w:spacing w:val="1"/>
        </w:rPr>
        <w:t xml:space="preserve"> </w:t>
      </w:r>
      <w:r>
        <w:t>людей слепыми и глухими друг к другу. Он заставляет видеть в безобидном</w:t>
      </w:r>
      <w:r>
        <w:rPr>
          <w:spacing w:val="1"/>
        </w:rPr>
        <w:t xml:space="preserve"> </w:t>
      </w:r>
      <w:r>
        <w:t>слове – обиду, в обычных житейских проявлениях – невнимание, в любимом</w:t>
      </w:r>
      <w:r>
        <w:rPr>
          <w:spacing w:val="1"/>
        </w:rPr>
        <w:t xml:space="preserve"> </w:t>
      </w:r>
      <w:r>
        <w:t>человеке – врага. Он пробуждает ревность, недоверие и подозрительность. Он</w:t>
      </w:r>
      <w:r>
        <w:rPr>
          <w:spacing w:val="1"/>
        </w:rPr>
        <w:t xml:space="preserve"> </w:t>
      </w:r>
      <w:r>
        <w:t xml:space="preserve">приводит к тому, что действительно близкие люди со временем </w:t>
      </w:r>
      <w:proofErr w:type="gramStart"/>
      <w:r>
        <w:t>вс</w:t>
      </w:r>
      <w:proofErr w:type="gramEnd"/>
      <w:r>
        <w:t>ѐ больше</w:t>
      </w:r>
      <w:r>
        <w:rPr>
          <w:spacing w:val="1"/>
        </w:rPr>
        <w:t xml:space="preserve"> </w:t>
      </w:r>
      <w:r>
        <w:t>отстраняются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строят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«психологические</w:t>
      </w:r>
      <w:r>
        <w:rPr>
          <w:spacing w:val="1"/>
        </w:rPr>
        <w:t xml:space="preserve"> </w:t>
      </w:r>
      <w:r>
        <w:t>стены»,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порой крепче крепостных.</w:t>
      </w:r>
    </w:p>
    <w:p w:rsidR="00F07517" w:rsidRDefault="00F07517" w:rsidP="00F07517">
      <w:pPr>
        <w:pStyle w:val="a3"/>
        <w:ind w:right="112"/>
      </w:pPr>
      <w:r>
        <w:t>Быть</w:t>
      </w:r>
      <w:r>
        <w:rPr>
          <w:spacing w:val="1"/>
        </w:rPr>
        <w:t xml:space="preserve"> </w:t>
      </w:r>
      <w:r>
        <w:t>эгоистом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одержимым</w:t>
      </w:r>
      <w:r>
        <w:rPr>
          <w:spacing w:val="1"/>
        </w:rPr>
        <w:t xml:space="preserve"> </w:t>
      </w:r>
      <w:r>
        <w:t>жгучим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неполноценности. Разве хотим мы, родители, чтобы наши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страдали от</w:t>
      </w:r>
      <w:r>
        <w:rPr>
          <w:spacing w:val="1"/>
        </w:rPr>
        <w:t xml:space="preserve"> </w:t>
      </w:r>
      <w:r>
        <w:t>этого?</w:t>
      </w:r>
    </w:p>
    <w:p w:rsidR="00F07517" w:rsidRDefault="00F07517" w:rsidP="00F07517">
      <w:pPr>
        <w:pStyle w:val="Heading2"/>
        <w:spacing w:before="0" w:line="321" w:lineRule="exact"/>
        <w:rPr>
          <w:b w:val="0"/>
          <w:i w:val="0"/>
        </w:rPr>
      </w:pPr>
      <w:r>
        <w:t>Советы</w:t>
      </w:r>
      <w:r>
        <w:rPr>
          <w:spacing w:val="-6"/>
        </w:rPr>
        <w:t xml:space="preserve"> </w:t>
      </w:r>
      <w:r>
        <w:t>родителям</w:t>
      </w:r>
      <w:r>
        <w:rPr>
          <w:spacing w:val="-6"/>
        </w:rPr>
        <w:t xml:space="preserve"> </w:t>
      </w:r>
      <w:r>
        <w:t>маленьких и</w:t>
      </w:r>
      <w:r>
        <w:rPr>
          <w:spacing w:val="-4"/>
        </w:rPr>
        <w:t xml:space="preserve"> </w:t>
      </w:r>
      <w:r>
        <w:t>больших</w:t>
      </w:r>
      <w:r>
        <w:rPr>
          <w:spacing w:val="-1"/>
        </w:rPr>
        <w:t xml:space="preserve"> </w:t>
      </w:r>
      <w:r>
        <w:t>эгоистов</w:t>
      </w:r>
      <w:r>
        <w:rPr>
          <w:b w:val="0"/>
          <w:i w:val="0"/>
        </w:rPr>
        <w:t>:</w:t>
      </w:r>
    </w:p>
    <w:p w:rsidR="00F07517" w:rsidRDefault="00F07517" w:rsidP="00F07517">
      <w:pPr>
        <w:spacing w:line="321" w:lineRule="exact"/>
        <w:sectPr w:rsidR="00F07517">
          <w:pgSz w:w="11910" w:h="16840"/>
          <w:pgMar w:top="1040" w:right="1020" w:bottom="280" w:left="1020" w:header="720" w:footer="720" w:gutter="0"/>
          <w:cols w:space="720"/>
        </w:sectPr>
      </w:pPr>
    </w:p>
    <w:p w:rsidR="00F07517" w:rsidRDefault="00F07517" w:rsidP="00F07517">
      <w:pPr>
        <w:pStyle w:val="a5"/>
        <w:numPr>
          <w:ilvl w:val="0"/>
          <w:numId w:val="1"/>
        </w:numPr>
        <w:tabs>
          <w:tab w:val="left" w:pos="1107"/>
        </w:tabs>
        <w:spacing w:before="67" w:line="266" w:lineRule="auto"/>
        <w:ind w:right="110" w:firstLine="708"/>
        <w:rPr>
          <w:sz w:val="28"/>
        </w:rPr>
      </w:pPr>
      <w:r>
        <w:rPr>
          <w:sz w:val="28"/>
        </w:rPr>
        <w:lastRenderedPageBreak/>
        <w:t>не выделять ребенка как маленького и потому пользующегося особыми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привилегиями в семье, гораздо важнее, чтобы он чувствовал свое равенство 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семейном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коллективе;</w:t>
      </w:r>
    </w:p>
    <w:p w:rsidR="00F07517" w:rsidRDefault="00F07517" w:rsidP="00F07517">
      <w:pPr>
        <w:pStyle w:val="a5"/>
        <w:numPr>
          <w:ilvl w:val="0"/>
          <w:numId w:val="1"/>
        </w:numPr>
        <w:tabs>
          <w:tab w:val="left" w:pos="1107"/>
        </w:tabs>
        <w:spacing w:before="16" w:line="259" w:lineRule="auto"/>
        <w:ind w:right="118" w:firstLine="708"/>
        <w:rPr>
          <w:sz w:val="28"/>
        </w:rPr>
      </w:pPr>
      <w:r>
        <w:rPr>
          <w:sz w:val="28"/>
        </w:rPr>
        <w:t>не ставить ребенка в особое положение: первый кусок, лучшее 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1"/>
          <w:sz w:val="28"/>
        </w:rPr>
        <w:t xml:space="preserve"> </w:t>
      </w:r>
      <w:r>
        <w:rPr>
          <w:sz w:val="28"/>
        </w:rPr>
        <w:t>эгоистических наклонностей;</w:t>
      </w:r>
    </w:p>
    <w:p w:rsidR="00F07517" w:rsidRDefault="00F07517" w:rsidP="00F07517">
      <w:pPr>
        <w:pStyle w:val="a5"/>
        <w:numPr>
          <w:ilvl w:val="0"/>
          <w:numId w:val="1"/>
        </w:numPr>
        <w:tabs>
          <w:tab w:val="left" w:pos="1107"/>
        </w:tabs>
        <w:spacing w:before="23" w:line="256" w:lineRule="auto"/>
        <w:ind w:right="110" w:firstLine="708"/>
        <w:rPr>
          <w:sz w:val="28"/>
        </w:rPr>
      </w:pPr>
      <w:r>
        <w:rPr>
          <w:sz w:val="28"/>
        </w:rPr>
        <w:t>уметь отказывать ребенку твердо и решительно, если заметно, что его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 семьи</w:t>
      </w:r>
      <w:r>
        <w:rPr>
          <w:spacing w:val="-3"/>
          <w:sz w:val="28"/>
        </w:rPr>
        <w:t xml:space="preserve"> </w:t>
      </w:r>
      <w:r>
        <w:rPr>
          <w:sz w:val="28"/>
        </w:rPr>
        <w:t>или нарушает</w:t>
      </w:r>
      <w:r>
        <w:rPr>
          <w:spacing w:val="-2"/>
          <w:sz w:val="28"/>
        </w:rPr>
        <w:t xml:space="preserve"> </w:t>
      </w:r>
      <w:r>
        <w:rPr>
          <w:sz w:val="28"/>
        </w:rPr>
        <w:t>удобства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старших;</w:t>
      </w:r>
    </w:p>
    <w:p w:rsidR="00F07517" w:rsidRDefault="00F07517" w:rsidP="00F07517">
      <w:pPr>
        <w:pStyle w:val="a5"/>
        <w:numPr>
          <w:ilvl w:val="0"/>
          <w:numId w:val="1"/>
        </w:numPr>
        <w:tabs>
          <w:tab w:val="left" w:pos="1107"/>
        </w:tabs>
        <w:spacing w:before="26" w:line="259" w:lineRule="auto"/>
        <w:ind w:right="115" w:firstLine="708"/>
        <w:rPr>
          <w:sz w:val="28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труда и отдыха;</w:t>
      </w:r>
    </w:p>
    <w:p w:rsidR="00F07517" w:rsidRDefault="00F07517" w:rsidP="00F07517">
      <w:pPr>
        <w:pStyle w:val="a5"/>
        <w:numPr>
          <w:ilvl w:val="0"/>
          <w:numId w:val="1"/>
        </w:numPr>
        <w:tabs>
          <w:tab w:val="left" w:pos="1107"/>
        </w:tabs>
        <w:spacing w:before="23" w:line="266" w:lineRule="auto"/>
        <w:ind w:right="112" w:firstLine="708"/>
        <w:rPr>
          <w:sz w:val="28"/>
        </w:rPr>
      </w:pP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члену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(выслушивать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советах и т.</w:t>
      </w:r>
      <w:r>
        <w:rPr>
          <w:spacing w:val="-5"/>
          <w:sz w:val="28"/>
        </w:rPr>
        <w:t xml:space="preserve"> </w:t>
      </w:r>
      <w:r>
        <w:rPr>
          <w:sz w:val="28"/>
        </w:rPr>
        <w:t>п.);</w:t>
      </w:r>
    </w:p>
    <w:p w:rsidR="00F07517" w:rsidRDefault="00F07517" w:rsidP="00F07517">
      <w:pPr>
        <w:pStyle w:val="a5"/>
        <w:numPr>
          <w:ilvl w:val="0"/>
          <w:numId w:val="1"/>
        </w:numPr>
        <w:tabs>
          <w:tab w:val="left" w:pos="1107"/>
        </w:tabs>
        <w:spacing w:before="16" w:line="268" w:lineRule="auto"/>
        <w:ind w:right="110" w:firstLine="708"/>
        <w:rPr>
          <w:sz w:val="28"/>
        </w:rPr>
      </w:pPr>
      <w:r>
        <w:rPr>
          <w:sz w:val="28"/>
        </w:rPr>
        <w:t>закрепить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неотступно</w:t>
      </w:r>
      <w:r>
        <w:rPr>
          <w:spacing w:val="-67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старших,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упражнять в этом, давая конкретные поручения («Спроси, как чувствует себя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больной,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  <w:r>
        <w:rPr>
          <w:spacing w:val="10"/>
          <w:sz w:val="28"/>
        </w:rPr>
        <w:t xml:space="preserve"> </w:t>
      </w:r>
      <w:r>
        <w:rPr>
          <w:sz w:val="28"/>
        </w:rPr>
        <w:t>надо</w:t>
      </w:r>
      <w:r>
        <w:rPr>
          <w:spacing w:val="13"/>
          <w:sz w:val="28"/>
        </w:rPr>
        <w:t xml:space="preserve"> </w:t>
      </w:r>
      <w:r>
        <w:rPr>
          <w:sz w:val="28"/>
        </w:rPr>
        <w:t>ли</w:t>
      </w:r>
      <w:r>
        <w:rPr>
          <w:spacing w:val="12"/>
          <w:sz w:val="28"/>
        </w:rPr>
        <w:t xml:space="preserve"> </w:t>
      </w:r>
      <w:r>
        <w:rPr>
          <w:sz w:val="28"/>
        </w:rPr>
        <w:t>ему</w:t>
      </w:r>
      <w:r>
        <w:rPr>
          <w:spacing w:val="9"/>
          <w:sz w:val="28"/>
        </w:rPr>
        <w:t xml:space="preserve"> </w:t>
      </w:r>
      <w:r>
        <w:rPr>
          <w:sz w:val="28"/>
        </w:rPr>
        <w:t>что?»,</w:t>
      </w:r>
      <w:r>
        <w:rPr>
          <w:spacing w:val="12"/>
          <w:sz w:val="28"/>
        </w:rPr>
        <w:t xml:space="preserve"> </w:t>
      </w:r>
      <w:r>
        <w:rPr>
          <w:sz w:val="28"/>
        </w:rPr>
        <w:t>«Проводи</w:t>
      </w:r>
      <w:r>
        <w:rPr>
          <w:spacing w:val="10"/>
          <w:sz w:val="28"/>
        </w:rPr>
        <w:t xml:space="preserve"> </w:t>
      </w:r>
      <w:r>
        <w:rPr>
          <w:sz w:val="28"/>
        </w:rPr>
        <w:t>бабушку</w:t>
      </w:r>
      <w:r>
        <w:rPr>
          <w:spacing w:val="10"/>
          <w:sz w:val="28"/>
        </w:rPr>
        <w:t xml:space="preserve"> </w:t>
      </w:r>
      <w:r>
        <w:rPr>
          <w:sz w:val="28"/>
        </w:rPr>
        <w:t>до</w:t>
      </w:r>
      <w:r>
        <w:rPr>
          <w:spacing w:val="13"/>
          <w:sz w:val="28"/>
        </w:rPr>
        <w:t xml:space="preserve"> </w:t>
      </w:r>
      <w:r>
        <w:rPr>
          <w:sz w:val="28"/>
        </w:rPr>
        <w:t>лифта,</w:t>
      </w:r>
      <w:r>
        <w:rPr>
          <w:spacing w:val="11"/>
          <w:sz w:val="28"/>
        </w:rPr>
        <w:t xml:space="preserve"> </w:t>
      </w:r>
      <w:r>
        <w:rPr>
          <w:sz w:val="28"/>
        </w:rPr>
        <w:t>открой</w:t>
      </w:r>
      <w:r>
        <w:rPr>
          <w:spacing w:val="10"/>
          <w:sz w:val="28"/>
        </w:rPr>
        <w:t xml:space="preserve"> </w:t>
      </w:r>
      <w:r>
        <w:rPr>
          <w:sz w:val="28"/>
        </w:rPr>
        <w:t>ей</w:t>
      </w:r>
      <w:r>
        <w:rPr>
          <w:spacing w:val="12"/>
          <w:sz w:val="28"/>
        </w:rPr>
        <w:t xml:space="preserve"> </w:t>
      </w:r>
      <w:r>
        <w:rPr>
          <w:sz w:val="28"/>
        </w:rPr>
        <w:t>дверь»,</w:t>
      </w:r>
      <w:proofErr w:type="gramEnd"/>
    </w:p>
    <w:p w:rsidR="00F07517" w:rsidRDefault="00F07517" w:rsidP="00F07517">
      <w:pPr>
        <w:pStyle w:val="a3"/>
        <w:spacing w:before="15" w:line="276" w:lineRule="auto"/>
        <w:ind w:right="114" w:firstLine="0"/>
      </w:pPr>
      <w:proofErr w:type="gramStart"/>
      <w:r>
        <w:t>«Играй тихо - взрослые отдыхают», «Эту половину съешь сам, а эту оставь</w:t>
      </w:r>
      <w:r>
        <w:rPr>
          <w:spacing w:val="1"/>
        </w:rPr>
        <w:t xml:space="preserve"> </w:t>
      </w:r>
      <w:r>
        <w:t>сестре»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п.);</w:t>
      </w:r>
      <w:proofErr w:type="gramEnd"/>
    </w:p>
    <w:p w:rsidR="00F07517" w:rsidRDefault="00F07517" w:rsidP="00F07517">
      <w:pPr>
        <w:pStyle w:val="a5"/>
        <w:numPr>
          <w:ilvl w:val="0"/>
          <w:numId w:val="1"/>
        </w:numPr>
        <w:tabs>
          <w:tab w:val="left" w:pos="1107"/>
        </w:tabs>
        <w:spacing w:before="1" w:line="266" w:lineRule="auto"/>
        <w:ind w:right="111" w:firstLine="708"/>
        <w:rPr>
          <w:sz w:val="28"/>
        </w:rPr>
      </w:pPr>
      <w:r>
        <w:rPr>
          <w:sz w:val="28"/>
        </w:rPr>
        <w:t xml:space="preserve">учить ребенка быть общительным, доброжелательным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 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сверстниками; учить делиться игрушками, лакомствами с другими детьми 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старшими;</w:t>
      </w:r>
    </w:p>
    <w:p w:rsidR="00F07517" w:rsidRDefault="00F07517" w:rsidP="00F07517">
      <w:pPr>
        <w:pStyle w:val="a5"/>
        <w:numPr>
          <w:ilvl w:val="0"/>
          <w:numId w:val="1"/>
        </w:numPr>
        <w:tabs>
          <w:tab w:val="left" w:pos="1107"/>
        </w:tabs>
        <w:spacing w:before="13" w:line="271" w:lineRule="auto"/>
        <w:ind w:right="110" w:firstLine="708"/>
        <w:rPr>
          <w:sz w:val="28"/>
        </w:rPr>
      </w:pPr>
      <w:r>
        <w:rPr>
          <w:sz w:val="28"/>
        </w:rPr>
        <w:t>присмотреться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 побуждению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 кому-либо из взрослых; умеет ли проявлять заботу о старших членах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23"/>
          <w:sz w:val="28"/>
        </w:rPr>
        <w:t xml:space="preserve"> </w:t>
      </w:r>
      <w:r>
        <w:rPr>
          <w:sz w:val="28"/>
        </w:rPr>
        <w:t>без</w:t>
      </w:r>
      <w:r>
        <w:rPr>
          <w:spacing w:val="23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24"/>
          <w:sz w:val="28"/>
        </w:rPr>
        <w:t xml:space="preserve"> </w:t>
      </w:r>
      <w:r>
        <w:rPr>
          <w:sz w:val="28"/>
        </w:rPr>
        <w:t>напоминания,</w:t>
      </w:r>
      <w:r>
        <w:rPr>
          <w:spacing w:val="23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22"/>
          <w:sz w:val="28"/>
        </w:rPr>
        <w:t xml:space="preserve"> </w:t>
      </w:r>
      <w:r>
        <w:rPr>
          <w:sz w:val="28"/>
        </w:rPr>
        <w:t>общесемейные</w:t>
      </w:r>
      <w:r>
        <w:rPr>
          <w:spacing w:val="2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огорчения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и,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F07517" w:rsidRDefault="00F07517" w:rsidP="00F07517">
      <w:pPr>
        <w:pStyle w:val="a3"/>
        <w:spacing w:before="5"/>
        <w:ind w:left="0" w:firstLine="0"/>
        <w:jc w:val="left"/>
        <w:rPr>
          <w:sz w:val="33"/>
        </w:rPr>
      </w:pPr>
    </w:p>
    <w:p w:rsidR="008A3D81" w:rsidRDefault="008A3D81"/>
    <w:sectPr w:rsidR="008A3D81" w:rsidSect="008A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0002A"/>
    <w:multiLevelType w:val="hybridMultilevel"/>
    <w:tmpl w:val="F4980DCC"/>
    <w:lvl w:ilvl="0" w:tplc="BB180E24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BD32BDE6">
      <w:numFmt w:val="bullet"/>
      <w:lvlText w:val=""/>
      <w:lvlJc w:val="left"/>
      <w:pPr>
        <w:ind w:left="1541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87E9682">
      <w:numFmt w:val="bullet"/>
      <w:lvlText w:val="•"/>
      <w:lvlJc w:val="left"/>
      <w:pPr>
        <w:ind w:left="2465" w:hanging="348"/>
      </w:pPr>
      <w:rPr>
        <w:rFonts w:hint="default"/>
        <w:lang w:val="ru-RU" w:eastAsia="en-US" w:bidi="ar-SA"/>
      </w:rPr>
    </w:lvl>
    <w:lvl w:ilvl="3" w:tplc="6D92F26A">
      <w:numFmt w:val="bullet"/>
      <w:lvlText w:val="•"/>
      <w:lvlJc w:val="left"/>
      <w:pPr>
        <w:ind w:left="3390" w:hanging="348"/>
      </w:pPr>
      <w:rPr>
        <w:rFonts w:hint="default"/>
        <w:lang w:val="ru-RU" w:eastAsia="en-US" w:bidi="ar-SA"/>
      </w:rPr>
    </w:lvl>
    <w:lvl w:ilvl="4" w:tplc="7EAC2884">
      <w:numFmt w:val="bullet"/>
      <w:lvlText w:val="•"/>
      <w:lvlJc w:val="left"/>
      <w:pPr>
        <w:ind w:left="4315" w:hanging="348"/>
      </w:pPr>
      <w:rPr>
        <w:rFonts w:hint="default"/>
        <w:lang w:val="ru-RU" w:eastAsia="en-US" w:bidi="ar-SA"/>
      </w:rPr>
    </w:lvl>
    <w:lvl w:ilvl="5" w:tplc="C0B43AE0">
      <w:numFmt w:val="bullet"/>
      <w:lvlText w:val="•"/>
      <w:lvlJc w:val="left"/>
      <w:pPr>
        <w:ind w:left="5240" w:hanging="348"/>
      </w:pPr>
      <w:rPr>
        <w:rFonts w:hint="default"/>
        <w:lang w:val="ru-RU" w:eastAsia="en-US" w:bidi="ar-SA"/>
      </w:rPr>
    </w:lvl>
    <w:lvl w:ilvl="6" w:tplc="EC483402">
      <w:numFmt w:val="bullet"/>
      <w:lvlText w:val="•"/>
      <w:lvlJc w:val="left"/>
      <w:pPr>
        <w:ind w:left="6165" w:hanging="348"/>
      </w:pPr>
      <w:rPr>
        <w:rFonts w:hint="default"/>
        <w:lang w:val="ru-RU" w:eastAsia="en-US" w:bidi="ar-SA"/>
      </w:rPr>
    </w:lvl>
    <w:lvl w:ilvl="7" w:tplc="92CE5DA8">
      <w:numFmt w:val="bullet"/>
      <w:lvlText w:val="•"/>
      <w:lvlJc w:val="left"/>
      <w:pPr>
        <w:ind w:left="7090" w:hanging="348"/>
      </w:pPr>
      <w:rPr>
        <w:rFonts w:hint="default"/>
        <w:lang w:val="ru-RU" w:eastAsia="en-US" w:bidi="ar-SA"/>
      </w:rPr>
    </w:lvl>
    <w:lvl w:ilvl="8" w:tplc="91B8E246">
      <w:numFmt w:val="bullet"/>
      <w:lvlText w:val="•"/>
      <w:lvlJc w:val="left"/>
      <w:pPr>
        <w:ind w:left="8016" w:hanging="348"/>
      </w:pPr>
      <w:rPr>
        <w:rFonts w:hint="default"/>
        <w:lang w:val="ru-RU" w:eastAsia="en-US" w:bidi="ar-SA"/>
      </w:rPr>
    </w:lvl>
  </w:abstractNum>
  <w:abstractNum w:abstractNumId="1">
    <w:nsid w:val="70DE3D01"/>
    <w:multiLevelType w:val="hybridMultilevel"/>
    <w:tmpl w:val="0986D95E"/>
    <w:lvl w:ilvl="0" w:tplc="9D74DE24">
      <w:numFmt w:val="bullet"/>
      <w:lvlText w:val="–"/>
      <w:lvlJc w:val="left"/>
      <w:pPr>
        <w:ind w:left="112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6C7C60">
      <w:numFmt w:val="bullet"/>
      <w:lvlText w:val="-"/>
      <w:lvlJc w:val="left"/>
      <w:pPr>
        <w:ind w:left="112" w:hanging="286"/>
      </w:pPr>
      <w:rPr>
        <w:rFonts w:hint="default"/>
        <w:w w:val="100"/>
        <w:lang w:val="ru-RU" w:eastAsia="en-US" w:bidi="ar-SA"/>
      </w:rPr>
    </w:lvl>
    <w:lvl w:ilvl="2" w:tplc="F25EBACC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AA7E18D4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E2940BC8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5406FA3C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85907BC2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2DC421AC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392A70EC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07517"/>
    <w:rsid w:val="006E12A1"/>
    <w:rsid w:val="008A3D81"/>
    <w:rsid w:val="00CE289A"/>
    <w:rsid w:val="00F0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7517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07517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07517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F07517"/>
    <w:pPr>
      <w:ind w:left="890" w:right="18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07517"/>
    <w:pPr>
      <w:spacing w:before="8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F07517"/>
    <w:pPr>
      <w:ind w:left="112" w:firstLine="70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6E12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2023-11-23T13:03:00Z</dcterms:created>
  <dcterms:modified xsi:type="dcterms:W3CDTF">2023-11-23T15:16:00Z</dcterms:modified>
</cp:coreProperties>
</file>