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754" w:right="754" w:firstLine="0"/>
        <w:jc w:val="center"/>
        <w:rPr>
          <w:b/>
          <w:sz w:val="22"/>
        </w:rPr>
      </w:pPr>
      <w:r>
        <w:rPr>
          <w:b/>
          <w:sz w:val="22"/>
        </w:rPr>
        <w:t>Муниципальное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бюджетное дошкольное образовательное учреждение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Аксайского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района</w:t>
      </w:r>
    </w:p>
    <w:p>
      <w:pPr>
        <w:spacing w:line="249" w:lineRule="exact" w:before="0"/>
        <w:ind w:left="758" w:right="754" w:firstLine="0"/>
        <w:jc w:val="center"/>
        <w:rPr>
          <w:b/>
          <w:sz w:val="22"/>
        </w:rPr>
      </w:pPr>
      <w:r>
        <w:rPr>
          <w:b/>
          <w:sz w:val="22"/>
        </w:rPr>
        <w:t>Центр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развития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ребенка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—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детский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сад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категории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№6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«Теремок»</w:t>
      </w:r>
    </w:p>
    <w:p>
      <w:pPr>
        <w:spacing w:before="0"/>
        <w:ind w:left="758" w:right="754" w:firstLine="0"/>
        <w:jc w:val="center"/>
        <w:rPr>
          <w:sz w:val="22"/>
        </w:rPr>
      </w:pPr>
      <w:r>
        <w:rPr>
          <w:sz w:val="22"/>
        </w:rPr>
        <w:t>Адрес: 346721, Россия</w:t>
      </w:r>
      <w:r>
        <w:rPr>
          <w:spacing w:val="1"/>
          <w:sz w:val="22"/>
        </w:rPr>
        <w:t> </w:t>
      </w:r>
      <w:r>
        <w:rPr>
          <w:sz w:val="22"/>
        </w:rPr>
        <w:t>Ростовская обл., р-н Аксайский, г. Аксай, ул. Стекольная 82.</w:t>
      </w:r>
      <w:r>
        <w:rPr>
          <w:spacing w:val="-52"/>
          <w:sz w:val="22"/>
        </w:rPr>
        <w:t> </w:t>
      </w:r>
      <w:r>
        <w:rPr>
          <w:sz w:val="22"/>
        </w:rPr>
        <w:t>тел.</w:t>
      </w:r>
      <w:r>
        <w:rPr>
          <w:spacing w:val="-1"/>
          <w:sz w:val="22"/>
        </w:rPr>
        <w:t> </w:t>
      </w:r>
      <w:r>
        <w:rPr>
          <w:sz w:val="22"/>
        </w:rPr>
        <w:t>/факс 8(863 50)4</w:t>
      </w:r>
      <w:r>
        <w:rPr>
          <w:spacing w:val="-1"/>
          <w:sz w:val="22"/>
        </w:rPr>
        <w:t> </w:t>
      </w:r>
      <w:r>
        <w:rPr>
          <w:sz w:val="22"/>
        </w:rPr>
        <w:t>26 26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00</w:t>
      </w:r>
      <w:r>
        <w:rPr>
          <w:spacing w:val="-3"/>
          <w:sz w:val="22"/>
        </w:rPr>
        <w:t> </w:t>
      </w:r>
      <w:r>
        <w:rPr>
          <w:sz w:val="22"/>
        </w:rPr>
        <w:t>74</w:t>
      </w:r>
      <w:r>
        <w:rPr>
          <w:spacing w:val="55"/>
          <w:sz w:val="22"/>
        </w:rPr>
        <w:t> </w:t>
      </w:r>
      <w:r>
        <w:rPr>
          <w:sz w:val="22"/>
        </w:rPr>
        <w:t>ИНН</w:t>
      </w:r>
      <w:r>
        <w:rPr>
          <w:spacing w:val="-1"/>
          <w:sz w:val="22"/>
        </w:rPr>
        <w:t> </w:t>
      </w:r>
      <w:r>
        <w:rPr>
          <w:sz w:val="22"/>
        </w:rPr>
        <w:t>6102009331</w:t>
      </w:r>
      <w:r>
        <w:rPr>
          <w:spacing w:val="54"/>
          <w:sz w:val="22"/>
        </w:rPr>
        <w:t> </w:t>
      </w:r>
      <w:r>
        <w:rPr>
          <w:sz w:val="22"/>
        </w:rPr>
        <w:t>КПП</w:t>
      </w:r>
      <w:r>
        <w:rPr>
          <w:spacing w:val="-1"/>
          <w:sz w:val="22"/>
        </w:rPr>
        <w:t> </w:t>
      </w:r>
      <w:r>
        <w:rPr>
          <w:sz w:val="22"/>
        </w:rPr>
        <w:t>610201001</w:t>
      </w:r>
    </w:p>
    <w:p>
      <w:pPr>
        <w:spacing w:before="2"/>
        <w:ind w:left="754" w:right="754" w:firstLine="0"/>
        <w:jc w:val="center"/>
        <w:rPr>
          <w:sz w:val="22"/>
        </w:rPr>
      </w:pPr>
      <w:r>
        <w:rPr/>
        <w:pict>
          <v:rect style="position:absolute;margin-left:70.584pt;margin-top:13.969501pt;width:454.2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2"/>
        </w:rPr>
        <w:t>email:</w:t>
      </w:r>
      <w:r>
        <w:rPr>
          <w:spacing w:val="-2"/>
          <w:sz w:val="22"/>
        </w:rPr>
        <w:t> </w:t>
      </w:r>
      <w:hyperlink r:id="rId5">
        <w:r>
          <w:rPr>
            <w:sz w:val="22"/>
          </w:rPr>
          <w:t>mdou-d@yandex.ru</w:t>
        </w:r>
      </w:hyperlink>
    </w:p>
    <w:p>
      <w:pPr>
        <w:pStyle w:val="BodyText"/>
        <w:spacing w:before="5"/>
        <w:ind w:left="0"/>
        <w:jc w:val="left"/>
        <w:rPr>
          <w:sz w:val="11"/>
        </w:rPr>
      </w:pPr>
    </w:p>
    <w:p>
      <w:pPr>
        <w:pStyle w:val="Title"/>
        <w:spacing w:line="237" w:lineRule="auto"/>
      </w:pPr>
      <w:r>
        <w:rPr>
          <w:color w:val="212121"/>
        </w:rPr>
        <w:t>Карта оценки состояния развивающей предметно-пространственной</w:t>
      </w:r>
      <w:r>
        <w:rPr>
          <w:color w:val="212121"/>
          <w:spacing w:val="1"/>
        </w:rPr>
        <w:t> </w:t>
      </w:r>
      <w:r>
        <w:rPr>
          <w:color w:val="212121"/>
        </w:rPr>
        <w:t>среды</w:t>
      </w:r>
      <w:r>
        <w:rPr>
          <w:color w:val="212121"/>
          <w:spacing w:val="-4"/>
        </w:rPr>
        <w:t> </w:t>
      </w:r>
      <w:r>
        <w:rPr>
          <w:color w:val="212121"/>
        </w:rPr>
        <w:t>МБДОУ</w:t>
      </w:r>
      <w:r>
        <w:rPr>
          <w:color w:val="212121"/>
          <w:spacing w:val="-2"/>
        </w:rPr>
        <w:t> </w:t>
      </w:r>
      <w:r>
        <w:rPr>
          <w:color w:val="212121"/>
        </w:rPr>
        <w:t>– д/с</w:t>
      </w:r>
      <w:r>
        <w:rPr>
          <w:color w:val="212121"/>
          <w:spacing w:val="-1"/>
        </w:rPr>
        <w:t> </w:t>
      </w:r>
      <w:r>
        <w:rPr>
          <w:color w:val="212121"/>
        </w:rPr>
        <w:t>№6</w:t>
      </w:r>
      <w:r>
        <w:rPr>
          <w:color w:val="212121"/>
          <w:spacing w:val="-4"/>
        </w:rPr>
        <w:t> </w:t>
      </w:r>
      <w:r>
        <w:rPr>
          <w:color w:val="212121"/>
        </w:rPr>
        <w:t>«Теремок»</w:t>
      </w:r>
      <w:r>
        <w:rPr>
          <w:color w:val="212121"/>
          <w:spacing w:val="-1"/>
        </w:rPr>
        <w:t> </w:t>
      </w:r>
      <w:r>
        <w:rPr>
          <w:color w:val="212121"/>
        </w:rPr>
        <w:t>по</w:t>
      </w:r>
      <w:r>
        <w:rPr>
          <w:color w:val="212121"/>
          <w:spacing w:val="-3"/>
        </w:rPr>
        <w:t> </w:t>
      </w:r>
      <w:r>
        <w:rPr>
          <w:color w:val="212121"/>
        </w:rPr>
        <w:t>требованиям</w:t>
      </w:r>
      <w:r>
        <w:rPr>
          <w:color w:val="212121"/>
          <w:spacing w:val="-1"/>
        </w:rPr>
        <w:t> </w:t>
      </w:r>
      <w:r>
        <w:rPr>
          <w:color w:val="212121"/>
        </w:rPr>
        <w:t>ФГОС</w:t>
      </w:r>
      <w:r>
        <w:rPr>
          <w:color w:val="212121"/>
          <w:spacing w:val="-2"/>
        </w:rPr>
        <w:t> </w:t>
      </w:r>
      <w:r>
        <w:rPr>
          <w:color w:val="212121"/>
        </w:rPr>
        <w:t>и</w:t>
      </w:r>
      <w:r>
        <w:rPr>
          <w:color w:val="212121"/>
          <w:spacing w:val="-3"/>
        </w:rPr>
        <w:t> </w:t>
      </w:r>
      <w:r>
        <w:rPr>
          <w:color w:val="212121"/>
        </w:rPr>
        <w:t>ФОП</w:t>
      </w:r>
      <w:r>
        <w:rPr>
          <w:color w:val="212121"/>
          <w:spacing w:val="-2"/>
        </w:rPr>
        <w:t> </w:t>
      </w:r>
      <w:r>
        <w:rPr>
          <w:color w:val="212121"/>
        </w:rPr>
        <w:t>ДО</w:t>
      </w:r>
    </w:p>
    <w:p>
      <w:pPr>
        <w:pStyle w:val="BodyText"/>
        <w:spacing w:before="1"/>
        <w:ind w:left="0"/>
        <w:jc w:val="left"/>
        <w:rPr>
          <w:b/>
          <w:sz w:val="9"/>
        </w:rPr>
      </w:pPr>
      <w:r>
        <w:rPr/>
        <w:pict>
          <v:rect style="position:absolute;margin-left:70.584pt;margin-top:7.220244pt;width:454.27pt;height:.12pt;mso-position-horizontal-relative:page;mso-position-vertical-relative:paragraph;z-index:-15728128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pStyle w:val="BodyText"/>
        <w:spacing w:before="9"/>
        <w:ind w:left="0"/>
        <w:jc w:val="left"/>
        <w:rPr>
          <w:b/>
          <w:sz w:val="14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6512"/>
        <w:gridCol w:w="795"/>
        <w:gridCol w:w="1423"/>
      </w:tblGrid>
      <w:tr>
        <w:trPr>
          <w:trHeight w:val="666" w:hRule="atLeast"/>
        </w:trPr>
        <w:tc>
          <w:tcPr>
            <w:tcW w:w="449" w:type="dxa"/>
          </w:tcPr>
          <w:p>
            <w:pPr>
              <w:pStyle w:val="TableParagraph"/>
              <w:spacing w:before="71"/>
              <w:ind w:left="0" w:right="5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12" w:type="dxa"/>
          </w:tcPr>
          <w:p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795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668" w:hRule="atLeast"/>
        </w:trPr>
        <w:tc>
          <w:tcPr>
            <w:tcW w:w="7756" w:type="dxa"/>
            <w:gridSpan w:val="3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насыщенность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857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разнообразны,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обеспечить: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игровую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активность;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  <w:tab w:pos="797" w:val="left" w:leader="none"/>
              </w:tabs>
              <w:spacing w:line="293" w:lineRule="exact" w:before="2" w:after="0"/>
              <w:ind w:left="79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активность;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  <w:tab w:pos="797" w:val="left" w:leader="none"/>
              </w:tabs>
              <w:spacing w:line="293" w:lineRule="exact" w:before="0" w:after="0"/>
              <w:ind w:left="79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активность;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  <w:tab w:pos="797" w:val="left" w:leader="none"/>
                <w:tab w:pos="3724" w:val="left" w:leader="none"/>
                <w:tab w:pos="5840" w:val="left" w:leader="none"/>
              </w:tabs>
              <w:spacing w:line="240" w:lineRule="auto" w:before="0" w:after="0"/>
              <w:ind w:left="796" w:right="58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экспериментирование</w:t>
              <w:tab/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доступными</w:t>
              <w:tab/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материалами,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водой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 w:right="60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среда доступна воспитанникам и соответствует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возрастным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 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ДОУ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7756" w:type="dxa"/>
            <w:gridSpan w:val="3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Трансформируемость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512" w:type="dxa"/>
          </w:tcPr>
          <w:p>
            <w:pPr>
              <w:pStyle w:val="TableParagraph"/>
              <w:tabs>
                <w:tab w:pos="1354" w:val="left" w:leader="none"/>
                <w:tab w:pos="2669" w:val="left" w:leader="none"/>
                <w:tab w:pos="4969" w:val="left" w:leader="none"/>
              </w:tabs>
              <w:spacing w:before="66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>Среда</w:t>
              <w:tab/>
              <w:t>может</w:t>
              <w:tab/>
              <w:t>видоизменяться</w:t>
              <w:tab/>
              <w:t>в зависимости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меняющихся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 детей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7756" w:type="dxa"/>
            <w:gridSpan w:val="3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Полифункциональность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531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природных материалов окружающей среды) в разных 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7756" w:type="dxa"/>
            <w:gridSpan w:val="3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Вариативность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512" w:type="dxa"/>
          </w:tcPr>
          <w:p>
            <w:pPr>
              <w:pStyle w:val="TableParagraph"/>
              <w:tabs>
                <w:tab w:pos="982" w:val="left" w:leader="none"/>
                <w:tab w:pos="2249" w:val="left" w:leader="none"/>
                <w:tab w:pos="3261" w:val="left" w:leader="none"/>
                <w:tab w:pos="5222" w:val="left" w:leader="none"/>
                <w:tab w:pos="5868" w:val="left" w:leader="none"/>
              </w:tabs>
              <w:spacing w:before="66"/>
              <w:ind w:left="76" w:right="57"/>
              <w:rPr>
                <w:sz w:val="24"/>
              </w:rPr>
            </w:pPr>
            <w:r>
              <w:rPr>
                <w:sz w:val="24"/>
              </w:rPr>
              <w:t>Среда</w:t>
              <w:tab/>
              <w:t>содержит</w:t>
              <w:tab/>
              <w:t>разные</w:t>
              <w:tab/>
              <w:t>пространства —</w:t>
              <w:tab/>
              <w:t>для</w:t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уединения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 w:right="64"/>
              <w:rPr>
                <w:sz w:val="24"/>
              </w:rPr>
            </w:pPr>
            <w:r>
              <w:rPr>
                <w:sz w:val="24"/>
              </w:rPr>
              <w:t>В пространстве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приобрести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разнообразный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449" w:type="dxa"/>
          </w:tcPr>
          <w:p>
            <w:pPr>
              <w:pStyle w:val="TableParagraph"/>
              <w:spacing w:before="71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512" w:type="dxa"/>
          </w:tcPr>
          <w:p>
            <w:pPr>
              <w:pStyle w:val="TableParagraph"/>
              <w:ind w:left="76" w:right="64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материалы,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игрушки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обеспечивающие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795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340" w:bottom="280" w:left="1240" w:right="1240"/>
        </w:sect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6512"/>
        <w:gridCol w:w="795"/>
        <w:gridCol w:w="1423"/>
      </w:tblGrid>
      <w:tr>
        <w:trPr>
          <w:trHeight w:val="976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 w:right="60"/>
              <w:jc w:val="bot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меняется,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появляются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новые предметы, что стимулирует игровую, двигательную,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исследовательскую активность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7756" w:type="dxa"/>
            <w:gridSpan w:val="3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Доступность среды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6512" w:type="dxa"/>
          </w:tcPr>
          <w:p>
            <w:pPr>
              <w:pStyle w:val="TableParagraph"/>
              <w:spacing w:before="66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доступны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воспитанников,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ОВЗ и детей-инвалидов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449" w:type="dxa"/>
          </w:tcPr>
          <w:p>
            <w:pPr>
              <w:pStyle w:val="TableParagraph"/>
              <w:spacing w:before="71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6512" w:type="dxa"/>
          </w:tcPr>
          <w:p>
            <w:pPr>
              <w:pStyle w:val="TableParagraph"/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Дети, в том числе с ОВЗ, имеют свободный доступ к играм,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игрушкам,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 детской активности</w:t>
            </w:r>
          </w:p>
        </w:tc>
        <w:tc>
          <w:tcPr>
            <w:tcW w:w="795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6512" w:type="dxa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исправны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7756" w:type="dxa"/>
            <w:gridSpan w:val="3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Безопасность среды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449" w:type="dxa"/>
          </w:tcPr>
          <w:p>
            <w:pPr>
              <w:pStyle w:val="TableParagraph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6512" w:type="dxa"/>
          </w:tcPr>
          <w:p>
            <w:pPr>
              <w:pStyle w:val="TableParagraph"/>
              <w:tabs>
                <w:tab w:pos="2698" w:val="left" w:leader="none"/>
                <w:tab w:pos="4873" w:val="left" w:leader="none"/>
              </w:tabs>
              <w:spacing w:before="66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Все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элементы      среды      соответствуют      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обеспечению</w:t>
              <w:tab/>
              <w:t>надежности</w:t>
              <w:tab/>
              <w:t>и 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санитарным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7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6961" w:type="dxa"/>
            <w:gridSpan w:val="2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95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2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line="253" w:lineRule="exact" w:before="2"/>
        <w:ind w:left="200" w:right="0" w:firstLine="0"/>
        <w:jc w:val="left"/>
        <w:rPr>
          <w:sz w:val="22"/>
        </w:rPr>
      </w:pPr>
      <w:r>
        <w:rPr>
          <w:sz w:val="22"/>
        </w:rPr>
        <w:t>Критерии</w:t>
      </w:r>
      <w:r>
        <w:rPr>
          <w:spacing w:val="-1"/>
          <w:sz w:val="22"/>
        </w:rPr>
        <w:t> </w:t>
      </w:r>
      <w:r>
        <w:rPr>
          <w:sz w:val="22"/>
        </w:rPr>
        <w:t>оценки в</w:t>
      </w:r>
      <w:r>
        <w:rPr>
          <w:spacing w:val="-2"/>
          <w:sz w:val="22"/>
        </w:rPr>
        <w:t> </w:t>
      </w:r>
      <w:r>
        <w:rPr>
          <w:sz w:val="22"/>
        </w:rPr>
        <w:t>баллах: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  <w:tab w:pos="921" w:val="left" w:leader="none"/>
        </w:tabs>
        <w:spacing w:line="276" w:lineRule="exact" w:before="0" w:after="0"/>
        <w:ind w:left="920" w:right="0" w:hanging="361"/>
        <w:jc w:val="left"/>
        <w:rPr>
          <w:rFonts w:ascii="Symbol" w:hAnsi="Symbol"/>
          <w:sz w:val="20"/>
        </w:rPr>
      </w:pPr>
      <w:r>
        <w:rPr>
          <w:sz w:val="24"/>
        </w:rPr>
        <w:t>«соответствует</w:t>
      </w:r>
      <w:r>
        <w:rPr>
          <w:spacing w:val="1"/>
          <w:sz w:val="24"/>
        </w:rPr>
        <w:t> </w:t>
      </w:r>
      <w:r>
        <w:rPr>
          <w:sz w:val="24"/>
        </w:rPr>
        <w:t>полностью»</w:t>
      </w:r>
      <w:r>
        <w:rPr>
          <w:spacing w:val="-7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3 балла;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  <w:tab w:pos="921" w:val="left" w:leader="none"/>
        </w:tabs>
        <w:spacing w:line="240" w:lineRule="auto" w:before="44" w:after="0"/>
        <w:ind w:left="920" w:right="0" w:hanging="361"/>
        <w:jc w:val="left"/>
        <w:rPr>
          <w:rFonts w:ascii="Symbol" w:hAnsi="Symbol"/>
          <w:sz w:val="20"/>
        </w:rPr>
      </w:pPr>
      <w:r>
        <w:rPr>
          <w:sz w:val="24"/>
        </w:rPr>
        <w:t>«частично</w:t>
      </w:r>
      <w:r>
        <w:rPr>
          <w:spacing w:val="-1"/>
          <w:sz w:val="24"/>
        </w:rPr>
        <w:t> </w:t>
      </w:r>
      <w:r>
        <w:rPr>
          <w:sz w:val="24"/>
        </w:rPr>
        <w:t>соответствует»</w:t>
      </w:r>
      <w:r>
        <w:rPr>
          <w:spacing w:val="-7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балла;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  <w:tab w:pos="921" w:val="left" w:leader="none"/>
        </w:tabs>
        <w:spacing w:line="240" w:lineRule="auto" w:before="40" w:after="0"/>
        <w:ind w:left="920" w:right="0" w:hanging="361"/>
        <w:jc w:val="left"/>
        <w:rPr>
          <w:rFonts w:ascii="Symbol" w:hAnsi="Symbol"/>
          <w:sz w:val="20"/>
        </w:rPr>
      </w:pPr>
      <w:r>
        <w:rPr>
          <w:sz w:val="24"/>
        </w:rPr>
        <w:t>«не</w:t>
      </w:r>
      <w:r>
        <w:rPr>
          <w:spacing w:val="-2"/>
          <w:sz w:val="24"/>
        </w:rPr>
        <w:t> </w:t>
      </w:r>
      <w:r>
        <w:rPr>
          <w:sz w:val="24"/>
        </w:rPr>
        <w:t>соответствует»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2"/>
          <w:sz w:val="24"/>
        </w:rPr>
        <w:t> </w:t>
      </w:r>
      <w:r>
        <w:rPr>
          <w:sz w:val="24"/>
        </w:rPr>
        <w:t>балл.</w:t>
      </w: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BodyText"/>
        <w:ind w:left="200"/>
      </w:pPr>
      <w:r>
        <w:rPr/>
        <w:t>Соответствие</w:t>
      </w:r>
      <w:r>
        <w:rPr>
          <w:spacing w:val="-3"/>
        </w:rPr>
        <w:t> </w:t>
      </w:r>
      <w:r>
        <w:rPr/>
        <w:t>РППС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баллам: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40" w:lineRule="auto" w:before="2" w:after="0"/>
        <w:ind w:left="920" w:right="198" w:hanging="360"/>
        <w:jc w:val="both"/>
        <w:rPr>
          <w:rFonts w:ascii="Symbol" w:hAnsi="Symbol"/>
          <w:sz w:val="24"/>
        </w:rPr>
      </w:pPr>
      <w:r>
        <w:rPr>
          <w:sz w:val="24"/>
        </w:rPr>
        <w:t>РППС</w:t>
      </w:r>
      <w:r>
        <w:rPr>
          <w:spacing w:val="1"/>
          <w:sz w:val="24"/>
        </w:rPr>
        <w:t> </w:t>
      </w:r>
      <w:r>
        <w:rPr>
          <w:sz w:val="24"/>
        </w:rPr>
        <w:t>групп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полностью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в целом</w:t>
      </w:r>
      <w:r>
        <w:rPr>
          <w:spacing w:val="1"/>
          <w:sz w:val="24"/>
        </w:rPr>
        <w:t> </w:t>
      </w:r>
      <w:r>
        <w:rPr>
          <w:sz w:val="24"/>
        </w:rPr>
        <w:t>соответствует</w:t>
      </w:r>
      <w:r>
        <w:rPr>
          <w:spacing w:val="1"/>
          <w:sz w:val="24"/>
        </w:rPr>
        <w:t> </w:t>
      </w:r>
      <w:r>
        <w:rPr>
          <w:sz w:val="24"/>
        </w:rPr>
        <w:t>требованиям</w:t>
      </w:r>
      <w:r>
        <w:rPr>
          <w:spacing w:val="1"/>
          <w:sz w:val="24"/>
        </w:rPr>
        <w:t> </w:t>
      </w:r>
      <w:r>
        <w:rPr>
          <w:sz w:val="24"/>
        </w:rPr>
        <w:t>содержательной насыщенности, полифункциональности, трансформируемости,</w:t>
      </w:r>
      <w:r>
        <w:rPr>
          <w:spacing w:val="1"/>
          <w:sz w:val="24"/>
        </w:rPr>
        <w:t> </w:t>
      </w:r>
      <w:r>
        <w:rPr>
          <w:sz w:val="24"/>
        </w:rPr>
        <w:t>доступности,</w:t>
      </w:r>
      <w:r>
        <w:rPr>
          <w:spacing w:val="-1"/>
          <w:sz w:val="24"/>
        </w:rPr>
        <w:t> </w:t>
      </w:r>
      <w:r>
        <w:rPr>
          <w:sz w:val="24"/>
        </w:rPr>
        <w:t>безопасности</w:t>
      </w:r>
      <w:r>
        <w:rPr>
          <w:spacing w:val="3"/>
          <w:sz w:val="24"/>
        </w:rPr>
        <w:t> </w:t>
      </w:r>
      <w:r>
        <w:rPr>
          <w:sz w:val="24"/>
        </w:rPr>
        <w:t>— 27 – 39</w:t>
      </w:r>
      <w:r>
        <w:rPr>
          <w:spacing w:val="-1"/>
          <w:sz w:val="24"/>
        </w:rPr>
        <w:t> </w:t>
      </w:r>
      <w:r>
        <w:rPr>
          <w:sz w:val="24"/>
        </w:rPr>
        <w:t>баллов;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37" w:lineRule="auto" w:before="4" w:after="0"/>
        <w:ind w:left="920" w:right="194" w:hanging="360"/>
        <w:jc w:val="both"/>
        <w:rPr>
          <w:rFonts w:ascii="Symbol" w:hAnsi="Symbol"/>
          <w:sz w:val="24"/>
        </w:rPr>
      </w:pPr>
      <w:r>
        <w:rPr>
          <w:sz w:val="24"/>
        </w:rPr>
        <w:t>РППС</w:t>
      </w:r>
      <w:r>
        <w:rPr>
          <w:spacing w:val="1"/>
          <w:sz w:val="24"/>
        </w:rPr>
        <w:t> </w:t>
      </w:r>
      <w:r>
        <w:rPr>
          <w:sz w:val="24"/>
        </w:rPr>
        <w:t>групп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требует</w:t>
      </w:r>
      <w:r>
        <w:rPr>
          <w:spacing w:val="1"/>
          <w:sz w:val="24"/>
        </w:rPr>
        <w:t> </w:t>
      </w:r>
      <w:r>
        <w:rPr>
          <w:sz w:val="24"/>
        </w:rPr>
        <w:t>незначительных</w:t>
      </w:r>
      <w:r>
        <w:rPr>
          <w:spacing w:val="1"/>
          <w:sz w:val="24"/>
        </w:rPr>
        <w:t> </w:t>
      </w:r>
      <w:r>
        <w:rPr>
          <w:sz w:val="24"/>
        </w:rPr>
        <w:t>дополнений</w:t>
      </w:r>
      <w:r>
        <w:rPr>
          <w:spacing w:val="1"/>
          <w:sz w:val="24"/>
        </w:rPr>
        <w:t> </w:t>
      </w:r>
      <w:r>
        <w:rPr>
          <w:sz w:val="24"/>
        </w:rPr>
        <w:t>и изменений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соответствия</w:t>
      </w:r>
      <w:r>
        <w:rPr>
          <w:spacing w:val="1"/>
          <w:sz w:val="24"/>
        </w:rPr>
        <w:t> </w:t>
      </w:r>
      <w:r>
        <w:rPr>
          <w:sz w:val="24"/>
        </w:rPr>
        <w:t>содержательной</w:t>
      </w:r>
      <w:r>
        <w:rPr>
          <w:spacing w:val="1"/>
          <w:sz w:val="24"/>
        </w:rPr>
        <w:t> </w:t>
      </w:r>
      <w:r>
        <w:rPr>
          <w:sz w:val="24"/>
        </w:rPr>
        <w:t>насыщенности,</w:t>
      </w:r>
      <w:r>
        <w:rPr>
          <w:spacing w:val="1"/>
          <w:sz w:val="24"/>
        </w:rPr>
        <w:t> </w:t>
      </w:r>
      <w:r>
        <w:rPr>
          <w:sz w:val="24"/>
        </w:rPr>
        <w:t>полифункциональности,</w:t>
      </w:r>
      <w:r>
        <w:rPr>
          <w:spacing w:val="1"/>
          <w:sz w:val="24"/>
        </w:rPr>
        <w:t> </w:t>
      </w:r>
      <w:r>
        <w:rPr>
          <w:sz w:val="24"/>
        </w:rPr>
        <w:t>трансформируемости,</w:t>
      </w:r>
      <w:r>
        <w:rPr>
          <w:spacing w:val="-1"/>
          <w:sz w:val="24"/>
        </w:rPr>
        <w:t> </w:t>
      </w:r>
      <w:r>
        <w:rPr>
          <w:sz w:val="24"/>
        </w:rPr>
        <w:t>доступности, безопасности — до 27</w:t>
      </w:r>
      <w:r>
        <w:rPr>
          <w:spacing w:val="-1"/>
          <w:sz w:val="24"/>
        </w:rPr>
        <w:t> </w:t>
      </w:r>
      <w:r>
        <w:rPr>
          <w:sz w:val="24"/>
        </w:rPr>
        <w:t>баллов;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37" w:lineRule="auto" w:before="7" w:after="0"/>
        <w:ind w:left="920" w:right="194" w:hanging="360"/>
        <w:jc w:val="both"/>
        <w:rPr>
          <w:rFonts w:ascii="Symbol" w:hAnsi="Symbol"/>
          <w:sz w:val="24"/>
        </w:rPr>
      </w:pPr>
      <w:r>
        <w:rPr>
          <w:sz w:val="24"/>
        </w:rPr>
        <w:t>РППС</w:t>
      </w:r>
      <w:r>
        <w:rPr>
          <w:spacing w:val="1"/>
          <w:sz w:val="24"/>
        </w:rPr>
        <w:t> </w:t>
      </w:r>
      <w:r>
        <w:rPr>
          <w:sz w:val="24"/>
        </w:rPr>
        <w:t>групп</w:t>
      </w:r>
      <w:r>
        <w:rPr>
          <w:spacing w:val="1"/>
          <w:sz w:val="24"/>
        </w:rPr>
        <w:t> </w:t>
      </w:r>
      <w:r>
        <w:rPr>
          <w:sz w:val="24"/>
        </w:rPr>
        <w:t>ДОУ</w:t>
      </w:r>
      <w:r>
        <w:rPr>
          <w:spacing w:val="1"/>
          <w:sz w:val="24"/>
        </w:rPr>
        <w:t> </w:t>
      </w:r>
      <w:r>
        <w:rPr>
          <w:sz w:val="24"/>
        </w:rPr>
        <w:t>требует</w:t>
      </w:r>
      <w:r>
        <w:rPr>
          <w:spacing w:val="1"/>
          <w:sz w:val="24"/>
        </w:rPr>
        <w:t> </w:t>
      </w:r>
      <w:r>
        <w:rPr>
          <w:sz w:val="24"/>
        </w:rPr>
        <w:t>значительных</w:t>
      </w:r>
      <w:r>
        <w:rPr>
          <w:spacing w:val="1"/>
          <w:sz w:val="24"/>
        </w:rPr>
        <w:t> </w:t>
      </w:r>
      <w:r>
        <w:rPr>
          <w:sz w:val="24"/>
        </w:rPr>
        <w:t>дополнений</w:t>
      </w:r>
      <w:r>
        <w:rPr>
          <w:spacing w:val="1"/>
          <w:sz w:val="24"/>
        </w:rPr>
        <w:t> </w:t>
      </w:r>
      <w:r>
        <w:rPr>
          <w:sz w:val="24"/>
        </w:rPr>
        <w:t>и изменений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соответствия</w:t>
      </w:r>
      <w:r>
        <w:rPr>
          <w:spacing w:val="1"/>
          <w:sz w:val="24"/>
        </w:rPr>
        <w:t> </w:t>
      </w:r>
      <w:r>
        <w:rPr>
          <w:sz w:val="24"/>
        </w:rPr>
        <w:t>содержательной</w:t>
      </w:r>
      <w:r>
        <w:rPr>
          <w:spacing w:val="1"/>
          <w:sz w:val="24"/>
        </w:rPr>
        <w:t> </w:t>
      </w:r>
      <w:r>
        <w:rPr>
          <w:sz w:val="24"/>
        </w:rPr>
        <w:t>насыщенности,</w:t>
      </w:r>
      <w:r>
        <w:rPr>
          <w:spacing w:val="1"/>
          <w:sz w:val="24"/>
        </w:rPr>
        <w:t> </w:t>
      </w:r>
      <w:r>
        <w:rPr>
          <w:sz w:val="24"/>
        </w:rPr>
        <w:t>полифункциональности,</w:t>
      </w:r>
      <w:r>
        <w:rPr>
          <w:spacing w:val="1"/>
          <w:sz w:val="24"/>
        </w:rPr>
        <w:t> </w:t>
      </w:r>
      <w:r>
        <w:rPr>
          <w:sz w:val="24"/>
        </w:rPr>
        <w:t>трансформируемости,</w:t>
      </w:r>
      <w:r>
        <w:rPr>
          <w:spacing w:val="-1"/>
          <w:sz w:val="24"/>
        </w:rPr>
        <w:t> </w:t>
      </w:r>
      <w:r>
        <w:rPr>
          <w:sz w:val="24"/>
        </w:rPr>
        <w:t>доступности, безопасности</w:t>
      </w:r>
      <w:r>
        <w:rPr>
          <w:spacing w:val="4"/>
          <w:sz w:val="24"/>
        </w:rPr>
        <w:t> </w:t>
      </w:r>
      <w:r>
        <w:rPr>
          <w:sz w:val="24"/>
        </w:rPr>
        <w:t>— 20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ниже.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21"/>
        <w:ind w:left="200" w:right="196"/>
      </w:pPr>
      <w:r>
        <w:rPr/>
        <w:t>Вывод: развивающая предметно-пространственная образовательная среда возрастных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МБДОУ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д/с</w:t>
      </w:r>
      <w:r>
        <w:rPr>
          <w:spacing w:val="1"/>
        </w:rPr>
        <w:t> </w:t>
      </w:r>
      <w:r>
        <w:rPr/>
        <w:t>№6</w:t>
      </w:r>
      <w:r>
        <w:rPr>
          <w:spacing w:val="1"/>
        </w:rPr>
        <w:t> </w:t>
      </w:r>
      <w:r>
        <w:rPr/>
        <w:t>«Теремок»</w:t>
      </w:r>
      <w:r>
        <w:rPr>
          <w:spacing w:val="1"/>
        </w:rPr>
        <w:t> </w:t>
      </w:r>
      <w:r>
        <w:rPr/>
        <w:t>в целом</w:t>
      </w:r>
      <w:r>
        <w:rPr>
          <w:spacing w:val="1"/>
        </w:rPr>
        <w:t> </w:t>
      </w:r>
      <w:r>
        <w:rPr/>
        <w:t>соответствует</w:t>
      </w:r>
      <w:r>
        <w:rPr>
          <w:spacing w:val="6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содержательной</w:t>
      </w:r>
      <w:r>
        <w:rPr>
          <w:spacing w:val="1"/>
        </w:rPr>
        <w:t> </w:t>
      </w:r>
      <w:r>
        <w:rPr/>
        <w:t>насыщенности,</w:t>
      </w:r>
      <w:r>
        <w:rPr>
          <w:spacing w:val="1"/>
        </w:rPr>
        <w:t> </w:t>
      </w:r>
      <w:r>
        <w:rPr/>
        <w:t>полифункциональности,</w:t>
      </w:r>
      <w:r>
        <w:rPr>
          <w:spacing w:val="1"/>
        </w:rPr>
        <w:t> </w:t>
      </w:r>
      <w:r>
        <w:rPr/>
        <w:t>трансформируемости,</w:t>
      </w:r>
      <w:r>
        <w:rPr>
          <w:spacing w:val="1"/>
        </w:rPr>
        <w:t> </w:t>
      </w:r>
      <w:r>
        <w:rPr/>
        <w:t>доступности, безопасности,  </w:t>
      </w:r>
      <w:r>
        <w:rPr>
          <w:spacing w:val="1"/>
        </w:rPr>
        <w:t> </w:t>
      </w:r>
      <w:r>
        <w:rPr/>
        <w:t>направлена на создание социальной ситуации развития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участников образовательных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ind w:left="200" w:right="194"/>
      </w:pPr>
      <w:r>
        <w:rPr/>
        <w:t>Но 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выявлены</w:t>
      </w:r>
      <w:r>
        <w:rPr>
          <w:spacing w:val="1"/>
        </w:rPr>
        <w:t> </w:t>
      </w:r>
      <w:r>
        <w:rPr/>
        <w:t>недочеты</w:t>
      </w:r>
      <w:r>
        <w:rPr>
          <w:spacing w:val="1"/>
        </w:rPr>
        <w:t> </w:t>
      </w:r>
      <w:r>
        <w:rPr/>
        <w:t>в оформлении</w:t>
      </w:r>
      <w:r>
        <w:rPr>
          <w:spacing w:val="1"/>
        </w:rPr>
        <w:t> </w:t>
      </w:r>
      <w:r>
        <w:rPr/>
        <w:t>РППС.</w:t>
      </w:r>
      <w:r>
        <w:rPr>
          <w:spacing w:val="1"/>
        </w:rPr>
        <w:t> </w:t>
      </w:r>
      <w:r>
        <w:rPr/>
        <w:t>С целью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и построения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40" w:lineRule="auto" w:before="2" w:after="0"/>
        <w:ind w:left="920" w:right="193" w:hanging="360"/>
        <w:jc w:val="both"/>
        <w:rPr>
          <w:rFonts w:ascii="Symbol" w:hAnsi="Symbol"/>
          <w:sz w:val="24"/>
        </w:rPr>
      </w:pPr>
      <w:r>
        <w:rPr>
          <w:sz w:val="24"/>
        </w:rPr>
        <w:t>пополнить</w:t>
      </w:r>
      <w:r>
        <w:rPr>
          <w:spacing w:val="1"/>
          <w:sz w:val="24"/>
        </w:rPr>
        <w:t> </w:t>
      </w:r>
      <w:r>
        <w:rPr>
          <w:sz w:val="24"/>
        </w:rPr>
        <w:t>среду</w:t>
      </w:r>
      <w:r>
        <w:rPr>
          <w:spacing w:val="1"/>
          <w:sz w:val="24"/>
        </w:rPr>
        <w:t> </w:t>
      </w:r>
      <w:r>
        <w:rPr>
          <w:sz w:val="24"/>
        </w:rPr>
        <w:t>приобретением</w:t>
      </w:r>
      <w:r>
        <w:rPr>
          <w:spacing w:val="1"/>
          <w:sz w:val="24"/>
        </w:rPr>
        <w:t> </w:t>
      </w:r>
      <w:r>
        <w:rPr>
          <w:sz w:val="24"/>
        </w:rPr>
        <w:t>современного</w:t>
      </w:r>
      <w:r>
        <w:rPr>
          <w:spacing w:val="1"/>
          <w:sz w:val="24"/>
        </w:rPr>
        <w:t> </w:t>
      </w:r>
      <w:r>
        <w:rPr>
          <w:sz w:val="24"/>
        </w:rPr>
        <w:t>игрового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интерактивного</w:t>
      </w:r>
      <w:r>
        <w:rPr>
          <w:spacing w:val="1"/>
          <w:sz w:val="24"/>
        </w:rPr>
        <w:t> </w:t>
      </w:r>
      <w:r>
        <w:rPr>
          <w:sz w:val="24"/>
        </w:rPr>
        <w:t>оборудования, трансформируемой мебели, мягких модулей, которые позволят</w:t>
      </w:r>
      <w:r>
        <w:rPr>
          <w:spacing w:val="1"/>
          <w:sz w:val="24"/>
        </w:rPr>
        <w:t> </w:t>
      </w:r>
      <w:r>
        <w:rPr>
          <w:sz w:val="24"/>
        </w:rPr>
        <w:t>создать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интеграции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пяти</w:t>
      </w:r>
      <w:r>
        <w:rPr>
          <w:spacing w:val="1"/>
          <w:sz w:val="24"/>
        </w:rPr>
        <w:t> </w:t>
      </w:r>
      <w:r>
        <w:rPr>
          <w:sz w:val="24"/>
        </w:rPr>
        <w:t>взаимодополняющих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-2"/>
          <w:sz w:val="24"/>
        </w:rPr>
        <w:t> </w:t>
      </w:r>
      <w:r>
        <w:rPr>
          <w:sz w:val="24"/>
        </w:rPr>
        <w:t>областей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законодательными</w:t>
      </w:r>
      <w:r>
        <w:rPr>
          <w:spacing w:val="-4"/>
          <w:sz w:val="24"/>
        </w:rPr>
        <w:t> </w:t>
      </w:r>
      <w:r>
        <w:rPr>
          <w:sz w:val="24"/>
        </w:rPr>
        <w:t>документами;</w:t>
      </w:r>
    </w:p>
    <w:p>
      <w:pPr>
        <w:spacing w:after="0" w:line="240" w:lineRule="auto"/>
        <w:jc w:val="both"/>
        <w:rPr>
          <w:rFonts w:ascii="Symbol" w:hAnsi="Symbol"/>
          <w:sz w:val="24"/>
        </w:rPr>
        <w:sectPr>
          <w:pgSz w:w="11910" w:h="16840"/>
          <w:pgMar w:top="400" w:bottom="280" w:left="1240" w:right="1240"/>
        </w:sectPr>
      </w:pP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37" w:lineRule="auto" w:before="85" w:after="0"/>
        <w:ind w:left="920" w:right="197" w:hanging="360"/>
        <w:jc w:val="both"/>
        <w:rPr>
          <w:rFonts w:ascii="Symbol" w:hAnsi="Symbol"/>
          <w:sz w:val="24"/>
        </w:rPr>
      </w:pPr>
      <w:r>
        <w:rPr>
          <w:sz w:val="24"/>
        </w:rPr>
        <w:t>оформить рабочее место воспитателя</w:t>
      </w:r>
      <w:r>
        <w:rPr>
          <w:spacing w:val="1"/>
          <w:sz w:val="24"/>
        </w:rPr>
        <w:t> </w:t>
      </w:r>
      <w:r>
        <w:rPr>
          <w:sz w:val="24"/>
        </w:rPr>
        <w:t>компьютером/ ноутбуком (лицензионное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-4"/>
          <w:sz w:val="24"/>
        </w:rPr>
        <w:t> </w:t>
      </w:r>
      <w:r>
        <w:rPr>
          <w:sz w:val="24"/>
        </w:rPr>
        <w:t>обеспечение),</w:t>
      </w:r>
      <w:r>
        <w:rPr>
          <w:spacing w:val="54"/>
          <w:sz w:val="24"/>
        </w:rPr>
        <w:t> </w:t>
      </w:r>
      <w:r>
        <w:rPr>
          <w:sz w:val="24"/>
        </w:rPr>
        <w:t>многофункциональным</w:t>
      </w:r>
      <w:r>
        <w:rPr>
          <w:spacing w:val="-2"/>
          <w:sz w:val="24"/>
        </w:rPr>
        <w:t> </w:t>
      </w:r>
      <w:r>
        <w:rPr>
          <w:sz w:val="24"/>
        </w:rPr>
        <w:t>устройством/принтером;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2" w:after="0"/>
        <w:ind w:left="920" w:right="197" w:hanging="360"/>
        <w:jc w:val="both"/>
        <w:rPr>
          <w:rFonts w:ascii="Symbol" w:hAnsi="Symbol"/>
          <w:sz w:val="24"/>
        </w:rPr>
      </w:pPr>
      <w:r>
        <w:rPr/>
        <w:tab/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центрах</w:t>
      </w:r>
      <w:r>
        <w:rPr>
          <w:spacing w:val="1"/>
          <w:sz w:val="24"/>
        </w:rPr>
        <w:t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> </w:t>
      </w:r>
      <w:r>
        <w:rPr>
          <w:sz w:val="24"/>
        </w:rPr>
        <w:t>дополнить</w:t>
      </w:r>
      <w:r>
        <w:rPr>
          <w:spacing w:val="1"/>
          <w:sz w:val="24"/>
        </w:rPr>
        <w:t> </w:t>
      </w:r>
      <w:r>
        <w:rPr>
          <w:sz w:val="24"/>
        </w:rPr>
        <w:t>игровое</w:t>
      </w:r>
      <w:r>
        <w:rPr>
          <w:spacing w:val="1"/>
          <w:sz w:val="24"/>
        </w:rPr>
        <w:t> </w:t>
      </w:r>
      <w:r>
        <w:rPr>
          <w:sz w:val="24"/>
        </w:rPr>
        <w:t>оборудование,</w:t>
      </w:r>
      <w:r>
        <w:rPr>
          <w:spacing w:val="1"/>
          <w:sz w:val="24"/>
        </w:rPr>
        <w:t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> </w:t>
      </w:r>
      <w:r>
        <w:rPr>
          <w:sz w:val="24"/>
        </w:rPr>
        <w:t>материалы</w:t>
      </w:r>
      <w:r>
        <w:rPr>
          <w:spacing w:val="1"/>
          <w:sz w:val="24"/>
        </w:rPr>
        <w:t> </w:t>
      </w:r>
      <w:r>
        <w:rPr>
          <w:sz w:val="24"/>
        </w:rPr>
        <w:t>и дидактические</w:t>
      </w:r>
      <w:r>
        <w:rPr>
          <w:spacing w:val="1"/>
          <w:sz w:val="24"/>
        </w:rPr>
        <w:t> </w:t>
      </w:r>
      <w:r>
        <w:rPr>
          <w:sz w:val="24"/>
        </w:rPr>
        <w:t>пособия,</w:t>
      </w:r>
      <w:r>
        <w:rPr>
          <w:spacing w:val="1"/>
          <w:sz w:val="24"/>
        </w:rPr>
        <w:t> </w:t>
      </w:r>
      <w:r>
        <w:rPr>
          <w:sz w:val="24"/>
        </w:rPr>
        <w:t>способствующие</w:t>
      </w:r>
      <w:r>
        <w:rPr>
          <w:spacing w:val="1"/>
          <w:sz w:val="24"/>
        </w:rPr>
        <w:t> </w:t>
      </w:r>
      <w:r>
        <w:rPr>
          <w:sz w:val="24"/>
        </w:rPr>
        <w:t>реализации    поисково-экспериментальной    и трудовой    деятельности    детей</w:t>
      </w:r>
      <w:r>
        <w:rPr>
          <w:spacing w:val="1"/>
          <w:sz w:val="24"/>
        </w:rPr>
        <w:t> </w:t>
      </w:r>
      <w:r>
        <w:rPr>
          <w:sz w:val="24"/>
        </w:rPr>
        <w:t>в интеграции</w:t>
      </w:r>
      <w:r>
        <w:rPr>
          <w:spacing w:val="1"/>
          <w:sz w:val="24"/>
        </w:rPr>
        <w:t> </w:t>
      </w:r>
      <w:r>
        <w:rPr>
          <w:sz w:val="24"/>
        </w:rPr>
        <w:t>с содержанием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областей</w:t>
      </w:r>
      <w:r>
        <w:rPr>
          <w:spacing w:val="1"/>
          <w:sz w:val="24"/>
        </w:rPr>
        <w:t> </w:t>
      </w:r>
      <w:r>
        <w:rPr>
          <w:sz w:val="24"/>
        </w:rPr>
        <w:t>«Познавательное</w:t>
      </w:r>
      <w:r>
        <w:rPr>
          <w:spacing w:val="-57"/>
          <w:sz w:val="24"/>
        </w:rPr>
        <w:t> </w:t>
      </w:r>
      <w:r>
        <w:rPr>
          <w:sz w:val="24"/>
        </w:rPr>
        <w:t>развитие»,</w:t>
      </w:r>
      <w:r>
        <w:rPr>
          <w:spacing w:val="1"/>
          <w:sz w:val="24"/>
        </w:rPr>
        <w:t> </w:t>
      </w:r>
      <w:r>
        <w:rPr>
          <w:sz w:val="24"/>
        </w:rPr>
        <w:t>«Речевое</w:t>
      </w:r>
      <w:r>
        <w:rPr>
          <w:spacing w:val="-4"/>
          <w:sz w:val="24"/>
        </w:rPr>
        <w:t> </w:t>
      </w:r>
      <w:r>
        <w:rPr>
          <w:sz w:val="24"/>
        </w:rPr>
        <w:t>развитие»,</w:t>
      </w:r>
      <w:r>
        <w:rPr>
          <w:spacing w:val="1"/>
          <w:sz w:val="24"/>
        </w:rPr>
        <w:t> </w:t>
      </w:r>
      <w:r>
        <w:rPr>
          <w:sz w:val="24"/>
        </w:rPr>
        <w:t>«Социально-коммуникативное</w:t>
      </w:r>
      <w:r>
        <w:rPr>
          <w:spacing w:val="-4"/>
          <w:sz w:val="24"/>
        </w:rPr>
        <w:t> </w:t>
      </w:r>
      <w:r>
        <w:rPr>
          <w:sz w:val="24"/>
        </w:rPr>
        <w:t>развитие»;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37" w:lineRule="auto" w:before="2" w:after="0"/>
        <w:ind w:left="920" w:right="192" w:hanging="360"/>
        <w:jc w:val="both"/>
        <w:rPr>
          <w:rFonts w:ascii="Symbol" w:hAnsi="Symbol"/>
          <w:sz w:val="24"/>
        </w:rPr>
      </w:pPr>
      <w:r>
        <w:rPr>
          <w:sz w:val="24"/>
        </w:rPr>
        <w:t>в центрах безопасности</w:t>
      </w:r>
      <w:r>
        <w:rPr>
          <w:spacing w:val="1"/>
          <w:sz w:val="24"/>
        </w:rPr>
        <w:t> </w:t>
      </w:r>
      <w:r>
        <w:rPr>
          <w:sz w:val="24"/>
        </w:rPr>
        <w:t>разместить телефоны экстренной помощи, сюжетные</w:t>
      </w:r>
      <w:r>
        <w:rPr>
          <w:spacing w:val="1"/>
          <w:sz w:val="24"/>
        </w:rPr>
        <w:t> </w:t>
      </w:r>
      <w:r>
        <w:rPr>
          <w:sz w:val="24"/>
        </w:rPr>
        <w:t>картинки,   схемы,   модели   по правилам   безопасного   поведения   не только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дороге, но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быту,</w:t>
      </w:r>
      <w:r>
        <w:rPr>
          <w:spacing w:val="2"/>
          <w:sz w:val="24"/>
        </w:rPr>
        <w:t> </w:t>
      </w:r>
      <w:r>
        <w:rPr>
          <w:sz w:val="24"/>
        </w:rPr>
        <w:t>природе.</w:t>
      </w:r>
    </w:p>
    <w:sectPr>
      <w:pgSz w:w="11910" w:h="16840"/>
      <w:pgMar w:top="32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"/>
      <w:lvlJc w:val="left"/>
      <w:pPr>
        <w:ind w:left="920" w:hanging="360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796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2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258" w:firstLine="67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92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7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dou-d@yandex.r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2023-09-01T11:30:58Z</dcterms:created>
  <dcterms:modified xsi:type="dcterms:W3CDTF">2023-09-01T11:30:58Z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