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400A85" w14:textId="0025982E" w:rsidR="001510A2" w:rsidRDefault="004E04DC" w:rsidP="004E04DC">
      <w:pPr>
        <w:pStyle w:val="a4"/>
        <w:ind w:left="0"/>
        <w:jc w:val="center"/>
        <w:rPr>
          <w:sz w:val="24"/>
          <w:szCs w:val="24"/>
        </w:rPr>
      </w:pPr>
      <w:r>
        <w:rPr>
          <w:w w:val="105"/>
        </w:rPr>
        <w:object w:dxaOrig="15638" w:dyaOrig="23565" w14:anchorId="10E6B3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715.5pt" o:ole="">
            <v:imagedata r:id="rId5" o:title="" cropbottom="1214f" cropright="1621f"/>
          </v:shape>
          <o:OLEObject Type="Embed" ProgID="Acrobat.Document.DC" ShapeID="_x0000_i1025" DrawAspect="Content" ObjectID="_1835854990" r:id="rId6"/>
        </w:object>
      </w:r>
      <w:bookmarkStart w:id="0" w:name="_GoBack"/>
      <w:bookmarkEnd w:id="0"/>
    </w:p>
    <w:p w14:paraId="0AE0624B" w14:textId="77777777" w:rsidR="001510A2" w:rsidRPr="007C31F6" w:rsidRDefault="001510A2" w:rsidP="001510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D277FC8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СТРУКТУРА ОБРАЗОВАТЕЛЬНОЙ ПРОГРАММЫ</w:t>
      </w:r>
    </w:p>
    <w:p w14:paraId="4F5DFFC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6429A917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 Пояснительная записка.</w:t>
      </w:r>
    </w:p>
    <w:p w14:paraId="2D48BB9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 Объемы и сроки освоения образовательной программы</w:t>
      </w:r>
    </w:p>
    <w:p w14:paraId="5A522AD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3 Форма проведения учебных аудиторных занятий.</w:t>
      </w:r>
    </w:p>
    <w:p w14:paraId="1D4315F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4 Цели и задачи образовательной программы.</w:t>
      </w:r>
    </w:p>
    <w:p w14:paraId="31AD4DC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5 Содержание учебного предмета.</w:t>
      </w:r>
    </w:p>
    <w:p w14:paraId="608D06C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6 Требования к уровню подготовки обучающихся.</w:t>
      </w:r>
    </w:p>
    <w:p w14:paraId="1D4B0C4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7 Форма и содержание итоговой аттестации.</w:t>
      </w:r>
    </w:p>
    <w:p w14:paraId="63234B9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8 Методическое обеспечение учебного процесса.</w:t>
      </w:r>
    </w:p>
    <w:p w14:paraId="5C1808D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9 Список рекомендуемой учебно-методической литературы.</w:t>
      </w:r>
    </w:p>
    <w:p w14:paraId="21172AC5" w14:textId="77777777" w:rsidR="001510A2" w:rsidRPr="00621697" w:rsidRDefault="001510A2" w:rsidP="001510A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697">
        <w:rPr>
          <w:rFonts w:ascii="Times New Roman" w:hAnsi="Times New Roman" w:cs="Times New Roman"/>
          <w:sz w:val="28"/>
          <w:szCs w:val="28"/>
        </w:rPr>
        <w:br w:type="page"/>
      </w:r>
    </w:p>
    <w:p w14:paraId="10D0902D" w14:textId="77777777" w:rsidR="001510A2" w:rsidRPr="007C31F6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7C31F6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lastRenderedPageBreak/>
        <w:t>1.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</w:t>
      </w:r>
      <w:r w:rsidRPr="007C31F6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Пояснительная записка</w:t>
      </w:r>
    </w:p>
    <w:p w14:paraId="2C37C23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Дополнительная общеразвивающая образовательная программа в области хореографического искусства «Подготовительное отделение «Хореография»»; определяет содержание и организацию образовательного процесса в образовательном учреждении, направлена на творческое, эстетическое, духовно-нравственное развитие обучающегося, создание основы для приобретения ребёнком опыта танцевально-исполнительской практики, самостоятельной работы по изучению и постижению хореографического искусства.</w:t>
      </w:r>
    </w:p>
    <w:p w14:paraId="7221ECA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Учебный план дополнительной общеразвивающей образовательной программы в области хореографического искусства «Подготовительное отделение «Хореография»» предусматривает следующие предметы:</w:t>
      </w:r>
    </w:p>
    <w:p w14:paraId="1A8193F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 «Ритмика»;</w:t>
      </w:r>
    </w:p>
    <w:p w14:paraId="78176DE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 «Гимнастика»;</w:t>
      </w:r>
    </w:p>
    <w:p w14:paraId="35DF658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3 «Детский танец. ПКН».</w:t>
      </w:r>
    </w:p>
    <w:p w14:paraId="56477BC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Срок реализации программы «Подготовительное отделение «Хореография» составляет </w:t>
      </w:r>
      <w:r w:rsidR="005012C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2</w:t>
      </w:r>
      <w:r w:rsidRPr="0062169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год</w:t>
      </w:r>
      <w:r w:rsidR="005012C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а</w:t>
      </w:r>
      <w:r w:rsidRPr="0062169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14:paraId="0F6586C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При составлении дополнительной общеразвивающей образовательной программы в области хореографического искусства «Подготовительное отделение «Хореография» учитывались исторические, национальные традиции подготовки кадров в области хореографического искусства, а также имеющиеся финансовые ресурсы. При изучении учебных предметов не предусматривается объем часов времени на самостоятельную работу обучающихся.</w:t>
      </w:r>
    </w:p>
    <w:p w14:paraId="44F013D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Программа разработана с учетом:</w:t>
      </w:r>
    </w:p>
    <w:p w14:paraId="49365555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-обеспечения преемственности программы «Подготовительное отделение «Хореография»» и общеразвивающей программы Эстетический класс «Хореографическое искусство»; </w:t>
      </w:r>
    </w:p>
    <w:p w14:paraId="44746E2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-сохранение единства образовательного пространства Российской Федерации в сфере культуры и искусства.</w:t>
      </w:r>
    </w:p>
    <w:p w14:paraId="41B1B01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Определению наиболее эффективных способов достижения результата. Срок освоения программы «Подготовительное отделение «Хореография»» для детей, поступивших в образовательное учреждение от 5 лет, составляет 1год.</w:t>
      </w:r>
    </w:p>
    <w:p w14:paraId="58BC725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697">
        <w:rPr>
          <w:rFonts w:ascii="Times New Roman" w:hAnsi="Times New Roman" w:cs="Times New Roman"/>
          <w:sz w:val="28"/>
          <w:szCs w:val="28"/>
        </w:rPr>
        <w:br w:type="page"/>
      </w:r>
    </w:p>
    <w:p w14:paraId="507B383D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lastRenderedPageBreak/>
        <w:t>2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. 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Объемы и сроки освоения образовательной программы</w:t>
      </w:r>
    </w:p>
    <w:p w14:paraId="222964B0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00"/>
        <w:gridCol w:w="3491"/>
        <w:gridCol w:w="1653"/>
        <w:gridCol w:w="1561"/>
        <w:gridCol w:w="1666"/>
      </w:tblGrid>
      <w:tr w:rsidR="001510A2" w14:paraId="34469E95" w14:textId="77777777" w:rsidTr="001510A2">
        <w:trPr>
          <w:trHeight w:val="975"/>
        </w:trPr>
        <w:tc>
          <w:tcPr>
            <w:tcW w:w="1200" w:type="dxa"/>
            <w:vMerge w:val="restart"/>
          </w:tcPr>
          <w:p w14:paraId="29087653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N</w:t>
            </w:r>
          </w:p>
          <w:p w14:paraId="44B02572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п/п</w:t>
            </w:r>
          </w:p>
          <w:p w14:paraId="34995158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491" w:type="dxa"/>
            <w:vMerge w:val="restart"/>
          </w:tcPr>
          <w:p w14:paraId="78D26905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Наименование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предметной области/учебного предмета</w:t>
            </w:r>
          </w:p>
          <w:p w14:paraId="3B13CCAB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53" w:type="dxa"/>
            <w:vMerge w:val="restart"/>
          </w:tcPr>
          <w:p w14:paraId="019F8CAC" w14:textId="77777777" w:rsidR="001510A2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К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оличество аудиторных часов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 неделю</w:t>
            </w:r>
          </w:p>
        </w:tc>
        <w:tc>
          <w:tcPr>
            <w:tcW w:w="3227" w:type="dxa"/>
            <w:gridSpan w:val="2"/>
          </w:tcPr>
          <w:p w14:paraId="60E46013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Общее количество часов</w:t>
            </w:r>
          </w:p>
        </w:tc>
      </w:tr>
      <w:tr w:rsidR="001510A2" w14:paraId="7E9451E3" w14:textId="77777777" w:rsidTr="001510A2">
        <w:trPr>
          <w:trHeight w:val="300"/>
        </w:trPr>
        <w:tc>
          <w:tcPr>
            <w:tcW w:w="1200" w:type="dxa"/>
            <w:vMerge/>
          </w:tcPr>
          <w:p w14:paraId="143E8BBB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491" w:type="dxa"/>
            <w:vMerge/>
          </w:tcPr>
          <w:p w14:paraId="3E8330FE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53" w:type="dxa"/>
            <w:vMerge/>
          </w:tcPr>
          <w:p w14:paraId="49FB529F" w14:textId="77777777" w:rsidR="001510A2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561" w:type="dxa"/>
          </w:tcPr>
          <w:p w14:paraId="499D6924" w14:textId="77777777" w:rsidR="001510A2" w:rsidRP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1A1A1A"/>
                <w:sz w:val="28"/>
                <w:szCs w:val="28"/>
                <w:lang w:eastAsia="ru-RU"/>
              </w:rPr>
            </w:pPr>
            <w:r w:rsidRPr="001510A2">
              <w:rPr>
                <w:rFonts w:ascii="Times New Roman" w:eastAsia="Times New Roman" w:hAnsi="Times New Roman" w:cs="Times New Roman"/>
                <w:b/>
                <w:i/>
                <w:color w:val="1A1A1A"/>
                <w:sz w:val="28"/>
                <w:szCs w:val="28"/>
                <w:lang w:eastAsia="ru-RU"/>
              </w:rPr>
              <w:t>Первый год обучения</w:t>
            </w:r>
          </w:p>
        </w:tc>
        <w:tc>
          <w:tcPr>
            <w:tcW w:w="1666" w:type="dxa"/>
          </w:tcPr>
          <w:p w14:paraId="36D75994" w14:textId="77777777" w:rsidR="001510A2" w:rsidRP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1A1A1A"/>
                <w:sz w:val="28"/>
                <w:szCs w:val="28"/>
                <w:lang w:eastAsia="ru-RU"/>
              </w:rPr>
            </w:pPr>
            <w:r w:rsidRPr="001510A2">
              <w:rPr>
                <w:rFonts w:ascii="Times New Roman" w:eastAsia="Times New Roman" w:hAnsi="Times New Roman" w:cs="Times New Roman"/>
                <w:b/>
                <w:i/>
                <w:color w:val="1A1A1A"/>
                <w:sz w:val="28"/>
                <w:szCs w:val="28"/>
                <w:lang w:eastAsia="ru-RU"/>
              </w:rPr>
              <w:t>Второй год обучения</w:t>
            </w:r>
          </w:p>
        </w:tc>
      </w:tr>
      <w:tr w:rsidR="001510A2" w14:paraId="6E1AAFE9" w14:textId="77777777" w:rsidTr="001510A2">
        <w:tc>
          <w:tcPr>
            <w:tcW w:w="1200" w:type="dxa"/>
          </w:tcPr>
          <w:p w14:paraId="1B166A7A" w14:textId="77777777" w:rsidR="001510A2" w:rsidRDefault="001510A2" w:rsidP="001510A2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491" w:type="dxa"/>
          </w:tcPr>
          <w:p w14:paraId="45FF8B48" w14:textId="77777777" w:rsidR="001510A2" w:rsidRPr="00621697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Учебные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предметы исполнительской подготовки:</w:t>
            </w:r>
          </w:p>
          <w:p w14:paraId="778F3580" w14:textId="77777777" w:rsidR="001510A2" w:rsidRDefault="001510A2" w:rsidP="001510A2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53" w:type="dxa"/>
          </w:tcPr>
          <w:p w14:paraId="4C04625D" w14:textId="77777777" w:rsidR="001510A2" w:rsidRPr="00746E7B" w:rsidRDefault="001510A2" w:rsidP="001510A2">
            <w:pPr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46E7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61" w:type="dxa"/>
          </w:tcPr>
          <w:p w14:paraId="5F3E7528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66" w:type="dxa"/>
          </w:tcPr>
          <w:p w14:paraId="7A216488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0EE79305" w14:textId="77777777" w:rsidTr="001510A2">
        <w:tc>
          <w:tcPr>
            <w:tcW w:w="1200" w:type="dxa"/>
          </w:tcPr>
          <w:p w14:paraId="10DB7D40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1.1.</w:t>
            </w:r>
          </w:p>
        </w:tc>
        <w:tc>
          <w:tcPr>
            <w:tcW w:w="3491" w:type="dxa"/>
          </w:tcPr>
          <w:p w14:paraId="4F60C09D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Ритмика</w:t>
            </w:r>
          </w:p>
        </w:tc>
        <w:tc>
          <w:tcPr>
            <w:tcW w:w="1653" w:type="dxa"/>
          </w:tcPr>
          <w:p w14:paraId="4DCA21FF" w14:textId="77777777" w:rsidR="001510A2" w:rsidRDefault="001510A2" w:rsidP="001510A2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61" w:type="dxa"/>
          </w:tcPr>
          <w:p w14:paraId="5E87211B" w14:textId="77777777" w:rsidR="001510A2" w:rsidRPr="00746E7B" w:rsidRDefault="001510A2" w:rsidP="004A0BC0">
            <w:pPr>
              <w:jc w:val="right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46E7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666" w:type="dxa"/>
          </w:tcPr>
          <w:p w14:paraId="010DF11D" w14:textId="77777777" w:rsidR="001510A2" w:rsidRPr="00746E7B" w:rsidRDefault="001510A2" w:rsidP="001510A2">
            <w:pPr>
              <w:jc w:val="right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46E7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68</w:t>
            </w:r>
          </w:p>
        </w:tc>
      </w:tr>
      <w:tr w:rsidR="001510A2" w14:paraId="73EDA892" w14:textId="77777777" w:rsidTr="001510A2">
        <w:tc>
          <w:tcPr>
            <w:tcW w:w="1200" w:type="dxa"/>
          </w:tcPr>
          <w:p w14:paraId="64FFE41B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1.2.</w:t>
            </w:r>
          </w:p>
        </w:tc>
        <w:tc>
          <w:tcPr>
            <w:tcW w:w="3491" w:type="dxa"/>
          </w:tcPr>
          <w:p w14:paraId="47DEDB7A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Гимнастика</w:t>
            </w:r>
          </w:p>
        </w:tc>
        <w:tc>
          <w:tcPr>
            <w:tcW w:w="1653" w:type="dxa"/>
          </w:tcPr>
          <w:p w14:paraId="4B96BC9F" w14:textId="77777777" w:rsidR="001510A2" w:rsidRDefault="001510A2" w:rsidP="001510A2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561" w:type="dxa"/>
          </w:tcPr>
          <w:p w14:paraId="70CF0FC7" w14:textId="77777777" w:rsidR="001510A2" w:rsidRDefault="001510A2" w:rsidP="004A0BC0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666" w:type="dxa"/>
          </w:tcPr>
          <w:p w14:paraId="529D3456" w14:textId="77777777" w:rsidR="001510A2" w:rsidRDefault="001510A2" w:rsidP="001510A2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34</w:t>
            </w:r>
          </w:p>
        </w:tc>
      </w:tr>
      <w:tr w:rsidR="001510A2" w14:paraId="0FC14BBA" w14:textId="77777777" w:rsidTr="001510A2">
        <w:tc>
          <w:tcPr>
            <w:tcW w:w="1200" w:type="dxa"/>
          </w:tcPr>
          <w:p w14:paraId="7F68E75D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1.3</w:t>
            </w:r>
          </w:p>
        </w:tc>
        <w:tc>
          <w:tcPr>
            <w:tcW w:w="3491" w:type="dxa"/>
          </w:tcPr>
          <w:p w14:paraId="7680E493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Детский танец. ПКН</w:t>
            </w:r>
          </w:p>
        </w:tc>
        <w:tc>
          <w:tcPr>
            <w:tcW w:w="1653" w:type="dxa"/>
          </w:tcPr>
          <w:p w14:paraId="49CDDD1A" w14:textId="77777777" w:rsidR="001510A2" w:rsidRDefault="001510A2" w:rsidP="001510A2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61" w:type="dxa"/>
          </w:tcPr>
          <w:p w14:paraId="79A81877" w14:textId="77777777" w:rsidR="001510A2" w:rsidRDefault="001510A2" w:rsidP="004A0BC0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666" w:type="dxa"/>
          </w:tcPr>
          <w:p w14:paraId="40BF8E42" w14:textId="77777777" w:rsidR="001510A2" w:rsidRDefault="001510A2" w:rsidP="001510A2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746E7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68</w:t>
            </w:r>
          </w:p>
        </w:tc>
      </w:tr>
      <w:tr w:rsidR="001510A2" w14:paraId="74A1F71F" w14:textId="77777777" w:rsidTr="001510A2">
        <w:tc>
          <w:tcPr>
            <w:tcW w:w="1200" w:type="dxa"/>
          </w:tcPr>
          <w:p w14:paraId="0582D892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491" w:type="dxa"/>
          </w:tcPr>
          <w:p w14:paraId="07BAFCC9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53" w:type="dxa"/>
          </w:tcPr>
          <w:p w14:paraId="2B8050C9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561" w:type="dxa"/>
          </w:tcPr>
          <w:p w14:paraId="74A7F779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666" w:type="dxa"/>
          </w:tcPr>
          <w:p w14:paraId="6ACDCF98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593E03FF" w14:textId="77777777" w:rsidTr="001510A2">
        <w:tc>
          <w:tcPr>
            <w:tcW w:w="1200" w:type="dxa"/>
          </w:tcPr>
          <w:p w14:paraId="049258AD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491" w:type="dxa"/>
          </w:tcPr>
          <w:p w14:paraId="7D60946C" w14:textId="77777777" w:rsidR="001510A2" w:rsidRPr="00746E7B" w:rsidRDefault="001510A2" w:rsidP="001510A2">
            <w:pPr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46E7B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1653" w:type="dxa"/>
          </w:tcPr>
          <w:p w14:paraId="7D2B008C" w14:textId="77777777" w:rsidR="001510A2" w:rsidRDefault="001510A2" w:rsidP="001510A2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561" w:type="dxa"/>
          </w:tcPr>
          <w:p w14:paraId="75C0EAE0" w14:textId="77777777" w:rsidR="001510A2" w:rsidRDefault="001510A2" w:rsidP="001510A2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170</w:t>
            </w:r>
          </w:p>
        </w:tc>
        <w:tc>
          <w:tcPr>
            <w:tcW w:w="1666" w:type="dxa"/>
          </w:tcPr>
          <w:p w14:paraId="04FF827F" w14:textId="77777777" w:rsidR="001510A2" w:rsidRDefault="001510A2" w:rsidP="001510A2">
            <w:pPr>
              <w:jc w:val="right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170</w:t>
            </w:r>
          </w:p>
        </w:tc>
      </w:tr>
      <w:tr w:rsidR="001510A2" w14:paraId="167FD164" w14:textId="77777777" w:rsidTr="008E2FF2">
        <w:tblPrEx>
          <w:tblLook w:val="0000" w:firstRow="0" w:lastRow="0" w:firstColumn="0" w:lastColumn="0" w:noHBand="0" w:noVBand="0"/>
        </w:tblPrEx>
        <w:trPr>
          <w:trHeight w:val="270"/>
        </w:trPr>
        <w:tc>
          <w:tcPr>
            <w:tcW w:w="1200" w:type="dxa"/>
          </w:tcPr>
          <w:p w14:paraId="3B2C40E1" w14:textId="77777777" w:rsidR="001510A2" w:rsidRDefault="001510A2" w:rsidP="001510A2">
            <w:pPr>
              <w:shd w:val="clear" w:color="auto" w:fill="FFFFFF"/>
              <w:ind w:left="108"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491" w:type="dxa"/>
          </w:tcPr>
          <w:p w14:paraId="2BC1B927" w14:textId="77777777" w:rsidR="001510A2" w:rsidRPr="001510A2" w:rsidRDefault="001510A2" w:rsidP="001510A2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1510A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Всего за два года</w:t>
            </w:r>
          </w:p>
        </w:tc>
        <w:tc>
          <w:tcPr>
            <w:tcW w:w="1653" w:type="dxa"/>
          </w:tcPr>
          <w:p w14:paraId="41E8D699" w14:textId="77777777" w:rsidR="001510A2" w:rsidRDefault="001510A2" w:rsidP="001510A2">
            <w:pPr>
              <w:shd w:val="clear" w:color="auto" w:fill="FFFFFF"/>
              <w:ind w:left="108"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227" w:type="dxa"/>
            <w:gridSpan w:val="2"/>
          </w:tcPr>
          <w:p w14:paraId="1C7D85B9" w14:textId="77777777" w:rsidR="001510A2" w:rsidRDefault="001510A2" w:rsidP="001510A2">
            <w:pPr>
              <w:shd w:val="clear" w:color="auto" w:fill="FFFFFF"/>
              <w:ind w:left="108" w:firstLine="709"/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340</w:t>
            </w:r>
          </w:p>
        </w:tc>
      </w:tr>
    </w:tbl>
    <w:p w14:paraId="4090B23C" w14:textId="77777777" w:rsidR="001510A2" w:rsidRPr="00621697" w:rsidRDefault="001510A2" w:rsidP="001510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A127786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.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Форма проведения учебных аудиторных занятий</w:t>
      </w:r>
    </w:p>
    <w:p w14:paraId="01800D5A" w14:textId="77777777" w:rsidR="00D207C0" w:rsidRPr="00D207C0" w:rsidRDefault="00D207C0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288CD59E" w14:textId="77777777" w:rsidR="001510A2" w:rsidRPr="00D207C0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7C0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первый год обучения занятия проводятся в форме мелкогрупповых занятий, продолжительность урока 30 минут, Численность группы от 4 до 10 человек. Во второй год занятия по предмету «Гимнастика» проводятся в форме мелкогрупповых занятий 1 раз в неделю по 1 часу. Численность группы от 4 до 10 человек. Продолжительность урока 45 минут. Занятия по предмету «Ритмика» проводятся в мелкогрупповой форме от 4 до 10 человек 2 раза в неделю по 1 часу. Занятия по предмету «Детский танец. Подготовка концертных номеров» проводятся в форме групповых занятий от 8 человек, 2 раза в неделю по 1 часу.</w:t>
      </w:r>
    </w:p>
    <w:p w14:paraId="3DEBD069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14:paraId="1AA7327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.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Цели и задачи образовательной программы</w:t>
      </w:r>
    </w:p>
    <w:p w14:paraId="1B47A0A7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46E7B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  <w:lang w:eastAsia="ru-RU"/>
        </w:rPr>
        <w:t>Цель программы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«Подготовительное отделение «Хореография»» правильное физическое развитие детей, способствует более глубокому эмоционально-осознанному восприятию музыки, большей тонкости слышания и различения отдельных музыкально - выразительных средств, пониманию музыкальных стилей и жанров.</w:t>
      </w:r>
    </w:p>
    <w:p w14:paraId="25EADA9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Ее освоение способствует:</w:t>
      </w:r>
    </w:p>
    <w:p w14:paraId="3DD0CE5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формированию общей культуры детей;</w:t>
      </w:r>
    </w:p>
    <w:p w14:paraId="0E88A04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музыкального вкуса;</w:t>
      </w:r>
    </w:p>
    <w:p w14:paraId="2A79478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навыков коллективного общения;</w:t>
      </w:r>
    </w:p>
    <w:p w14:paraId="09BA561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развитию двигательного аппарата;</w:t>
      </w:r>
    </w:p>
    <w:p w14:paraId="4C86A6B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раскрытию индивидуальности;</w:t>
      </w:r>
    </w:p>
    <w:p w14:paraId="64B5E6C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выявление одаренных детей в данном возрасте.</w:t>
      </w:r>
    </w:p>
    <w:p w14:paraId="31638AF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lastRenderedPageBreak/>
        <w:t>- создание условий для художественного образования;</w:t>
      </w:r>
    </w:p>
    <w:p w14:paraId="52D7907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приобретение детьми знаний, умений и навыков в области</w:t>
      </w:r>
    </w:p>
    <w:p w14:paraId="32CE9B9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хореографического исполнительства;</w:t>
      </w:r>
    </w:p>
    <w:p w14:paraId="3B33F90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приобретение детьми опыта в творческой деятельности;</w:t>
      </w:r>
    </w:p>
    <w:p w14:paraId="53E6319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эстетического воспитания, духовно -нравственного развития детей.</w:t>
      </w:r>
    </w:p>
    <w:p w14:paraId="4109BE88" w14:textId="77777777" w:rsidR="001510A2" w:rsidRPr="00746E7B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  <w:lang w:eastAsia="ru-RU"/>
        </w:rPr>
      </w:pPr>
      <w:r w:rsidRPr="00746E7B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  <w:lang w:eastAsia="ru-RU"/>
        </w:rPr>
        <w:t>Задачи программы:</w:t>
      </w:r>
    </w:p>
    <w:p w14:paraId="2DDF3C3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воспитание и развитие у обучающихся личностных качеств, развитие</w:t>
      </w:r>
    </w:p>
    <w:p w14:paraId="6816483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мотивации к познанию и творчеству;</w:t>
      </w:r>
    </w:p>
    <w:p w14:paraId="39DD93A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формирование у обучающихся эстетических взглядов, нравственных</w:t>
      </w:r>
    </w:p>
    <w:p w14:paraId="0476BC4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установок и потребности общения с духовными ценностями;</w:t>
      </w:r>
    </w:p>
    <w:p w14:paraId="5A208E6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формирование у обучающихся умения самостоятельно воспринимать и оценивать культурные ценности;</w:t>
      </w:r>
    </w:p>
    <w:p w14:paraId="2E041D9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-воспитание детей в творческой атмосфере, обстановке доброжелательности,</w:t>
      </w:r>
    </w:p>
    <w:p w14:paraId="6EF04D0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эмоционально-нравственной отзывчивости, а также профессиональной</w:t>
      </w:r>
    </w:p>
    <w:p w14:paraId="13C8B6B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требовательности;</w:t>
      </w:r>
    </w:p>
    <w:p w14:paraId="1616D0A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выработку у обучающихся личностных качеств, способствующих освоению в соответствии с программными требованиями учебной информации</w:t>
      </w:r>
    </w:p>
    <w:p w14:paraId="044FF47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формированию навыков взаимодействия с преподавателями и</w:t>
      </w:r>
    </w:p>
    <w:p w14:paraId="0A61F92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обучающимися в образовательном процессе,</w:t>
      </w:r>
    </w:p>
    <w:p w14:paraId="6BA0466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-сформировать уважительное отношения к иному мнению и художественно-эстетическим взглядам, пониманию причин успеха/неуспеха собственной учебной деятельности,</w:t>
      </w:r>
    </w:p>
    <w:p w14:paraId="7EB9B335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определению наиболее эффективных способов достижения результата.</w:t>
      </w:r>
    </w:p>
    <w:p w14:paraId="351CF7B5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14:paraId="3357B38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.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Содержание учебного предмета</w:t>
      </w:r>
    </w:p>
    <w:p w14:paraId="468FBEB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Содержание программы изложено в развитии от простого к сложному.</w:t>
      </w:r>
    </w:p>
    <w:p w14:paraId="1393C5C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Изложение материала носит рекомендательный характер, что дает</w:t>
      </w:r>
    </w:p>
    <w:p w14:paraId="27161FB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преподавателю возможность применить творческий подход в обучении детей гимнастике с учетом особенностей психологического и физического развития детей от 5 лет, их природных особенностей.</w:t>
      </w:r>
    </w:p>
    <w:p w14:paraId="16CC1FA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Программа отражает разнообразие специальных упражнений для выработки большого числа новых все усложняющихся двигательных навыков, а также возможность индивидуального подхода к каждому ученику.</w:t>
      </w:r>
    </w:p>
    <w:p w14:paraId="2FE61D0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Преподаватель в работе должен учитывать, что большинство упражнений предназначаются для исполнения, а остальные – для работы в классе или просто ознакомления. Следовательно, преподаватель может устанавливать степень завершенности работы по освоению движений гимнастики. В Гимнастике требуются определенные навыки владения своим телом такие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как:</w:t>
      </w:r>
    </w:p>
    <w:p w14:paraId="29F4A8EE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ловкость;</w:t>
      </w:r>
    </w:p>
    <w:p w14:paraId="2A0170F4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гибкость;</w:t>
      </w:r>
    </w:p>
    <w:p w14:paraId="145706D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сила мышц;</w:t>
      </w:r>
    </w:p>
    <w:p w14:paraId="69AE943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lastRenderedPageBreak/>
        <w:t>- быстрота реакции;</w:t>
      </w:r>
    </w:p>
    <w:p w14:paraId="6979C71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координация движений.</w:t>
      </w:r>
    </w:p>
    <w:p w14:paraId="7FD7C2E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Предмет «Ритмика» наполняют темы, составленные с учетом возрастных возможностей детей. Формирование у учащихся умений и навыков происходит постепенно: от знакомства с музыкальной ритмикой, изучения основ хореографии до исполнения хореографических движений, комбинаций и композиций.</w:t>
      </w:r>
    </w:p>
    <w:p w14:paraId="135BFF7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Содержание программы группируется по четырем направлениям (видам деятельности):</w:t>
      </w:r>
    </w:p>
    <w:p w14:paraId="4B635376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1 </w:t>
      </w:r>
      <w:r w:rsidRPr="00746E7B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Основы музыкальной грамоты.</w:t>
      </w:r>
    </w:p>
    <w:p w14:paraId="3C85C5A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72FCBE8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Главная цель – научить ребенка слушать и слышать музыку 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эмоционально откликаться на нее.</w:t>
      </w:r>
    </w:p>
    <w:p w14:paraId="652654F3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2 </w:t>
      </w:r>
      <w:r w:rsidRPr="00746E7B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Упражнения на ориентировку в пространстве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14:paraId="0A95DDB3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266D35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Обучение ребенка ориентироваться на танцевальной площадке, с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легкостью перестраиваться из рисунка в рисунок, работая сообща в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коллективе детей.</w:t>
      </w:r>
    </w:p>
    <w:p w14:paraId="2DC5F2F1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46E7B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3 Танцевальные движения.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14:paraId="1E05CE96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5FD30B7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Основа данного курса, является подготовкой к последующим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выступлениям на сцене. Используются не сложные элементы. Которые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составляют основу современных детских композиций.</w:t>
      </w:r>
    </w:p>
    <w:p w14:paraId="3E6B85D5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46E7B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4 Музыкально - ритмические игры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14:paraId="3DFA1FA9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F9D63B9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Форма игры создает условия для раскрытия эмоционального мира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каждого ребенка и усвоения им необходимых знаний и понятий. В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процессе игры создаются условия для общения детей в паре, в группе,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проявляются личностные качества, а педагог в процессе игры может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корректировать отношения между детьми, активизировать творческую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деятельность группы, создавать условия для наиболее полного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проявления каждого ребенка в рамках заданных правил.</w:t>
      </w:r>
    </w:p>
    <w:p w14:paraId="14077512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0"/>
        <w:gridCol w:w="3127"/>
        <w:gridCol w:w="1872"/>
        <w:gridCol w:w="1988"/>
        <w:gridCol w:w="1914"/>
      </w:tblGrid>
      <w:tr w:rsidR="001510A2" w14:paraId="20110ADB" w14:textId="77777777" w:rsidTr="001244A1">
        <w:tc>
          <w:tcPr>
            <w:tcW w:w="670" w:type="dxa"/>
          </w:tcPr>
          <w:p w14:paraId="7D22E43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127" w:type="dxa"/>
          </w:tcPr>
          <w:p w14:paraId="3E9AFAE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Наименование разделов, тем</w:t>
            </w:r>
          </w:p>
        </w:tc>
        <w:tc>
          <w:tcPr>
            <w:tcW w:w="1872" w:type="dxa"/>
          </w:tcPr>
          <w:p w14:paraId="5A989522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Общее кол-во</w:t>
            </w:r>
          </w:p>
          <w:p w14:paraId="2A9E270C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часов</w:t>
            </w:r>
          </w:p>
          <w:p w14:paraId="104CCE34" w14:textId="77777777" w:rsidR="001510A2" w:rsidRPr="00621697" w:rsidRDefault="001510A2" w:rsidP="001244A1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  <w:p w14:paraId="6D8F685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31A3E94B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Теоретич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еские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занятия</w:t>
            </w:r>
          </w:p>
          <w:p w14:paraId="7839A18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5F7D77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Практические занятия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.</w:t>
            </w:r>
          </w:p>
        </w:tc>
      </w:tr>
      <w:tr w:rsidR="001510A2" w14:paraId="1F7D7B20" w14:textId="77777777" w:rsidTr="001244A1">
        <w:tc>
          <w:tcPr>
            <w:tcW w:w="670" w:type="dxa"/>
          </w:tcPr>
          <w:p w14:paraId="48DA304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7579E608" w14:textId="77777777" w:rsidR="001510A2" w:rsidRPr="00CE68C2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Гимнастика</w:t>
            </w:r>
          </w:p>
          <w:p w14:paraId="607AB87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5F048FB7" w14:textId="77777777" w:rsidR="001510A2" w:rsidRPr="00CE68C2" w:rsidRDefault="001510A2" w:rsidP="001244A1">
            <w:pPr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988" w:type="dxa"/>
          </w:tcPr>
          <w:p w14:paraId="4D0A466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E3CD9D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176BC910" w14:textId="77777777" w:rsidTr="001244A1">
        <w:tc>
          <w:tcPr>
            <w:tcW w:w="670" w:type="dxa"/>
          </w:tcPr>
          <w:p w14:paraId="2BE93DB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2DF05238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Теория дисциплины</w:t>
            </w:r>
          </w:p>
          <w:p w14:paraId="778EFA8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432E9C4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6E2E64A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04D9179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400EFFB8" w14:textId="77777777" w:rsidTr="001244A1">
        <w:tc>
          <w:tcPr>
            <w:tcW w:w="670" w:type="dxa"/>
          </w:tcPr>
          <w:p w14:paraId="1D0D3B4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27" w:type="dxa"/>
          </w:tcPr>
          <w:p w14:paraId="1FA83C82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 Основные задачи гимнастики</w:t>
            </w:r>
          </w:p>
          <w:p w14:paraId="14260AAA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  <w:p w14:paraId="1273E18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029F62E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37A27C4E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14" w:type="dxa"/>
          </w:tcPr>
          <w:p w14:paraId="6F87993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0281DC24" w14:textId="77777777" w:rsidTr="001244A1">
        <w:tc>
          <w:tcPr>
            <w:tcW w:w="670" w:type="dxa"/>
          </w:tcPr>
          <w:p w14:paraId="1A751D2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19ECE6F8" w14:textId="77777777" w:rsidR="001510A2" w:rsidRPr="00CE68C2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Элементы партерной гимнастики (исполняются на гимнастических ковриках)</w:t>
            </w:r>
          </w:p>
          <w:p w14:paraId="3065849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419CA68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31ACF3F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319092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518A4E05" w14:textId="77777777" w:rsidTr="001244A1">
        <w:tc>
          <w:tcPr>
            <w:tcW w:w="670" w:type="dxa"/>
          </w:tcPr>
          <w:p w14:paraId="4AE70DE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27" w:type="dxa"/>
          </w:tcPr>
          <w:p w14:paraId="1D0DDD1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укрепляющие мышцы спины.</w:t>
            </w:r>
          </w:p>
        </w:tc>
        <w:tc>
          <w:tcPr>
            <w:tcW w:w="1872" w:type="dxa"/>
          </w:tcPr>
          <w:p w14:paraId="37E7C1B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0FEE40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D7E4E2F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</w:t>
            </w:r>
          </w:p>
        </w:tc>
      </w:tr>
      <w:tr w:rsidR="001510A2" w14:paraId="1F6E507C" w14:textId="77777777" w:rsidTr="001244A1">
        <w:tc>
          <w:tcPr>
            <w:tcW w:w="670" w:type="dxa"/>
          </w:tcPr>
          <w:p w14:paraId="41DFF3B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127" w:type="dxa"/>
          </w:tcPr>
          <w:p w14:paraId="47950AB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развивающие подъем стопы.</w:t>
            </w:r>
          </w:p>
        </w:tc>
        <w:tc>
          <w:tcPr>
            <w:tcW w:w="1872" w:type="dxa"/>
          </w:tcPr>
          <w:p w14:paraId="3BC915E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C5914D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7080FCC7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4</w:t>
            </w:r>
          </w:p>
        </w:tc>
      </w:tr>
      <w:tr w:rsidR="001510A2" w14:paraId="42801E68" w14:textId="77777777" w:rsidTr="001244A1">
        <w:tc>
          <w:tcPr>
            <w:tcW w:w="670" w:type="dxa"/>
          </w:tcPr>
          <w:p w14:paraId="661277F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127" w:type="dxa"/>
          </w:tcPr>
          <w:p w14:paraId="6D922808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укрепляющие мышцы брюшного пресса.</w:t>
            </w:r>
          </w:p>
          <w:p w14:paraId="1B16B62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51573B7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1A90B4F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3C7A7FA8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</w:t>
            </w:r>
          </w:p>
        </w:tc>
      </w:tr>
      <w:tr w:rsidR="001510A2" w14:paraId="25811477" w14:textId="77777777" w:rsidTr="001244A1">
        <w:tc>
          <w:tcPr>
            <w:tcW w:w="670" w:type="dxa"/>
          </w:tcPr>
          <w:p w14:paraId="481B557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127" w:type="dxa"/>
          </w:tcPr>
          <w:p w14:paraId="5BAAC6B1" w14:textId="77777777" w:rsidR="001510A2" w:rsidRPr="00CE68C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развивающие гибкость позвоночник</w:t>
            </w:r>
          </w:p>
          <w:p w14:paraId="419555E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190E7F4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C367FC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31D07764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4</w:t>
            </w:r>
          </w:p>
        </w:tc>
      </w:tr>
      <w:tr w:rsidR="001510A2" w14:paraId="0A48AC3F" w14:textId="77777777" w:rsidTr="001244A1">
        <w:tc>
          <w:tcPr>
            <w:tcW w:w="670" w:type="dxa"/>
          </w:tcPr>
          <w:p w14:paraId="63FAEA9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127" w:type="dxa"/>
          </w:tcPr>
          <w:p w14:paraId="2C06F9D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развивающие подвижность тазобедренных суставов.</w:t>
            </w:r>
          </w:p>
        </w:tc>
        <w:tc>
          <w:tcPr>
            <w:tcW w:w="1872" w:type="dxa"/>
          </w:tcPr>
          <w:p w14:paraId="22AAF25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1320A40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641EDB2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</w:t>
            </w:r>
          </w:p>
        </w:tc>
      </w:tr>
      <w:tr w:rsidR="001510A2" w14:paraId="1452E60D" w14:textId="77777777" w:rsidTr="001244A1">
        <w:tc>
          <w:tcPr>
            <w:tcW w:w="670" w:type="dxa"/>
          </w:tcPr>
          <w:p w14:paraId="2104938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127" w:type="dxa"/>
          </w:tcPr>
          <w:p w14:paraId="479D579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Упражнения, развивающие </w:t>
            </w:r>
            <w:proofErr w:type="spellStart"/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выворотность</w:t>
            </w:r>
            <w:proofErr w:type="spellEnd"/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ног.</w:t>
            </w:r>
          </w:p>
        </w:tc>
        <w:tc>
          <w:tcPr>
            <w:tcW w:w="1872" w:type="dxa"/>
          </w:tcPr>
          <w:p w14:paraId="7A356396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6D3A72B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7650C999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4</w:t>
            </w:r>
          </w:p>
        </w:tc>
      </w:tr>
      <w:tr w:rsidR="001510A2" w14:paraId="55D60A1F" w14:textId="77777777" w:rsidTr="001244A1">
        <w:tc>
          <w:tcPr>
            <w:tcW w:w="670" w:type="dxa"/>
          </w:tcPr>
          <w:p w14:paraId="4B5030C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3127" w:type="dxa"/>
          </w:tcPr>
          <w:p w14:paraId="5E6B2026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на растягивание мышц и связок и развитие танцевального шага.</w:t>
            </w:r>
          </w:p>
          <w:p w14:paraId="4EBD28F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49D8AF4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18C8BE5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83BB685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</w:t>
            </w:r>
          </w:p>
        </w:tc>
      </w:tr>
      <w:tr w:rsidR="001510A2" w14:paraId="1FE6A1C7" w14:textId="77777777" w:rsidTr="001244A1">
        <w:tc>
          <w:tcPr>
            <w:tcW w:w="670" w:type="dxa"/>
          </w:tcPr>
          <w:p w14:paraId="0F4F2021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699055CC" w14:textId="77777777" w:rsidR="001510A2" w:rsidRPr="00CE68C2" w:rsidRDefault="001510A2" w:rsidP="001244A1">
            <w:pPr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Упражнения на развитие отдельных групп мышц</w:t>
            </w:r>
          </w:p>
          <w:p w14:paraId="61385BB5" w14:textId="77777777" w:rsidR="001510A2" w:rsidRDefault="001510A2" w:rsidP="001244A1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и подвижности суставов</w:t>
            </w:r>
          </w:p>
        </w:tc>
        <w:tc>
          <w:tcPr>
            <w:tcW w:w="1872" w:type="dxa"/>
          </w:tcPr>
          <w:p w14:paraId="4A231E7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4054DB21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2674C4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4429A21F" w14:textId="77777777" w:rsidTr="001244A1">
        <w:tc>
          <w:tcPr>
            <w:tcW w:w="670" w:type="dxa"/>
          </w:tcPr>
          <w:p w14:paraId="6DD9228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127" w:type="dxa"/>
          </w:tcPr>
          <w:p w14:paraId="3E0EDA6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для развития шеи и плечевого пояса</w:t>
            </w:r>
          </w:p>
        </w:tc>
        <w:tc>
          <w:tcPr>
            <w:tcW w:w="1872" w:type="dxa"/>
          </w:tcPr>
          <w:p w14:paraId="5ADD8C57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005DC72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28AE5CC4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</w:t>
            </w:r>
          </w:p>
        </w:tc>
      </w:tr>
      <w:tr w:rsidR="001510A2" w14:paraId="393CFE55" w14:textId="77777777" w:rsidTr="001244A1">
        <w:tc>
          <w:tcPr>
            <w:tcW w:w="670" w:type="dxa"/>
          </w:tcPr>
          <w:p w14:paraId="0C3D5C1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127" w:type="dxa"/>
          </w:tcPr>
          <w:p w14:paraId="290306F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Упражнения для развития плечевого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lastRenderedPageBreak/>
              <w:t>сустава и рук</w:t>
            </w:r>
          </w:p>
        </w:tc>
        <w:tc>
          <w:tcPr>
            <w:tcW w:w="1872" w:type="dxa"/>
          </w:tcPr>
          <w:p w14:paraId="742E3FE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D56D13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76A529AE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</w:t>
            </w:r>
          </w:p>
        </w:tc>
      </w:tr>
      <w:tr w:rsidR="001510A2" w14:paraId="667BDD04" w14:textId="77777777" w:rsidTr="001244A1">
        <w:tc>
          <w:tcPr>
            <w:tcW w:w="670" w:type="dxa"/>
          </w:tcPr>
          <w:p w14:paraId="73F5E21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lastRenderedPageBreak/>
              <w:t>10.</w:t>
            </w:r>
          </w:p>
        </w:tc>
        <w:tc>
          <w:tcPr>
            <w:tcW w:w="3127" w:type="dxa"/>
          </w:tcPr>
          <w:p w14:paraId="3AF0473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развитие поясничного пояса</w:t>
            </w:r>
          </w:p>
        </w:tc>
        <w:tc>
          <w:tcPr>
            <w:tcW w:w="1872" w:type="dxa"/>
          </w:tcPr>
          <w:p w14:paraId="2EE8799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78E998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24A4EF44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</w:t>
            </w:r>
          </w:p>
        </w:tc>
      </w:tr>
      <w:tr w:rsidR="001510A2" w14:paraId="519259D0" w14:textId="77777777" w:rsidTr="001244A1">
        <w:tc>
          <w:tcPr>
            <w:tcW w:w="670" w:type="dxa"/>
          </w:tcPr>
          <w:p w14:paraId="38DAD01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3127" w:type="dxa"/>
          </w:tcPr>
          <w:p w14:paraId="3D6D38C7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развитие силы мышц и подвижности суставов ног.</w:t>
            </w:r>
          </w:p>
        </w:tc>
        <w:tc>
          <w:tcPr>
            <w:tcW w:w="1872" w:type="dxa"/>
          </w:tcPr>
          <w:p w14:paraId="2227F5E6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7211369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9684E59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</w:t>
            </w:r>
          </w:p>
        </w:tc>
      </w:tr>
      <w:tr w:rsidR="001510A2" w14:paraId="03751E3C" w14:textId="77777777" w:rsidTr="001244A1">
        <w:tc>
          <w:tcPr>
            <w:tcW w:w="670" w:type="dxa"/>
          </w:tcPr>
          <w:p w14:paraId="768C6437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02ED8227" w14:textId="77777777" w:rsidR="001510A2" w:rsidRPr="00CE68C2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CE68C2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Ритмика</w:t>
            </w:r>
          </w:p>
        </w:tc>
        <w:tc>
          <w:tcPr>
            <w:tcW w:w="1872" w:type="dxa"/>
          </w:tcPr>
          <w:p w14:paraId="6CA6C27F" w14:textId="77777777" w:rsidR="001510A2" w:rsidRPr="00CE68C2" w:rsidRDefault="001510A2" w:rsidP="001244A1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136</w:t>
            </w:r>
          </w:p>
          <w:p w14:paraId="5480620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C3E441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BC72F7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3AB87E4D" w14:textId="77777777" w:rsidTr="001244A1">
        <w:tc>
          <w:tcPr>
            <w:tcW w:w="670" w:type="dxa"/>
          </w:tcPr>
          <w:p w14:paraId="3F159F2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3B86FC86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Музыкально-ритмические игры.</w:t>
            </w:r>
          </w:p>
          <w:p w14:paraId="44926F5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40C6C54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48A4E9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8F5D9FC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0818FC7A" w14:textId="77777777" w:rsidTr="001244A1">
        <w:tc>
          <w:tcPr>
            <w:tcW w:w="670" w:type="dxa"/>
          </w:tcPr>
          <w:p w14:paraId="52D21D1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27" w:type="dxa"/>
          </w:tcPr>
          <w:p w14:paraId="61B2383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игры и метр.</w:t>
            </w:r>
          </w:p>
        </w:tc>
        <w:tc>
          <w:tcPr>
            <w:tcW w:w="1872" w:type="dxa"/>
          </w:tcPr>
          <w:p w14:paraId="0D239FC7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AB54A3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07EC1CC9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35D5CE7A" w14:textId="77777777" w:rsidTr="001244A1">
        <w:tc>
          <w:tcPr>
            <w:tcW w:w="670" w:type="dxa"/>
          </w:tcPr>
          <w:p w14:paraId="419A834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127" w:type="dxa"/>
          </w:tcPr>
          <w:p w14:paraId="5FABF68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игры и фразировка.</w:t>
            </w:r>
          </w:p>
        </w:tc>
        <w:tc>
          <w:tcPr>
            <w:tcW w:w="1872" w:type="dxa"/>
          </w:tcPr>
          <w:p w14:paraId="631DF69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0F8A766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4DEDC61B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3A51C8CD" w14:textId="77777777" w:rsidTr="001244A1">
        <w:tc>
          <w:tcPr>
            <w:tcW w:w="670" w:type="dxa"/>
          </w:tcPr>
          <w:p w14:paraId="665F01E6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127" w:type="dxa"/>
          </w:tcPr>
          <w:p w14:paraId="65D8BDC1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игры и темп.</w:t>
            </w:r>
          </w:p>
        </w:tc>
        <w:tc>
          <w:tcPr>
            <w:tcW w:w="1872" w:type="dxa"/>
          </w:tcPr>
          <w:p w14:paraId="46F46FD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A73D6C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3902C524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79BB97EC" w14:textId="77777777" w:rsidTr="001244A1">
        <w:tc>
          <w:tcPr>
            <w:tcW w:w="670" w:type="dxa"/>
          </w:tcPr>
          <w:p w14:paraId="6E91285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127" w:type="dxa"/>
          </w:tcPr>
          <w:p w14:paraId="51C4FFC6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игры и динамика.</w:t>
            </w:r>
          </w:p>
        </w:tc>
        <w:tc>
          <w:tcPr>
            <w:tcW w:w="1872" w:type="dxa"/>
          </w:tcPr>
          <w:p w14:paraId="0D95201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2CFC6E3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B1E053B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119DF0D6" w14:textId="77777777" w:rsidTr="001244A1">
        <w:tc>
          <w:tcPr>
            <w:tcW w:w="670" w:type="dxa"/>
          </w:tcPr>
          <w:p w14:paraId="2CC043B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127" w:type="dxa"/>
          </w:tcPr>
          <w:p w14:paraId="66F30E4F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Упражнения, игры и характер музыкального произведения.</w:t>
            </w:r>
          </w:p>
          <w:p w14:paraId="1578E171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596D5F6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3F0CFF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8676516" w14:textId="77777777" w:rsidR="001510A2" w:rsidRDefault="001510A2" w:rsidP="001244A1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46EDEC32" w14:textId="77777777" w:rsidTr="001244A1">
        <w:tc>
          <w:tcPr>
            <w:tcW w:w="670" w:type="dxa"/>
          </w:tcPr>
          <w:p w14:paraId="732CEE2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127" w:type="dxa"/>
          </w:tcPr>
          <w:p w14:paraId="1DBA032D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середине зала.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Маршировка в темпе и ритме музыки.</w:t>
            </w:r>
          </w:p>
          <w:p w14:paraId="04188C20" w14:textId="77777777" w:rsidR="001510A2" w:rsidRPr="00621697" w:rsidRDefault="001510A2" w:rsidP="001244A1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3CC452A2" w14:textId="77777777" w:rsidR="001510A2" w:rsidRDefault="001510A2" w:rsidP="001244A1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2A2F4B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09388A4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10</w:t>
            </w:r>
          </w:p>
        </w:tc>
      </w:tr>
      <w:tr w:rsidR="001510A2" w14:paraId="0B6C23D0" w14:textId="77777777" w:rsidTr="001244A1">
        <w:tc>
          <w:tcPr>
            <w:tcW w:w="670" w:type="dxa"/>
          </w:tcPr>
          <w:p w14:paraId="308B143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3127" w:type="dxa"/>
          </w:tcPr>
          <w:p w14:paraId="6293DBA5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середине зала.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Шаг на месте, вокруг себя, вправо, влево.</w:t>
            </w:r>
          </w:p>
          <w:p w14:paraId="5D5E3C54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033D583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636E909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23AEFEA7" w14:textId="77777777" w:rsidR="001510A2" w:rsidRDefault="001510A2" w:rsidP="001244A1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10</w:t>
            </w:r>
          </w:p>
        </w:tc>
      </w:tr>
      <w:tr w:rsidR="001510A2" w14:paraId="1CC38CBB" w14:textId="77777777" w:rsidTr="001244A1">
        <w:tc>
          <w:tcPr>
            <w:tcW w:w="670" w:type="dxa"/>
          </w:tcPr>
          <w:p w14:paraId="4EA69F8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127" w:type="dxa"/>
          </w:tcPr>
          <w:p w14:paraId="6943DEE1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середине зала. Повороты на месте.</w:t>
            </w:r>
          </w:p>
          <w:p w14:paraId="6BCA44D6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49BFC38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CBDAAC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734E4540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10</w:t>
            </w:r>
          </w:p>
        </w:tc>
      </w:tr>
      <w:tr w:rsidR="001510A2" w14:paraId="66B7AD78" w14:textId="77777777" w:rsidTr="001244A1">
        <w:tc>
          <w:tcPr>
            <w:tcW w:w="670" w:type="dxa"/>
          </w:tcPr>
          <w:p w14:paraId="14FAABB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127" w:type="dxa"/>
          </w:tcPr>
          <w:p w14:paraId="6F9B4846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середине зала. Повороты на мест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е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, продвижение в углах, с прыжками.</w:t>
            </w:r>
          </w:p>
          <w:p w14:paraId="3330A4BC" w14:textId="77777777" w:rsidR="001510A2" w:rsidRPr="00621697" w:rsidRDefault="001510A2" w:rsidP="001244A1">
            <w:pP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6C2C8B26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03E31C4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3ABFAF5F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10</w:t>
            </w:r>
          </w:p>
        </w:tc>
      </w:tr>
      <w:tr w:rsidR="001510A2" w14:paraId="2BA1FE90" w14:textId="77777777" w:rsidTr="001244A1">
        <w:tc>
          <w:tcPr>
            <w:tcW w:w="670" w:type="dxa"/>
          </w:tcPr>
          <w:p w14:paraId="2F86CC41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lastRenderedPageBreak/>
              <w:t>10</w:t>
            </w:r>
          </w:p>
        </w:tc>
        <w:tc>
          <w:tcPr>
            <w:tcW w:w="3127" w:type="dxa"/>
          </w:tcPr>
          <w:p w14:paraId="6156B686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Упражнения на середине зала. Фигурная маршировка с перестроением</w:t>
            </w:r>
          </w:p>
        </w:tc>
        <w:tc>
          <w:tcPr>
            <w:tcW w:w="1872" w:type="dxa"/>
          </w:tcPr>
          <w:p w14:paraId="56A51582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16370C7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58E6352E" w14:textId="77777777" w:rsidR="001510A2" w:rsidRPr="00621697" w:rsidRDefault="001510A2" w:rsidP="001244A1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12</w:t>
            </w:r>
          </w:p>
          <w:p w14:paraId="1292FA8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2AB98EE0" w14:textId="77777777" w:rsidTr="001244A1">
        <w:tc>
          <w:tcPr>
            <w:tcW w:w="670" w:type="dxa"/>
          </w:tcPr>
          <w:p w14:paraId="00AF94E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6AF063C4" w14:textId="77777777" w:rsidR="001510A2" w:rsidRPr="007011A3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011A3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Танец</w:t>
            </w:r>
          </w:p>
          <w:p w14:paraId="23304E17" w14:textId="77777777" w:rsidR="001510A2" w:rsidRPr="00621697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0F309F5A" w14:textId="77777777" w:rsidR="001510A2" w:rsidRPr="007011A3" w:rsidRDefault="001510A2" w:rsidP="001244A1">
            <w:pPr>
              <w:jc w:val="center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136</w:t>
            </w:r>
          </w:p>
        </w:tc>
        <w:tc>
          <w:tcPr>
            <w:tcW w:w="1988" w:type="dxa"/>
          </w:tcPr>
          <w:p w14:paraId="575DEEC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499D184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7F0E8968" w14:textId="77777777" w:rsidTr="001244A1">
        <w:tc>
          <w:tcPr>
            <w:tcW w:w="670" w:type="dxa"/>
          </w:tcPr>
          <w:p w14:paraId="2BAADF7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554CE6D9" w14:textId="77777777" w:rsidR="001510A2" w:rsidRPr="007011A3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proofErr w:type="spellStart"/>
            <w:r w:rsidRPr="007011A3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Ориентационно</w:t>
            </w:r>
            <w:proofErr w:type="spellEnd"/>
            <w:r w:rsidRPr="007011A3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-пространственные упражнения.</w:t>
            </w:r>
          </w:p>
          <w:p w14:paraId="0240F943" w14:textId="77777777" w:rsidR="001510A2" w:rsidRPr="007011A3" w:rsidRDefault="001510A2" w:rsidP="001244A1">
            <w:pPr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11A73E6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5812D98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630F406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2B779175" w14:textId="77777777" w:rsidTr="001244A1">
        <w:tc>
          <w:tcPr>
            <w:tcW w:w="670" w:type="dxa"/>
          </w:tcPr>
          <w:p w14:paraId="6BBA44F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27" w:type="dxa"/>
          </w:tcPr>
          <w:p w14:paraId="63F42D50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Изучение одноплановых рисунков и фигур</w:t>
            </w:r>
          </w:p>
        </w:tc>
        <w:tc>
          <w:tcPr>
            <w:tcW w:w="1872" w:type="dxa"/>
          </w:tcPr>
          <w:p w14:paraId="297B4CD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7A3F10AB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606F5E0A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20</w:t>
            </w:r>
          </w:p>
        </w:tc>
      </w:tr>
      <w:tr w:rsidR="001510A2" w14:paraId="0B61F049" w14:textId="77777777" w:rsidTr="001244A1">
        <w:tc>
          <w:tcPr>
            <w:tcW w:w="670" w:type="dxa"/>
          </w:tcPr>
          <w:p w14:paraId="2513F798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0A0E3DA4" w14:textId="77777777" w:rsidR="001510A2" w:rsidRPr="007011A3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011A3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Танцевальные элементы</w:t>
            </w:r>
          </w:p>
        </w:tc>
        <w:tc>
          <w:tcPr>
            <w:tcW w:w="1872" w:type="dxa"/>
          </w:tcPr>
          <w:p w14:paraId="5F5F71A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6B96F80A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9B68D93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</w:tr>
      <w:tr w:rsidR="001510A2" w14:paraId="4A8BA1CE" w14:textId="77777777" w:rsidTr="001244A1">
        <w:tc>
          <w:tcPr>
            <w:tcW w:w="670" w:type="dxa"/>
          </w:tcPr>
          <w:p w14:paraId="474BD69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27" w:type="dxa"/>
          </w:tcPr>
          <w:p w14:paraId="43754AC8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Танцевальные шаги, бег, прыжки, подскоки</w:t>
            </w:r>
          </w:p>
        </w:tc>
        <w:tc>
          <w:tcPr>
            <w:tcW w:w="1872" w:type="dxa"/>
          </w:tcPr>
          <w:p w14:paraId="05C2BD4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1AE38EAE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26E56CCC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6485524F" w14:textId="77777777" w:rsidTr="001244A1">
        <w:tc>
          <w:tcPr>
            <w:tcW w:w="670" w:type="dxa"/>
          </w:tcPr>
          <w:p w14:paraId="69CB318D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127" w:type="dxa"/>
          </w:tcPr>
          <w:p w14:paraId="3338E6A2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Танцевальные этюды с элементами актерского ма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стерства</w:t>
            </w:r>
          </w:p>
        </w:tc>
        <w:tc>
          <w:tcPr>
            <w:tcW w:w="1872" w:type="dxa"/>
          </w:tcPr>
          <w:p w14:paraId="28F4AAB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4D4634D4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96576A5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14</w:t>
            </w:r>
          </w:p>
        </w:tc>
      </w:tr>
      <w:tr w:rsidR="001510A2" w14:paraId="0D47871D" w14:textId="77777777" w:rsidTr="001244A1">
        <w:tc>
          <w:tcPr>
            <w:tcW w:w="670" w:type="dxa"/>
          </w:tcPr>
          <w:p w14:paraId="69B38DA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284DD0D4" w14:textId="77777777" w:rsidR="001510A2" w:rsidRPr="007011A3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</w:pPr>
            <w:r w:rsidRPr="007011A3">
              <w:rPr>
                <w:rFonts w:ascii="Times New Roman" w:eastAsia="Times New Roman" w:hAnsi="Times New Roman" w:cs="Times New Roman"/>
                <w:b/>
                <w:color w:val="1A1A1A"/>
                <w:sz w:val="28"/>
                <w:szCs w:val="28"/>
                <w:lang w:eastAsia="ru-RU"/>
              </w:rPr>
              <w:t>Постановочная работа.</w:t>
            </w:r>
          </w:p>
          <w:p w14:paraId="4C511F58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872" w:type="dxa"/>
          </w:tcPr>
          <w:p w14:paraId="5F2C5400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429F667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782A63E7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80</w:t>
            </w:r>
          </w:p>
        </w:tc>
      </w:tr>
      <w:tr w:rsidR="001510A2" w14:paraId="5435B526" w14:textId="77777777" w:rsidTr="001244A1">
        <w:tc>
          <w:tcPr>
            <w:tcW w:w="670" w:type="dxa"/>
          </w:tcPr>
          <w:p w14:paraId="0C17101F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6BD22BA8" w14:textId="77777777" w:rsidR="001510A2" w:rsidRPr="00621697" w:rsidRDefault="001510A2" w:rsidP="001244A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Открытый урок – 2</w:t>
            </w: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час в 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полугодие</w:t>
            </w:r>
          </w:p>
        </w:tc>
        <w:tc>
          <w:tcPr>
            <w:tcW w:w="1872" w:type="dxa"/>
          </w:tcPr>
          <w:p w14:paraId="78E1C749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88" w:type="dxa"/>
          </w:tcPr>
          <w:p w14:paraId="08A73415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1914" w:type="dxa"/>
          </w:tcPr>
          <w:p w14:paraId="1185C726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8</w:t>
            </w:r>
          </w:p>
        </w:tc>
      </w:tr>
      <w:tr w:rsidR="001510A2" w14:paraId="39F88951" w14:textId="77777777" w:rsidTr="001244A1">
        <w:tc>
          <w:tcPr>
            <w:tcW w:w="670" w:type="dxa"/>
          </w:tcPr>
          <w:p w14:paraId="2B73636C" w14:textId="77777777" w:rsidR="001510A2" w:rsidRDefault="001510A2" w:rsidP="001244A1">
            <w:pPr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</w:p>
        </w:tc>
        <w:tc>
          <w:tcPr>
            <w:tcW w:w="3127" w:type="dxa"/>
          </w:tcPr>
          <w:p w14:paraId="04BA004D" w14:textId="77777777" w:rsidR="001510A2" w:rsidRPr="00621697" w:rsidRDefault="001510A2" w:rsidP="001244A1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621697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Общее количество часов</w:t>
            </w:r>
          </w:p>
        </w:tc>
        <w:tc>
          <w:tcPr>
            <w:tcW w:w="1872" w:type="dxa"/>
          </w:tcPr>
          <w:p w14:paraId="6EAA4A2F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340</w:t>
            </w:r>
          </w:p>
        </w:tc>
        <w:tc>
          <w:tcPr>
            <w:tcW w:w="1988" w:type="dxa"/>
          </w:tcPr>
          <w:p w14:paraId="15ECE077" w14:textId="77777777" w:rsidR="001510A2" w:rsidRDefault="001510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14" w:type="dxa"/>
          </w:tcPr>
          <w:p w14:paraId="3B6C0495" w14:textId="77777777" w:rsidR="001510A2" w:rsidRDefault="00D649A2" w:rsidP="001244A1">
            <w:pPr>
              <w:jc w:val="center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338</w:t>
            </w:r>
          </w:p>
        </w:tc>
      </w:tr>
    </w:tbl>
    <w:p w14:paraId="0EB8C351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6129BA90" w14:textId="77777777" w:rsidR="001510A2" w:rsidRPr="00E35448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E35448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.</w:t>
      </w:r>
      <w:r w:rsidRPr="00E35448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Требования к уровню подготовки обучающихся</w:t>
      </w:r>
    </w:p>
    <w:p w14:paraId="18E712B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Уровень подготовки обучающихся является результатом освоения</w:t>
      </w:r>
    </w:p>
    <w:p w14:paraId="73C689C4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программы учебного предмета «Гимнастика» и «Ритмика», и предполагает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формирование знаний, умений и навыков, таких как:</w:t>
      </w:r>
    </w:p>
    <w:p w14:paraId="22A00B6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знание правил безопасности при выполнении физических упражнений;</w:t>
      </w:r>
    </w:p>
    <w:p w14:paraId="70E166B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умение выполнять комплексы упражнений;</w:t>
      </w:r>
    </w:p>
    <w:p w14:paraId="122EA2E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владение комплексом упражнений на развитие гибкости корпуса;</w:t>
      </w:r>
    </w:p>
    <w:p w14:paraId="222CF7C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навыки координации движений;</w:t>
      </w:r>
    </w:p>
    <w:p w14:paraId="322B329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представление о сценической площадке, рисунке танца, слаженности 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культуре исполнения танца;</w:t>
      </w:r>
    </w:p>
    <w:p w14:paraId="3E3F95E7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навыки исполнения танцевальных движений, комбинаций и композиций.</w:t>
      </w:r>
    </w:p>
    <w:p w14:paraId="2866A5B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Уровень подготовки обучающихся является результатом освоения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программы учебного предмета «Детский танец. Подготовка концертных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lastRenderedPageBreak/>
        <w:t>номеров», который определяется формированием комплекса знаний, умений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 навыков, таких как:</w:t>
      </w:r>
    </w:p>
    <w:p w14:paraId="04F065C7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умение работать в танцевальном коллективе;</w:t>
      </w:r>
    </w:p>
    <w:p w14:paraId="157D464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умение видеть, анализировать и исправлять ошибки исполнения;</w:t>
      </w:r>
    </w:p>
    <w:p w14:paraId="01FDFA79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умение понимать и исполнять указание преподавателя.</w:t>
      </w:r>
    </w:p>
    <w:p w14:paraId="077E9DE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1F7D0F6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.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Форма и содержание итоговой аттестации</w:t>
      </w:r>
    </w:p>
    <w:p w14:paraId="1BC584E8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Освоение обучающимися дополнительной общеразвивающей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образовательной программы в области хореографического искусства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«Подготовительное отделение «Хореография»», завершается итоговой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аттестацией обучающихся, проводимой ДШИ в форме открытого урока по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предметам «Ритмика», «Гимнастика»; в форме отчетного концерта по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предметам «Детский танец. Подготовка концертных номеров».</w:t>
      </w:r>
    </w:p>
    <w:p w14:paraId="03888B5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Требования к содержанию итоговой аттестации обучающихся определяются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образовательным учреждением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.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Итоговая аттестация п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роводится в форме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контрольных уроков:</w:t>
      </w:r>
    </w:p>
    <w:p w14:paraId="28565CA4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1) Ритмика;</w:t>
      </w:r>
    </w:p>
    <w:p w14:paraId="142CBB1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2) Гимнастика;</w:t>
      </w:r>
    </w:p>
    <w:p w14:paraId="1312F3D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3)Детский танец/ Подготовка концертных номеров.</w:t>
      </w:r>
    </w:p>
    <w:p w14:paraId="5921F01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Учащийся должен продемонстрировать знания, умения и навыки в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соответствии с программными требованиями хореографического репертуара;</w:t>
      </w:r>
    </w:p>
    <w:p w14:paraId="060558AD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умение исполнять различные виды танца, навыки музыкально-пластического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интонирования; навыки публичных выступлений; наличие кругозора в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области хореографического искусства и культуры.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14:paraId="16278F43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14:paraId="06AFA97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8.</w:t>
      </w: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>Методическое обеспечение учебного процесса</w:t>
      </w:r>
    </w:p>
    <w:p w14:paraId="1C056046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 работе с учащимися преподаватель должен следовать принципам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последовательности, постепенности, доступности, наглядности в освоении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материала. Весь процесс обучения должен быть основан на выполнении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известных правил: от простого к сложному, от легкого к трудному, от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известного к неизвестному. Содержание процесса обучения на уроках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гимнастики, в соответствии с основополагающими принципами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педагогической науки, должно иметь воспитательный характер 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базироваться на дидактических принципах сознательности и активности,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систематичности и последовательности прочного освоения основ изучаемого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14:paraId="154B24B0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Приступая к обучению, преподаватель должен исходить из физических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возможностей ребенка. Необходимым условием для успешного обучения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является формирование у ученика уже на начальном этапе правильной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постановки корпуса. Рук, ног и головы. С первых уроков полезно ученику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рассказывать об анатомическом строении тела, о роли физической культуры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 спорта в формировании здорового образа жизни.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Преподаватель в занятиях с учеником помогает учащимся увидеть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 движения. Ученик впитывает, как губка, все впечатления от действий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педагога, поэтому все поведение педагога на уроке должно строиться, как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положительный образец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lastRenderedPageBreak/>
        <w:t>правильного отношения к общему делу, а показ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должен быть точным, подробным и качественным. Показом надо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пользоваться умело – т.е. не злоупотреблять им в тех случаях. Когда в нем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нет необходимости. Нет смысла показывать движение, которое хорошо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известно; это снижает интерес к занятиям и ничего не дает для развития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памяти учеников.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Правильная организация учебного процесса, успешное и всестороннее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развитие данных ученика зависят непосредственно от того, насколько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тщательно спланирована работа, поэтому, готовясь к уроку, преподаватель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должен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прежде всего, определить его направленность.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Для самоконтроля за упражнениями необходимо проводить занятия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перед зеркалом. Однако занятия перед зеркалом следует чередовать с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занятиями без зеркала, чтобы учащиеся учились контролировать свои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движения лишь с помощью мышечного чувства.</w:t>
      </w:r>
    </w:p>
    <w:p w14:paraId="7ECB43C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Одна из самых главных методических задач преподавателя состоит в</w:t>
      </w:r>
    </w:p>
    <w:p w14:paraId="56F54E2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том, чтобы научить ребенка работать самостоятельно. Творческие задачи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развивают такие важные для любого вида деятельности личные качества, как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воображение, мышление, увлеченность, трудолюбие, активность,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инициативность, самостоятельность. Эти качества необходимы для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организации грамотной самостоятельной работы, которая позволяет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значительно активизировать учебный процесс.</w:t>
      </w:r>
    </w:p>
    <w:p w14:paraId="1BC485BD" w14:textId="77777777" w:rsidR="001510A2" w:rsidRPr="00621697" w:rsidRDefault="001510A2" w:rsidP="001510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21697">
        <w:rPr>
          <w:rFonts w:ascii="Times New Roman" w:hAnsi="Times New Roman" w:cs="Times New Roman"/>
          <w:sz w:val="28"/>
          <w:szCs w:val="28"/>
        </w:rPr>
        <w:br w:type="page"/>
      </w:r>
    </w:p>
    <w:p w14:paraId="5D4B6D63" w14:textId="77777777" w:rsidR="001510A2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lastRenderedPageBreak/>
        <w:t>9.</w:t>
      </w:r>
      <w:r w:rsidRPr="00621697"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  <w:t xml:space="preserve"> Список рекомендуемой учебно-методической литературы.</w:t>
      </w:r>
    </w:p>
    <w:p w14:paraId="31B064F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A1A1A"/>
          <w:sz w:val="28"/>
          <w:szCs w:val="28"/>
          <w:lang w:eastAsia="ru-RU"/>
        </w:rPr>
      </w:pPr>
    </w:p>
    <w:p w14:paraId="571EA7E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1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Колтановский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А.,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Брыкин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А. « Общеразвивающие и специальные</w:t>
      </w:r>
    </w:p>
    <w:p w14:paraId="4E1B538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упражнения». М. 1973г.</w:t>
      </w:r>
    </w:p>
    <w:p w14:paraId="095F63DE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 Левин М.В. « Гимнастика в хореографической школе» Терра спорт М.2001г.</w:t>
      </w:r>
    </w:p>
    <w:p w14:paraId="2B86F39F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3 Сивакова Д.А. « Уроки художественной гимнастики», «Физкультура 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спорт» М. 1968г.</w:t>
      </w:r>
    </w:p>
    <w:p w14:paraId="733CE88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4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Миловзорова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М.С. «Анатомия и физиология человека» Медицина М. 1972г.</w:t>
      </w:r>
    </w:p>
    <w:p w14:paraId="02B1BE71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5 Лисицкая Т.С. «Хореография в гимнастике» Физкультура и спорт М. 1984г.</w:t>
      </w:r>
    </w:p>
    <w:p w14:paraId="77E3B377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6 Вихрева Н.А. «Экзерсис на полу» Сборник МГАХ М. 2004г.</w:t>
      </w:r>
    </w:p>
    <w:p w14:paraId="7568C1D5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7 Васильева-Рождественская М.В. «Историко-бытовой танец» М. Искусство1963г.</w:t>
      </w:r>
    </w:p>
    <w:p w14:paraId="4EE104F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8 Васильева Д.Т. «Танец» М. Искусство 1968г.</w:t>
      </w:r>
    </w:p>
    <w:p w14:paraId="2989141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9 Уральская В.И. «Рождение танца» 1982г.</w:t>
      </w:r>
    </w:p>
    <w:p w14:paraId="0AD44FF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10.Балет. Энциклопедия. - М.: Советская энциклопедия, 1981</w:t>
      </w:r>
    </w:p>
    <w:p w14:paraId="0E0D2EAC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11.Блок В.М. и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Португалов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К.П. Русская и советская музыка. –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М.:Просвещение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1977</w:t>
      </w:r>
    </w:p>
    <w:p w14:paraId="2AC431D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12 Ваганова А.Я. Основы классического танца. – СПб.: Издательство «Лань».2001</w:t>
      </w:r>
    </w:p>
    <w:p w14:paraId="43B89ECE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13.Всероссийский конкурс хореографических коллективов. - М., 2005</w:t>
      </w:r>
    </w:p>
    <w:p w14:paraId="1CB12A4B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14.Гваттерини М. Азбука балета. – М., 2001</w:t>
      </w:r>
    </w:p>
    <w:p w14:paraId="53B0307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15.Детская энциклопедия «Балет», М.: Астрель Аст 2001</w:t>
      </w:r>
    </w:p>
    <w:p w14:paraId="294078C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16.Дени Г.,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Дассевиль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Л. Все танцы. – Киев: Музыка, 1983</w:t>
      </w:r>
    </w:p>
    <w:p w14:paraId="29658C69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17.Дешкова И. Загадки Терпсихоры. – М: Детская литература, 1989</w:t>
      </w:r>
    </w:p>
    <w:p w14:paraId="37C85B2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18.Колесникова А.В. Бал в России: XVIII – начало ХХ века. – СПб.: Азбука-классика, 2005</w:t>
      </w:r>
    </w:p>
    <w:p w14:paraId="1C5CE9AA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19.Комиссаржевский Ф.Ф. История костюма. – Мн.: Современ.литератор,1999</w:t>
      </w:r>
    </w:p>
    <w:p w14:paraId="337CEF15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20.Кристерсон X. X. Танец В спектакле драматического театра. – Л.:</w:t>
      </w:r>
    </w:p>
    <w:p w14:paraId="5AECC7AD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Искусство, 1952</w:t>
      </w:r>
    </w:p>
    <w:p w14:paraId="48B529E3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21.Макдональд Ф. Одежда и украшения. – М.: ООО «Издательство Астрель»,2002</w:t>
      </w:r>
    </w:p>
    <w:p w14:paraId="6914D4D6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22.Пасютинская В. Волшебный мир театра. - М.: Просвещение, 1985</w:t>
      </w:r>
    </w:p>
    <w:p w14:paraId="5F35FABE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23.Полная энциклопедия быта русского народа. Том 1,2 . - М; 1998</w:t>
      </w:r>
    </w:p>
    <w:p w14:paraId="34E14588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24.Сидоренко В.И. История стилей в искусстве и костюме. – Ростов-на–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Дону</w:t>
      </w:r>
      <w:proofErr w:type="gram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:Ф</w:t>
      </w:r>
      <w:proofErr w:type="gram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еникс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2004</w:t>
      </w:r>
    </w:p>
    <w:p w14:paraId="41354B92" w14:textId="77777777" w:rsidR="001510A2" w:rsidRPr="00621697" w:rsidRDefault="001510A2" w:rsidP="001510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25.Шерман Р. Классическая музыка. Современная энциклопедия. – М.: </w:t>
      </w:r>
      <w:proofErr w:type="spell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АСТ</w:t>
      </w:r>
      <w:proofErr w:type="gramStart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:а</w:t>
      </w:r>
      <w:proofErr w:type="gram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стель</w:t>
      </w:r>
      <w:proofErr w:type="spellEnd"/>
      <w:r w:rsidRPr="0062169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2009</w:t>
      </w:r>
    </w:p>
    <w:p w14:paraId="34A0FFB9" w14:textId="77777777" w:rsidR="001510A2" w:rsidRPr="00621697" w:rsidRDefault="001510A2" w:rsidP="001510A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7F3453" w14:textId="77777777" w:rsidR="00DC2C6A" w:rsidRPr="001510A2" w:rsidRDefault="00DC2C6A">
      <w:pPr>
        <w:rPr>
          <w:rFonts w:ascii="Times New Roman" w:hAnsi="Times New Roman" w:cs="Times New Roman"/>
          <w:sz w:val="28"/>
          <w:szCs w:val="28"/>
        </w:rPr>
      </w:pPr>
    </w:p>
    <w:sectPr w:rsidR="00DC2C6A" w:rsidRPr="001510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10A2"/>
    <w:rsid w:val="001510A2"/>
    <w:rsid w:val="004E04DC"/>
    <w:rsid w:val="005012CA"/>
    <w:rsid w:val="005B3AFA"/>
    <w:rsid w:val="007A135B"/>
    <w:rsid w:val="00AD2F75"/>
    <w:rsid w:val="00C04B18"/>
    <w:rsid w:val="00C06A60"/>
    <w:rsid w:val="00D207C0"/>
    <w:rsid w:val="00D649A2"/>
    <w:rsid w:val="00DC2C6A"/>
    <w:rsid w:val="00F12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B755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1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uiPriority w:val="1"/>
    <w:qFormat/>
    <w:rsid w:val="00AD2F75"/>
    <w:pPr>
      <w:widowControl w:val="0"/>
      <w:autoSpaceDE w:val="0"/>
      <w:autoSpaceDN w:val="0"/>
      <w:spacing w:after="0" w:line="240" w:lineRule="auto"/>
      <w:ind w:left="14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AD2F75"/>
    <w:rPr>
      <w:rFonts w:ascii="Times New Roman" w:eastAsia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1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uiPriority w:val="1"/>
    <w:qFormat/>
    <w:rsid w:val="00AD2F75"/>
    <w:pPr>
      <w:widowControl w:val="0"/>
      <w:autoSpaceDE w:val="0"/>
      <w:autoSpaceDN w:val="0"/>
      <w:spacing w:after="0" w:line="240" w:lineRule="auto"/>
      <w:ind w:left="14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AD2F75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12</Pages>
  <Words>2319</Words>
  <Characters>13222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7</cp:revision>
  <dcterms:created xsi:type="dcterms:W3CDTF">2025-09-19T08:44:00Z</dcterms:created>
  <dcterms:modified xsi:type="dcterms:W3CDTF">2026-03-24T07:57:00Z</dcterms:modified>
</cp:coreProperties>
</file>