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E0DEE" w14:textId="21F29AB7" w:rsidR="00257420" w:rsidRPr="00257420" w:rsidRDefault="00257420" w:rsidP="00257420">
      <w:pPr>
        <w:widowControl w:val="0"/>
        <w:spacing w:after="0" w:line="240" w:lineRule="auto"/>
        <w:ind w:firstLine="567"/>
        <w:jc w:val="center"/>
        <w:rPr>
          <w:rFonts w:ascii="Times New Roman" w:eastAsia="Courier New" w:hAnsi="Times New Roman"/>
          <w:b/>
          <w:sz w:val="24"/>
          <w:szCs w:val="24"/>
          <w:lang w:eastAsia="ru-RU"/>
        </w:rPr>
      </w:pPr>
      <w:r w:rsidRPr="00257420">
        <w:rPr>
          <w:rFonts w:ascii="Times New Roman" w:eastAsia="Courier New" w:hAnsi="Times New Roman"/>
          <w:b/>
          <w:sz w:val="24"/>
          <w:szCs w:val="24"/>
          <w:lang w:eastAsia="ru-RU"/>
        </w:rPr>
        <w:t>Аннотация к рабочей программе по предмету</w:t>
      </w:r>
    </w:p>
    <w:p w14:paraId="78995FEA" w14:textId="52D5F964" w:rsidR="00257420" w:rsidRPr="00257420" w:rsidRDefault="00257420" w:rsidP="00257420">
      <w:pPr>
        <w:widowControl w:val="0"/>
        <w:spacing w:after="0" w:line="240" w:lineRule="auto"/>
        <w:ind w:firstLine="567"/>
        <w:jc w:val="center"/>
        <w:rPr>
          <w:rFonts w:ascii="Times New Roman" w:eastAsia="Courier New" w:hAnsi="Times New Roman"/>
          <w:b/>
          <w:sz w:val="24"/>
          <w:szCs w:val="24"/>
          <w:lang w:eastAsia="ru-RU"/>
        </w:rPr>
      </w:pPr>
      <w:r w:rsidRPr="00257420">
        <w:rPr>
          <w:rFonts w:ascii="Times New Roman" w:eastAsia="Courier New" w:hAnsi="Times New Roman"/>
          <w:b/>
          <w:sz w:val="24"/>
          <w:szCs w:val="24"/>
          <w:lang w:eastAsia="ru-RU"/>
        </w:rPr>
        <w:t>«Речевая практика» для 1 а класса.</w:t>
      </w:r>
    </w:p>
    <w:p w14:paraId="2F0188E6" w14:textId="77777777" w:rsidR="00257420" w:rsidRPr="00257420" w:rsidRDefault="00257420" w:rsidP="00257420">
      <w:pPr>
        <w:widowControl w:val="0"/>
        <w:spacing w:after="0" w:line="240" w:lineRule="auto"/>
        <w:ind w:firstLine="567"/>
        <w:jc w:val="center"/>
        <w:rPr>
          <w:rFonts w:ascii="Times New Roman" w:eastAsia="Courier New" w:hAnsi="Times New Roman"/>
          <w:b/>
          <w:sz w:val="24"/>
          <w:szCs w:val="24"/>
          <w:lang w:eastAsia="ru-RU"/>
        </w:rPr>
      </w:pPr>
    </w:p>
    <w:p w14:paraId="68EDA0D1" w14:textId="66BAEE47" w:rsidR="00257420" w:rsidRPr="00257420" w:rsidRDefault="00257420" w:rsidP="00257420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Рабочая программа по предмету «Речевая практика»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на 202</w:t>
      </w:r>
      <w:r w:rsidR="00942A87">
        <w:rPr>
          <w:rFonts w:ascii="Times New Roman" w:hAnsi="Times New Roman"/>
          <w:sz w:val="24"/>
          <w:szCs w:val="24"/>
          <w:lang w:eastAsia="ru-RU"/>
        </w:rPr>
        <w:t>6</w:t>
      </w:r>
      <w:r w:rsidRPr="00257420">
        <w:rPr>
          <w:rFonts w:ascii="Times New Roman" w:hAnsi="Times New Roman"/>
          <w:sz w:val="24"/>
          <w:szCs w:val="24"/>
          <w:lang w:eastAsia="ru-RU"/>
        </w:rPr>
        <w:t>-202</w:t>
      </w:r>
      <w:r w:rsidR="00942A87">
        <w:rPr>
          <w:rFonts w:ascii="Times New Roman" w:hAnsi="Times New Roman"/>
          <w:sz w:val="24"/>
          <w:szCs w:val="24"/>
          <w:lang w:eastAsia="ru-RU"/>
        </w:rPr>
        <w:t>7</w:t>
      </w:r>
      <w:r w:rsidRPr="00257420">
        <w:rPr>
          <w:rFonts w:ascii="Times New Roman" w:hAnsi="Times New Roman"/>
          <w:sz w:val="24"/>
          <w:szCs w:val="24"/>
          <w:lang w:eastAsia="ru-RU"/>
        </w:rPr>
        <w:t xml:space="preserve"> учебный год (вариант 1).</w:t>
      </w:r>
    </w:p>
    <w:p w14:paraId="5FDAC184" w14:textId="77777777" w:rsidR="00257420" w:rsidRDefault="00257420" w:rsidP="007F66E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100BC7E" w14:textId="75CD4B9D" w:rsidR="00E3517E" w:rsidRPr="00257420" w:rsidRDefault="00E3517E" w:rsidP="007F66E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b/>
          <w:sz w:val="24"/>
          <w:szCs w:val="24"/>
        </w:rPr>
        <w:t xml:space="preserve">Цель программы: </w:t>
      </w:r>
      <w:r w:rsidRPr="00257420">
        <w:rPr>
          <w:rFonts w:ascii="Times New Roman" w:hAnsi="Times New Roman"/>
          <w:sz w:val="24"/>
          <w:szCs w:val="24"/>
          <w:lang w:eastAsia="ru-RU"/>
        </w:rPr>
        <w:t>развитие речевой коммуникации, как способности использовать вербальные и невербальные средства для осуществления общения с окружающими людьми в различных ситуациях.</w:t>
      </w:r>
    </w:p>
    <w:p w14:paraId="0100BC7F" w14:textId="77777777" w:rsidR="00E3517E" w:rsidRPr="00257420" w:rsidRDefault="00E3517E" w:rsidP="007F66E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100BC80" w14:textId="77777777" w:rsidR="00E3517E" w:rsidRPr="00257420" w:rsidRDefault="00E3517E" w:rsidP="007F66E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З</w:t>
      </w:r>
      <w:r w:rsidRPr="00257420">
        <w:rPr>
          <w:rFonts w:ascii="Times New Roman" w:hAnsi="Times New Roman"/>
          <w:b/>
          <w:sz w:val="24"/>
          <w:szCs w:val="24"/>
          <w:lang w:eastAsia="ru-RU"/>
        </w:rPr>
        <w:t>адачи:</w:t>
      </w:r>
    </w:p>
    <w:p w14:paraId="0100BC81" w14:textId="77777777" w:rsidR="00E3517E" w:rsidRPr="00257420" w:rsidRDefault="00E3517E" w:rsidP="007F66E3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учить понимать и чётко выполнять речевые инструкции, взаимодействовать друг с другом в ходе выполнения заданий, обращаться друг к другу и адекватно отвечать на вопрос или просьбу, участвовать в мини-диалогах, которые знакомы им по бытовым ситуациям;</w:t>
      </w:r>
    </w:p>
    <w:p w14:paraId="0100BC82" w14:textId="77777777" w:rsidR="00E3517E" w:rsidRPr="00257420" w:rsidRDefault="00E3517E" w:rsidP="007F66E3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создавать условия для развития интонационной выразительности речи детей, совершенствования их лексики, грамматического строя речи;</w:t>
      </w:r>
    </w:p>
    <w:p w14:paraId="0100BC83" w14:textId="77777777" w:rsidR="00E3517E" w:rsidRPr="00257420" w:rsidRDefault="00E3517E" w:rsidP="007F66E3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-формировать простейшие умения в части построения связного монологического высказывания.</w:t>
      </w:r>
    </w:p>
    <w:p w14:paraId="0100BC84" w14:textId="77777777" w:rsidR="00E3517E" w:rsidRPr="00257420" w:rsidRDefault="00E3517E" w:rsidP="007F66E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100BC85" w14:textId="77777777" w:rsidR="00E3517E" w:rsidRPr="00257420" w:rsidRDefault="00E3517E" w:rsidP="007F66E3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257420">
        <w:rPr>
          <w:rFonts w:ascii="Times New Roman" w:hAnsi="Times New Roman"/>
          <w:b/>
          <w:sz w:val="24"/>
          <w:szCs w:val="24"/>
        </w:rPr>
        <w:t>Направления коррекционной работы:</w:t>
      </w:r>
    </w:p>
    <w:p w14:paraId="0100BC86" w14:textId="77777777" w:rsidR="00E3517E" w:rsidRPr="00257420" w:rsidRDefault="00E3517E" w:rsidP="007F66E3">
      <w:pPr>
        <w:pStyle w:val="a7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257420">
        <w:rPr>
          <w:color w:val="000000"/>
        </w:rPr>
        <w:t>развитие умения анализировать наглядную ситуацию, выделять главное и второстепенное, основное и фоновое;</w:t>
      </w:r>
    </w:p>
    <w:p w14:paraId="0100BC87" w14:textId="77777777" w:rsidR="00E3517E" w:rsidRPr="00257420" w:rsidRDefault="00E3517E" w:rsidP="007F66E3">
      <w:pPr>
        <w:pStyle w:val="a7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257420">
        <w:rPr>
          <w:color w:val="000000"/>
        </w:rPr>
        <w:t>формирование умения располагать смысловые звенья в определенной последовательности;</w:t>
      </w:r>
    </w:p>
    <w:p w14:paraId="0100BC88" w14:textId="77777777" w:rsidR="00E3517E" w:rsidRPr="00257420" w:rsidRDefault="00E3517E" w:rsidP="007F66E3">
      <w:pPr>
        <w:pStyle w:val="a7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257420">
        <w:rPr>
          <w:color w:val="000000"/>
        </w:rPr>
        <w:t>развитие способности удерживать смысловую программу в памяти.</w:t>
      </w:r>
    </w:p>
    <w:p w14:paraId="0100BC89" w14:textId="77777777" w:rsidR="00E3517E" w:rsidRPr="00257420" w:rsidRDefault="00E3517E" w:rsidP="007F66E3">
      <w:pPr>
        <w:pStyle w:val="a7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257420">
        <w:rPr>
          <w:color w:val="000000"/>
        </w:rPr>
        <w:t>развитие умения перекодировать каждый смысловой элемент в грамматически правильную структуру предложения;</w:t>
      </w:r>
    </w:p>
    <w:p w14:paraId="0100BC8A" w14:textId="77777777" w:rsidR="00E3517E" w:rsidRPr="00257420" w:rsidRDefault="00E3517E" w:rsidP="007F66E3">
      <w:pPr>
        <w:pStyle w:val="a7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257420">
        <w:rPr>
          <w:color w:val="000000"/>
        </w:rPr>
        <w:t>формирование умения располагать предложения в определенной последовательности;</w:t>
      </w:r>
    </w:p>
    <w:p w14:paraId="0100BC8B" w14:textId="77777777" w:rsidR="00E3517E" w:rsidRPr="00257420" w:rsidRDefault="00E3517E" w:rsidP="007F66E3">
      <w:pPr>
        <w:pStyle w:val="a7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257420">
        <w:t>развитие умения связывать предложения в тексте.</w:t>
      </w:r>
    </w:p>
    <w:p w14:paraId="0100BC8C" w14:textId="77777777" w:rsidR="00E90169" w:rsidRPr="00257420" w:rsidRDefault="00E90169" w:rsidP="00E90169">
      <w:pPr>
        <w:pStyle w:val="a7"/>
        <w:shd w:val="clear" w:color="auto" w:fill="FFFFFF"/>
        <w:spacing w:before="0" w:beforeAutospacing="0" w:after="0" w:afterAutospacing="0"/>
      </w:pPr>
    </w:p>
    <w:p w14:paraId="0100BC8D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b/>
          <w:color w:val="000000"/>
          <w:sz w:val="24"/>
          <w:szCs w:val="24"/>
          <w:lang w:eastAsia="ru-RU"/>
        </w:rPr>
        <w:t>Разделы программы:</w:t>
      </w:r>
    </w:p>
    <w:p w14:paraId="0100BC8E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0100BC8F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Давайте познакомимся!</w:t>
      </w:r>
    </w:p>
    <w:p w14:paraId="0100BC90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Знакомство во дворе.</w:t>
      </w:r>
    </w:p>
    <w:p w14:paraId="0100BC91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Дорога домой.</w:t>
      </w:r>
    </w:p>
    <w:p w14:paraId="0100BC92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Теремок</w:t>
      </w:r>
    </w:p>
    <w:p w14:paraId="0100BC93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Знакомство в гостях.</w:t>
      </w:r>
    </w:p>
    <w:p w14:paraId="0100BC94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Покупка школьных принадлежностей.</w:t>
      </w:r>
    </w:p>
    <w:p w14:paraId="0100BC95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Готовимся к празднику.</w:t>
      </w:r>
    </w:p>
    <w:p w14:paraId="0100BC96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Новогодние чудеса.</w:t>
      </w:r>
    </w:p>
    <w:p w14:paraId="0100BC97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Зимняя прогулка.</w:t>
      </w:r>
    </w:p>
    <w:p w14:paraId="0100BC98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Помощники.</w:t>
      </w:r>
    </w:p>
    <w:p w14:paraId="0100BC99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Спокойной ночи!</w:t>
      </w:r>
    </w:p>
    <w:p w14:paraId="0100BC9A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Доброе утро!</w:t>
      </w:r>
    </w:p>
    <w:p w14:paraId="0100BC9B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День Победы.</w:t>
      </w:r>
    </w:p>
    <w:p w14:paraId="0100BC9C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Каникулы.</w:t>
      </w:r>
    </w:p>
    <w:p w14:paraId="0100BC9D" w14:textId="77777777" w:rsidR="007F66E3" w:rsidRPr="00257420" w:rsidRDefault="007F66E3" w:rsidP="007F66E3">
      <w:pPr>
        <w:pStyle w:val="a7"/>
        <w:shd w:val="clear" w:color="auto" w:fill="FFFFFF"/>
        <w:spacing w:before="0" w:beforeAutospacing="0" w:after="0" w:afterAutospacing="0"/>
        <w:ind w:left="720"/>
      </w:pPr>
    </w:p>
    <w:p w14:paraId="0100BC9E" w14:textId="77777777" w:rsidR="007F66E3" w:rsidRPr="00257420" w:rsidRDefault="007F66E3" w:rsidP="007F66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57420">
        <w:rPr>
          <w:rFonts w:ascii="Times New Roman" w:hAnsi="Times New Roman"/>
          <w:b/>
          <w:sz w:val="24"/>
          <w:szCs w:val="24"/>
          <w:lang w:eastAsia="ru-RU"/>
        </w:rPr>
        <w:t>Описание места учебного предмета в учебном плане</w:t>
      </w:r>
    </w:p>
    <w:p w14:paraId="0100BC9F" w14:textId="77777777" w:rsidR="007F66E3" w:rsidRPr="00257420" w:rsidRDefault="007F66E3" w:rsidP="007F6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00BCA0" w14:textId="77777777" w:rsidR="007F66E3" w:rsidRPr="00257420" w:rsidRDefault="007F66E3" w:rsidP="007F6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Учебный предмет «Речевая практика» входит в предметную область «Язык и речевая практика» и относится к обязательной части учебного плана образования обучающихся с умственной отсталостью (интеллектуальными нарушениями).</w:t>
      </w:r>
    </w:p>
    <w:p w14:paraId="0100BCA1" w14:textId="77777777" w:rsidR="007F66E3" w:rsidRPr="00257420" w:rsidRDefault="007F66E3" w:rsidP="007F6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Курс речевой практики в первом классе рассчитан на 66 ч. (33 учебные недели),2 ч. в неделю.</w:t>
      </w:r>
    </w:p>
    <w:p w14:paraId="0100BCA2" w14:textId="77777777" w:rsidR="007F66E3" w:rsidRPr="00257420" w:rsidRDefault="007F66E3" w:rsidP="007F6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00BCA3" w14:textId="77777777" w:rsidR="007F66E3" w:rsidRPr="00257420" w:rsidRDefault="007F66E3" w:rsidP="007F66E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0080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6"/>
        <w:gridCol w:w="2016"/>
        <w:gridCol w:w="2016"/>
        <w:gridCol w:w="2016"/>
        <w:gridCol w:w="2016"/>
      </w:tblGrid>
      <w:tr w:rsidR="007F66E3" w:rsidRPr="00257420" w14:paraId="0100BCA9" w14:textId="77777777" w:rsidTr="00347D37">
        <w:tc>
          <w:tcPr>
            <w:tcW w:w="2016" w:type="dxa"/>
            <w:shd w:val="clear" w:color="auto" w:fill="auto"/>
          </w:tcPr>
          <w:p w14:paraId="0100BCA4" w14:textId="77777777" w:rsidR="007F66E3" w:rsidRPr="00257420" w:rsidRDefault="007F66E3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57420">
              <w:rPr>
                <w:rFonts w:ascii="Times New Roman" w:hAnsi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2016" w:type="dxa"/>
            <w:shd w:val="clear" w:color="auto" w:fill="auto"/>
          </w:tcPr>
          <w:p w14:paraId="0100BCA5" w14:textId="77777777" w:rsidR="007F66E3" w:rsidRPr="00257420" w:rsidRDefault="007F66E3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57420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2016" w:type="dxa"/>
            <w:shd w:val="clear" w:color="auto" w:fill="auto"/>
          </w:tcPr>
          <w:p w14:paraId="0100BCA6" w14:textId="77777777" w:rsidR="007F66E3" w:rsidRPr="00257420" w:rsidRDefault="007F66E3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257420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2016" w:type="dxa"/>
            <w:shd w:val="clear" w:color="auto" w:fill="auto"/>
          </w:tcPr>
          <w:p w14:paraId="0100BCA7" w14:textId="77777777" w:rsidR="007F66E3" w:rsidRPr="00257420" w:rsidRDefault="007F66E3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257420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2016" w:type="dxa"/>
            <w:shd w:val="clear" w:color="auto" w:fill="auto"/>
          </w:tcPr>
          <w:p w14:paraId="0100BCA8" w14:textId="77777777" w:rsidR="007F66E3" w:rsidRPr="00257420" w:rsidRDefault="007F66E3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</w:tr>
      <w:tr w:rsidR="007F66E3" w:rsidRPr="00257420" w14:paraId="0100BCAF" w14:textId="77777777" w:rsidTr="00347D37">
        <w:tc>
          <w:tcPr>
            <w:tcW w:w="2016" w:type="dxa"/>
            <w:shd w:val="clear" w:color="auto" w:fill="auto"/>
          </w:tcPr>
          <w:p w14:paraId="0100BCAA" w14:textId="761E2D95" w:rsidR="007F66E3" w:rsidRPr="00257420" w:rsidRDefault="00257420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016" w:type="dxa"/>
            <w:shd w:val="clear" w:color="auto" w:fill="auto"/>
          </w:tcPr>
          <w:p w14:paraId="0100BCAB" w14:textId="54E476B0" w:rsidR="007F66E3" w:rsidRPr="00257420" w:rsidRDefault="00257420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016" w:type="dxa"/>
            <w:shd w:val="clear" w:color="auto" w:fill="auto"/>
          </w:tcPr>
          <w:p w14:paraId="0100BCAC" w14:textId="77777777" w:rsidR="007F66E3" w:rsidRPr="00257420" w:rsidRDefault="007F66E3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016" w:type="dxa"/>
            <w:shd w:val="clear" w:color="auto" w:fill="auto"/>
          </w:tcPr>
          <w:p w14:paraId="0100BCAD" w14:textId="77777777" w:rsidR="007F66E3" w:rsidRPr="00257420" w:rsidRDefault="007F66E3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016" w:type="dxa"/>
            <w:shd w:val="clear" w:color="auto" w:fill="auto"/>
          </w:tcPr>
          <w:p w14:paraId="0100BCAE" w14:textId="77777777" w:rsidR="007F66E3" w:rsidRPr="00257420" w:rsidRDefault="007F66E3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</w:tbl>
    <w:p w14:paraId="0100BCB0" w14:textId="77777777" w:rsidR="007F66E3" w:rsidRPr="00257420" w:rsidRDefault="007F66E3" w:rsidP="007F66E3">
      <w:pPr>
        <w:pStyle w:val="a7"/>
        <w:shd w:val="clear" w:color="auto" w:fill="FFFFFF"/>
        <w:spacing w:before="0" w:beforeAutospacing="0" w:after="0" w:afterAutospacing="0"/>
        <w:ind w:left="720"/>
        <w:rPr>
          <w:color w:val="000000"/>
        </w:rPr>
      </w:pPr>
    </w:p>
    <w:p w14:paraId="0100BCB1" w14:textId="77777777" w:rsidR="00E3517E" w:rsidRPr="00257420" w:rsidRDefault="00E3517E" w:rsidP="007F66E3">
      <w:pPr>
        <w:pStyle w:val="a7"/>
        <w:shd w:val="clear" w:color="auto" w:fill="FFFFFF"/>
        <w:spacing w:before="0" w:beforeAutospacing="0" w:after="0" w:afterAutospacing="0"/>
        <w:ind w:left="360"/>
        <w:rPr>
          <w:color w:val="000000"/>
        </w:rPr>
      </w:pPr>
    </w:p>
    <w:p w14:paraId="0100BCB2" w14:textId="77777777" w:rsidR="00E3517E" w:rsidRPr="00257420" w:rsidRDefault="00E3517E" w:rsidP="007F66E3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257420">
        <w:rPr>
          <w:rFonts w:ascii="Times New Roman" w:hAnsi="Times New Roman"/>
          <w:b/>
          <w:sz w:val="24"/>
          <w:szCs w:val="24"/>
        </w:rPr>
        <w:t>Предметные результаты:</w:t>
      </w:r>
    </w:p>
    <w:p w14:paraId="0100BCB3" w14:textId="77777777" w:rsidR="00E3517E" w:rsidRPr="00257420" w:rsidRDefault="00E3517E" w:rsidP="007F66E3">
      <w:pPr>
        <w:spacing w:line="240" w:lineRule="auto"/>
        <w:ind w:firstLine="360"/>
        <w:rPr>
          <w:rFonts w:ascii="Times New Roman" w:hAnsi="Times New Roman"/>
          <w:b/>
          <w:sz w:val="24"/>
          <w:szCs w:val="24"/>
          <w:u w:val="single"/>
        </w:rPr>
      </w:pPr>
      <w:r w:rsidRPr="00257420">
        <w:rPr>
          <w:rFonts w:ascii="Times New Roman" w:hAnsi="Times New Roman"/>
          <w:b/>
          <w:sz w:val="24"/>
          <w:szCs w:val="24"/>
          <w:u w:val="single"/>
        </w:rPr>
        <w:t>Минимальный уровень:</w:t>
      </w:r>
    </w:p>
    <w:p w14:paraId="0100BCB4" w14:textId="77777777" w:rsidR="00E3517E" w:rsidRPr="00257420" w:rsidRDefault="00E3517E" w:rsidP="007F66E3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выполнять элементарные задания по словесной инструкции учителя;</w:t>
      </w:r>
    </w:p>
    <w:p w14:paraId="0100BCB5" w14:textId="77777777" w:rsidR="00E3517E" w:rsidRPr="00257420" w:rsidRDefault="00E3517E" w:rsidP="007F66E3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называть предметы и соотносить их с соответствующими картинками;</w:t>
      </w:r>
    </w:p>
    <w:p w14:paraId="0100BCB6" w14:textId="77777777" w:rsidR="00E3517E" w:rsidRPr="00257420" w:rsidRDefault="00E3517E" w:rsidP="007F66E3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употреблять «вежливые» слова при обращении к другим людям;</w:t>
      </w:r>
    </w:p>
    <w:p w14:paraId="0100BCB7" w14:textId="77777777" w:rsidR="00E3517E" w:rsidRPr="00257420" w:rsidRDefault="00E3517E" w:rsidP="007F66E3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 xml:space="preserve">правильно здороваться при встрече и прощаться при расставании; </w:t>
      </w:r>
    </w:p>
    <w:p w14:paraId="0100BCB8" w14:textId="77777777" w:rsidR="00E3517E" w:rsidRPr="00257420" w:rsidRDefault="00E3517E" w:rsidP="007F66E3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знать имя и фамилию, имя и отчество учителя, воспитателя, имена ближайших родственников и товарищей по классу;</w:t>
      </w:r>
    </w:p>
    <w:p w14:paraId="0100BCB9" w14:textId="77777777" w:rsidR="00E3517E" w:rsidRPr="00257420" w:rsidRDefault="00E3517E" w:rsidP="007F66E3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слушать небольшую сказку или рассказ, соотносить картинки с их содержанием.</w:t>
      </w:r>
    </w:p>
    <w:p w14:paraId="0100BCBA" w14:textId="77777777" w:rsidR="00E3517E" w:rsidRPr="00257420" w:rsidRDefault="00E3517E" w:rsidP="007F66E3">
      <w:pPr>
        <w:spacing w:line="240" w:lineRule="auto"/>
        <w:ind w:firstLine="360"/>
        <w:rPr>
          <w:rFonts w:ascii="Times New Roman" w:hAnsi="Times New Roman"/>
          <w:b/>
          <w:sz w:val="24"/>
          <w:szCs w:val="24"/>
          <w:u w:val="single"/>
        </w:rPr>
      </w:pPr>
    </w:p>
    <w:p w14:paraId="0100BCBB" w14:textId="77777777" w:rsidR="00E3517E" w:rsidRPr="00257420" w:rsidRDefault="00E3517E" w:rsidP="007F66E3">
      <w:pPr>
        <w:spacing w:line="240" w:lineRule="auto"/>
        <w:ind w:firstLine="360"/>
        <w:rPr>
          <w:rFonts w:ascii="Times New Roman" w:hAnsi="Times New Roman"/>
          <w:b/>
          <w:sz w:val="24"/>
          <w:szCs w:val="24"/>
          <w:u w:val="single"/>
        </w:rPr>
      </w:pPr>
      <w:r w:rsidRPr="00257420">
        <w:rPr>
          <w:rFonts w:ascii="Times New Roman" w:hAnsi="Times New Roman"/>
          <w:b/>
          <w:sz w:val="24"/>
          <w:szCs w:val="24"/>
          <w:u w:val="single"/>
        </w:rPr>
        <w:t>Достаточный уровень:</w:t>
      </w:r>
    </w:p>
    <w:p w14:paraId="0100BCBC" w14:textId="77777777" w:rsidR="00E3517E" w:rsidRPr="00257420" w:rsidRDefault="00E3517E" w:rsidP="007F66E3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выполнять задания по словесной инструкции;</w:t>
      </w:r>
    </w:p>
    <w:p w14:paraId="0100BCBD" w14:textId="77777777" w:rsidR="00E3517E" w:rsidRPr="00257420" w:rsidRDefault="00E3517E" w:rsidP="007F66E3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называть предметы и действия, соотносить их с соответствующими картинками;</w:t>
      </w:r>
    </w:p>
    <w:p w14:paraId="0100BCBE" w14:textId="77777777" w:rsidR="00E3517E" w:rsidRPr="00257420" w:rsidRDefault="00E3517E" w:rsidP="007F66E3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внятно выражать просьбы, употреблять «вежливые» слова;</w:t>
      </w:r>
    </w:p>
    <w:p w14:paraId="0100BCBF" w14:textId="77777777" w:rsidR="00E3517E" w:rsidRPr="00257420" w:rsidRDefault="00E3517E" w:rsidP="007F66E3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соблюдать правила речевого этикета при встрече и прощании;</w:t>
      </w:r>
    </w:p>
    <w:p w14:paraId="0100BCC0" w14:textId="77777777" w:rsidR="00E3517E" w:rsidRPr="00257420" w:rsidRDefault="00E3517E" w:rsidP="007F66E3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 xml:space="preserve">уметь сообщить свое имя и фамилию, имена и отчества учителей, воспитателей, имена ближайших родственников, адрес дома; </w:t>
      </w:r>
    </w:p>
    <w:p w14:paraId="0100BCC1" w14:textId="77777777" w:rsidR="00E3517E" w:rsidRPr="00257420" w:rsidRDefault="00E3517E" w:rsidP="007F66E3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 xml:space="preserve">уметь рассказать, как можно дойти или доехать до школы; </w:t>
      </w:r>
    </w:p>
    <w:p w14:paraId="0100BCC2" w14:textId="77777777" w:rsidR="00E3517E" w:rsidRPr="00257420" w:rsidRDefault="00E3517E" w:rsidP="007F66E3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слушать небольшую сказку или рассказ, отвечать на вопросы, опираясь на наглядные средства.</w:t>
      </w:r>
    </w:p>
    <w:p w14:paraId="0100BCC3" w14:textId="77777777" w:rsidR="00E3517E" w:rsidRPr="00257420" w:rsidRDefault="00E3517E" w:rsidP="007F6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00BCC4" w14:textId="77777777" w:rsidR="00E3517E" w:rsidRPr="00257420" w:rsidRDefault="00E3517E" w:rsidP="007F66E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57420">
        <w:rPr>
          <w:rFonts w:ascii="Times New Roman" w:hAnsi="Times New Roman"/>
          <w:b/>
          <w:sz w:val="24"/>
          <w:szCs w:val="24"/>
        </w:rPr>
        <w:t>Личностные результаты:</w:t>
      </w:r>
    </w:p>
    <w:p w14:paraId="0100BCC5" w14:textId="77777777" w:rsidR="00E3517E" w:rsidRPr="00257420" w:rsidRDefault="00E3517E" w:rsidP="007F66E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0100BCC6" w14:textId="77777777" w:rsidR="00E3517E" w:rsidRPr="00257420" w:rsidRDefault="00E3517E" w:rsidP="007F66E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 xml:space="preserve">самостоятельное перемещение доступными маршрутами в школьном здании (в туалет, в столовую, в кабинеты специалистов, педагогов дополнительного образования и т.п.); </w:t>
      </w:r>
    </w:p>
    <w:p w14:paraId="0100BCC7" w14:textId="77777777" w:rsidR="00E3517E" w:rsidRPr="00257420" w:rsidRDefault="00E3517E" w:rsidP="007F66E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 xml:space="preserve">владение навыками коммуникации и принятыми нормами социального взаимодействия проявление интереса к осмыслению социального окружения, своего места в нем, практическое понимание своих социальных ролей – сын (дочь), воспитанник, ученик, одноклассник и т.д.), отражение в повседневном общении принятия соответствующих возрасту ценностей и социальных ролей; </w:t>
      </w:r>
    </w:p>
    <w:p w14:paraId="0100BCC8" w14:textId="77777777" w:rsidR="00E3517E" w:rsidRPr="00257420" w:rsidRDefault="00E3517E" w:rsidP="007F66E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 xml:space="preserve">положительное отношение к сотрудничеству с взрослыми и сверстниками в ситуациях общения, предусмотренных программой, и повседневном школьном общении; </w:t>
      </w:r>
    </w:p>
    <w:p w14:paraId="0100BCC9" w14:textId="77777777" w:rsidR="00E3517E" w:rsidRPr="00257420" w:rsidRDefault="00E3517E" w:rsidP="007F66E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проявление доброжелательности, эмоционально-нра</w:t>
      </w:r>
      <w:r w:rsidRPr="00257420">
        <w:rPr>
          <w:rFonts w:ascii="Times New Roman" w:hAnsi="Times New Roman"/>
          <w:sz w:val="24"/>
          <w:szCs w:val="24"/>
        </w:rPr>
        <w:softHyphen/>
        <w:t xml:space="preserve">вственной отзывчивости и взаимопомощи, проявление сопереживания к чувствам других людей с </w:t>
      </w:r>
      <w:r w:rsidRPr="00257420">
        <w:rPr>
          <w:rFonts w:ascii="Times New Roman" w:hAnsi="Times New Roman"/>
          <w:sz w:val="24"/>
          <w:szCs w:val="24"/>
        </w:rPr>
        <w:lastRenderedPageBreak/>
        <w:t xml:space="preserve">использованием полученных на уроках знаний и умений (интонационных, жестово-мимических умений, использование этикетных речевых оборотов в повседневной жизни); </w:t>
      </w:r>
    </w:p>
    <w:p w14:paraId="0100BCCA" w14:textId="77777777" w:rsidR="00E3517E" w:rsidRPr="00257420" w:rsidRDefault="00E3517E" w:rsidP="007F66E3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положительное отношение к безопасному, здоровому образу жизни, проявление интереса к творческому труду, бережное отношение к материальным ценностям, результатам своего труда и труда окружающих.</w:t>
      </w:r>
    </w:p>
    <w:p w14:paraId="0100BCCB" w14:textId="77777777" w:rsidR="00E3517E" w:rsidRPr="00257420" w:rsidRDefault="00E3517E" w:rsidP="007F66E3">
      <w:pPr>
        <w:pStyle w:val="a3"/>
        <w:spacing w:line="240" w:lineRule="auto"/>
        <w:rPr>
          <w:rFonts w:ascii="Times New Roman" w:hAnsi="Times New Roman"/>
          <w:sz w:val="24"/>
          <w:szCs w:val="24"/>
        </w:rPr>
      </w:pPr>
    </w:p>
    <w:p w14:paraId="0100BCDF" w14:textId="6992536A" w:rsidR="00E3517E" w:rsidRPr="00257420" w:rsidRDefault="00E3517E" w:rsidP="00257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b/>
          <w:sz w:val="24"/>
          <w:szCs w:val="24"/>
          <w:lang w:eastAsia="ru-RU"/>
        </w:rPr>
        <w:t xml:space="preserve">        </w:t>
      </w:r>
      <w:r w:rsidRPr="00257420">
        <w:rPr>
          <w:rFonts w:ascii="Times New Roman" w:hAnsi="Times New Roman"/>
          <w:b/>
          <w:sz w:val="24"/>
          <w:szCs w:val="24"/>
        </w:rPr>
        <w:t>Учебно-методическое сопровождение:</w:t>
      </w:r>
    </w:p>
    <w:p w14:paraId="0100BCE0" w14:textId="77777777" w:rsidR="00E3517E" w:rsidRPr="00257420" w:rsidRDefault="00E3517E" w:rsidP="007F6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b/>
          <w:sz w:val="24"/>
          <w:szCs w:val="24"/>
        </w:rPr>
        <w:t xml:space="preserve">Пособие для учителя: </w:t>
      </w:r>
      <w:r w:rsidRPr="00257420">
        <w:rPr>
          <w:rFonts w:ascii="Times New Roman" w:hAnsi="Times New Roman"/>
          <w:sz w:val="24"/>
          <w:szCs w:val="24"/>
        </w:rPr>
        <w:t xml:space="preserve">Комарова С.В. «Методические рекомендации к урокам «Речевая практика». </w:t>
      </w:r>
    </w:p>
    <w:p w14:paraId="0100BCE1" w14:textId="77777777" w:rsidR="00E3517E" w:rsidRPr="00257420" w:rsidRDefault="00E3517E" w:rsidP="007F6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b/>
          <w:sz w:val="24"/>
          <w:szCs w:val="24"/>
        </w:rPr>
        <w:t xml:space="preserve">Учебник: </w:t>
      </w:r>
      <w:r w:rsidRPr="00257420">
        <w:rPr>
          <w:rFonts w:ascii="Times New Roman" w:hAnsi="Times New Roman"/>
          <w:sz w:val="24"/>
          <w:szCs w:val="24"/>
        </w:rPr>
        <w:t xml:space="preserve">Комарова С.В. «Речевая практика». </w:t>
      </w:r>
    </w:p>
    <w:p w14:paraId="0100BCE3" w14:textId="77777777" w:rsidR="00E3517E" w:rsidRPr="00257420" w:rsidRDefault="00E3517E" w:rsidP="007F66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00BCE4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E5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E6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E7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E8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E9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EA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EB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EC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ED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EE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EF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F0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F1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F2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F3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F4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F5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F6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F7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F8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F9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FA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FB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FC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FD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FE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CFF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D00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D01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D02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D03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D04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D05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D06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D07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D08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D09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D0A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D0B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D0C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D0D" w14:textId="77777777" w:rsidR="00E90169" w:rsidRPr="00257420" w:rsidRDefault="00E90169" w:rsidP="007F66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0BD0E" w14:textId="77777777" w:rsidR="00E90169" w:rsidRPr="00257420" w:rsidRDefault="00E90169" w:rsidP="00E9016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257420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Приложение</w:t>
      </w:r>
    </w:p>
    <w:p w14:paraId="0100BD0F" w14:textId="77777777" w:rsidR="00E90169" w:rsidRPr="00257420" w:rsidRDefault="00E90169" w:rsidP="00E90169">
      <w:pPr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257420">
        <w:rPr>
          <w:rFonts w:ascii="Times New Roman" w:hAnsi="Times New Roman"/>
          <w:b/>
          <w:sz w:val="24"/>
          <w:szCs w:val="24"/>
        </w:rPr>
        <w:t>РЕЧЕВАЯ ПРАКТИКА. 1 КЛАСС</w:t>
      </w:r>
    </w:p>
    <w:p w14:paraId="0100BD10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57420">
        <w:rPr>
          <w:rFonts w:ascii="Times New Roman" w:hAnsi="Times New Roman"/>
          <w:b/>
          <w:bCs/>
          <w:sz w:val="24"/>
          <w:szCs w:val="24"/>
        </w:rPr>
        <w:t>ПОЯСНИТЕЛЬНАЯ ЗАПИСКА</w:t>
      </w:r>
    </w:p>
    <w:p w14:paraId="0100BD11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100BD12" w14:textId="77777777" w:rsidR="00E90169" w:rsidRPr="00257420" w:rsidRDefault="00E90169" w:rsidP="00E90169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 xml:space="preserve">Программа по предмету «Речевая практика» составлена в соответствии с Приказом Минобрнауки РФ от 19.12.2014 № 1599 «Об утверждении федерального государственного образовательного стандарта образования обучающихся с умственной отсталостью </w:t>
      </w:r>
    </w:p>
    <w:p w14:paraId="0100BD13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( интеллектуальными нарушениями), Письма Минобрнауки России от 11.03.2016 № ВК-452/07 «О введении ФГОС ОВЗ», Приказом министерства образования РФ от 10.04.2002 г. №29/2065 «Об утверждении учебных планов специальных коррекционных образовательных учреждений для обучающихся, воспитанников с отклонениями в развитии», Примерной адаптированной основной образовательной программой образования для  обучающихся с  умственной отсталостью, на основе общегосударственной программы специальных (коррекционных) образовательных школ и классов VIII вида под ред. Бгажноковой И.М. и реализуется для обучающихся с УО 1 класса.</w:t>
      </w:r>
    </w:p>
    <w:p w14:paraId="0100BD14" w14:textId="77777777" w:rsidR="00E90169" w:rsidRPr="00257420" w:rsidRDefault="00E90169" w:rsidP="00E90169">
      <w:pPr>
        <w:pStyle w:val="1"/>
        <w:jc w:val="both"/>
        <w:rPr>
          <w:rFonts w:ascii="Times New Roman" w:hAnsi="Times New Roman"/>
          <w:b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Владение устной речью (в том числе и разговорной) – важнейшее умение, которое спонтанно формируется в детстве и помогает человеку жить в мире людей. К сожалению, есть дети, для которых знакомиться, благодарить, спрашивать, просить, отвечать отказом на просьбу оказывается весьма сложным. Эти и многие другие действия, сопряжённые с речевым общением, часто становятся для них невозможными без специального обучения. Предусмотрена возможность проведения специальных занятий по устной речи. Данная программа рассчитана на детей, обучающихся по программе для детей с УО 1 класса.</w:t>
      </w:r>
    </w:p>
    <w:p w14:paraId="0100BD15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0100BD16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b/>
          <w:sz w:val="24"/>
          <w:szCs w:val="24"/>
        </w:rPr>
        <w:t xml:space="preserve">Цель программы: </w:t>
      </w:r>
      <w:r w:rsidRPr="00257420">
        <w:rPr>
          <w:rFonts w:ascii="Times New Roman" w:hAnsi="Times New Roman"/>
          <w:sz w:val="24"/>
          <w:szCs w:val="24"/>
          <w:lang w:eastAsia="ru-RU"/>
        </w:rPr>
        <w:t>развитие речевой коммуникации, как способности использовать вербальные и невербальные средства для осуществления общения с окружающими людьми в различных ситуациях.</w:t>
      </w:r>
    </w:p>
    <w:p w14:paraId="0100BD17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100BD18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З</w:t>
      </w:r>
      <w:r w:rsidRPr="00257420">
        <w:rPr>
          <w:rFonts w:ascii="Times New Roman" w:hAnsi="Times New Roman"/>
          <w:b/>
          <w:sz w:val="24"/>
          <w:szCs w:val="24"/>
          <w:lang w:eastAsia="ru-RU"/>
        </w:rPr>
        <w:t>адачи:</w:t>
      </w:r>
    </w:p>
    <w:p w14:paraId="0100BD19" w14:textId="77777777" w:rsidR="00E90169" w:rsidRPr="00257420" w:rsidRDefault="00E90169" w:rsidP="00E9016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учить понимать и чётко выполнять речевые инструкции, взаимодействовать друг с другом в ходе выполнения заданий, обращаться друг к другу и адекватно отвечать на вопрос или просьбу, участвовать в мини-диалогах, которые знакомы им по бытовым ситуациям;</w:t>
      </w:r>
    </w:p>
    <w:p w14:paraId="0100BD1A" w14:textId="77777777" w:rsidR="00E90169" w:rsidRPr="00257420" w:rsidRDefault="00E90169" w:rsidP="00E9016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создавать условия для развития интонационной выразительности речи детей, совершенствования их лексики, грамматического строя речи;</w:t>
      </w:r>
    </w:p>
    <w:p w14:paraId="0100BD1B" w14:textId="77777777" w:rsidR="00E90169" w:rsidRPr="00257420" w:rsidRDefault="00E90169" w:rsidP="00E9016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формировать простейшие умения в части построения связного монологического высказывания.</w:t>
      </w:r>
    </w:p>
    <w:p w14:paraId="0100BD1C" w14:textId="77777777" w:rsidR="00E90169" w:rsidRPr="00257420" w:rsidRDefault="00E90169" w:rsidP="00E9016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100BD1D" w14:textId="77777777" w:rsidR="00E90169" w:rsidRPr="00257420" w:rsidRDefault="00E90169" w:rsidP="00E90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100BD1E" w14:textId="77777777" w:rsidR="00E90169" w:rsidRPr="00257420" w:rsidRDefault="00E90169" w:rsidP="00E90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57420">
        <w:rPr>
          <w:rFonts w:ascii="Times New Roman" w:hAnsi="Times New Roman"/>
          <w:b/>
          <w:sz w:val="24"/>
          <w:szCs w:val="24"/>
        </w:rPr>
        <w:t>Личностные учебные действия:</w:t>
      </w:r>
    </w:p>
    <w:p w14:paraId="0100BD1F" w14:textId="77777777" w:rsidR="00E90169" w:rsidRPr="00257420" w:rsidRDefault="00E90169" w:rsidP="00E90169">
      <w:pPr>
        <w:pStyle w:val="10"/>
        <w:numPr>
          <w:ilvl w:val="0"/>
          <w:numId w:val="2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формировать осознание себя как ученика, заинтересованного посещением школы, обучением, занятиями, как члена семьи, одноклассника, друга;</w:t>
      </w:r>
    </w:p>
    <w:p w14:paraId="0100BD20" w14:textId="77777777" w:rsidR="00E90169" w:rsidRPr="00257420" w:rsidRDefault="00E90169" w:rsidP="00E90169">
      <w:pPr>
        <w:pStyle w:val="10"/>
        <w:numPr>
          <w:ilvl w:val="0"/>
          <w:numId w:val="2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способность осмысления социального окружения, своего места в нём, принятие соответствующих возрасту ценностей и социальных ролей;</w:t>
      </w:r>
    </w:p>
    <w:p w14:paraId="0100BD21" w14:textId="77777777" w:rsidR="00E90169" w:rsidRPr="00257420" w:rsidRDefault="00E90169" w:rsidP="00E90169">
      <w:pPr>
        <w:pStyle w:val="10"/>
        <w:numPr>
          <w:ilvl w:val="0"/>
          <w:numId w:val="2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воспитывать положительное отношение к окружающей действительности, готовность к организации взаимодействия с ней и эстетическому ее восприятию;</w:t>
      </w:r>
    </w:p>
    <w:p w14:paraId="0100BD22" w14:textId="77777777" w:rsidR="00E90169" w:rsidRPr="00257420" w:rsidRDefault="00E90169" w:rsidP="00E90169">
      <w:pPr>
        <w:pStyle w:val="10"/>
        <w:numPr>
          <w:ilvl w:val="0"/>
          <w:numId w:val="2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воспитывать понимание личной ответственности за свои поступки на основе представлений об этических нормах и правилах поведения в современном обществе.</w:t>
      </w:r>
    </w:p>
    <w:p w14:paraId="0100BD23" w14:textId="77777777" w:rsidR="00E90169" w:rsidRPr="00257420" w:rsidRDefault="00E90169" w:rsidP="00E90169">
      <w:pPr>
        <w:pStyle w:val="1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00BD24" w14:textId="77777777" w:rsidR="00E90169" w:rsidRPr="00257420" w:rsidRDefault="00E90169" w:rsidP="00E9016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57420">
        <w:rPr>
          <w:rFonts w:ascii="Times New Roman" w:hAnsi="Times New Roman"/>
          <w:b/>
          <w:bCs/>
          <w:sz w:val="24"/>
          <w:szCs w:val="24"/>
        </w:rPr>
        <w:t>Коммуникативные учебные действия:</w:t>
      </w:r>
    </w:p>
    <w:p w14:paraId="0100BD25" w14:textId="77777777" w:rsidR="00E90169" w:rsidRPr="00257420" w:rsidRDefault="00E90169" w:rsidP="00E90169">
      <w:pPr>
        <w:pStyle w:val="10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lastRenderedPageBreak/>
        <w:t>формировать умение вступать в контакт и работать в коллективе (учитель – ученик, ученик – ученик, ученик – класс, учитель-класс);</w:t>
      </w:r>
    </w:p>
    <w:p w14:paraId="0100BD26" w14:textId="77777777" w:rsidR="00E90169" w:rsidRPr="00257420" w:rsidRDefault="00E90169" w:rsidP="00E90169">
      <w:pPr>
        <w:pStyle w:val="10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учить использовать принятые ритуалы социального взаимодействия с одноклассниками и учителем;</w:t>
      </w:r>
    </w:p>
    <w:p w14:paraId="0100BD27" w14:textId="77777777" w:rsidR="00E90169" w:rsidRPr="00257420" w:rsidRDefault="00E90169" w:rsidP="00E90169">
      <w:pPr>
        <w:pStyle w:val="10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формировать умение договариваться и изменять свое поведение с учетом поведения других участников спорной ситуации.</w:t>
      </w:r>
    </w:p>
    <w:p w14:paraId="0100BD28" w14:textId="77777777" w:rsidR="00E90169" w:rsidRPr="00257420" w:rsidRDefault="00E90169" w:rsidP="00E9016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57420">
        <w:rPr>
          <w:rFonts w:ascii="Times New Roman" w:hAnsi="Times New Roman"/>
          <w:b/>
          <w:bCs/>
          <w:sz w:val="24"/>
          <w:szCs w:val="24"/>
        </w:rPr>
        <w:t>Регулятивные учебные действия:</w:t>
      </w:r>
    </w:p>
    <w:p w14:paraId="0100BD29" w14:textId="77777777" w:rsidR="00E90169" w:rsidRPr="00257420" w:rsidRDefault="00E90169" w:rsidP="00E90169">
      <w:pPr>
        <w:pStyle w:val="10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учить входить и выходить из учебного помещения со звонком;</w:t>
      </w:r>
    </w:p>
    <w:p w14:paraId="0100BD2A" w14:textId="77777777" w:rsidR="00E90169" w:rsidRPr="00257420" w:rsidRDefault="00E90169" w:rsidP="00E90169">
      <w:pPr>
        <w:pStyle w:val="10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учить ориентироваться в пространстве</w:t>
      </w:r>
      <w:r w:rsidRPr="00257420">
        <w:rPr>
          <w:rFonts w:ascii="Times New Roman" w:hAnsi="Times New Roman"/>
          <w:sz w:val="24"/>
          <w:szCs w:val="24"/>
        </w:rPr>
        <w:tab/>
        <w:t>класса</w:t>
      </w:r>
      <w:r w:rsidRPr="00257420">
        <w:rPr>
          <w:rFonts w:ascii="Times New Roman" w:hAnsi="Times New Roman"/>
          <w:sz w:val="24"/>
          <w:szCs w:val="24"/>
        </w:rPr>
        <w:tab/>
        <w:t>(зала,</w:t>
      </w:r>
      <w:r w:rsidRPr="00257420">
        <w:rPr>
          <w:rFonts w:ascii="Times New Roman" w:hAnsi="Times New Roman"/>
          <w:sz w:val="24"/>
          <w:szCs w:val="24"/>
        </w:rPr>
        <w:tab/>
        <w:t>учебного помещения);</w:t>
      </w:r>
    </w:p>
    <w:p w14:paraId="0100BD2B" w14:textId="77777777" w:rsidR="00E90169" w:rsidRPr="00257420" w:rsidRDefault="00E90169" w:rsidP="00E90169">
      <w:pPr>
        <w:pStyle w:val="10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формировать умение адекватно</w:t>
      </w:r>
      <w:r w:rsidRPr="00257420">
        <w:rPr>
          <w:rFonts w:ascii="Times New Roman" w:hAnsi="Times New Roman"/>
          <w:sz w:val="24"/>
          <w:szCs w:val="24"/>
        </w:rPr>
        <w:tab/>
        <w:t>использовать</w:t>
      </w:r>
      <w:r w:rsidRPr="00257420">
        <w:rPr>
          <w:rFonts w:ascii="Times New Roman" w:hAnsi="Times New Roman"/>
          <w:sz w:val="24"/>
          <w:szCs w:val="24"/>
        </w:rPr>
        <w:tab/>
        <w:t>ритуалы</w:t>
      </w:r>
      <w:r w:rsidRPr="00257420">
        <w:rPr>
          <w:rFonts w:ascii="Times New Roman" w:hAnsi="Times New Roman"/>
          <w:sz w:val="24"/>
          <w:szCs w:val="24"/>
        </w:rPr>
        <w:tab/>
        <w:t>школьного поведения (поднимать руку, вставать и выходить из-за парты и т. д.);</w:t>
      </w:r>
    </w:p>
    <w:p w14:paraId="0100BD2C" w14:textId="77777777" w:rsidR="00E90169" w:rsidRPr="00257420" w:rsidRDefault="00E90169" w:rsidP="00E90169">
      <w:pPr>
        <w:pStyle w:val="10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 xml:space="preserve">учить передвигаться </w:t>
      </w:r>
      <w:r w:rsidRPr="00257420">
        <w:rPr>
          <w:rFonts w:ascii="Times New Roman" w:hAnsi="Times New Roman"/>
          <w:sz w:val="24"/>
          <w:szCs w:val="24"/>
        </w:rPr>
        <w:tab/>
        <w:t>по школе, находить</w:t>
      </w:r>
      <w:r w:rsidRPr="00257420">
        <w:rPr>
          <w:rFonts w:ascii="Times New Roman" w:hAnsi="Times New Roman"/>
          <w:sz w:val="24"/>
          <w:szCs w:val="24"/>
        </w:rPr>
        <w:tab/>
        <w:t>свой</w:t>
      </w:r>
      <w:r w:rsidRPr="00257420">
        <w:rPr>
          <w:rFonts w:ascii="Times New Roman" w:hAnsi="Times New Roman"/>
          <w:sz w:val="24"/>
          <w:szCs w:val="24"/>
        </w:rPr>
        <w:tab/>
        <w:t xml:space="preserve">класс, </w:t>
      </w:r>
      <w:r w:rsidRPr="00257420">
        <w:rPr>
          <w:rFonts w:ascii="Times New Roman" w:hAnsi="Times New Roman"/>
          <w:sz w:val="24"/>
          <w:szCs w:val="24"/>
        </w:rPr>
        <w:tab/>
        <w:t>другие необходимые помещения.</w:t>
      </w:r>
    </w:p>
    <w:p w14:paraId="0100BD2D" w14:textId="77777777" w:rsidR="00E90169" w:rsidRPr="00257420" w:rsidRDefault="00E90169" w:rsidP="00E90169">
      <w:pPr>
        <w:pStyle w:val="1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00BD2E" w14:textId="77777777" w:rsidR="00E90169" w:rsidRPr="00257420" w:rsidRDefault="00E90169" w:rsidP="00E901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b/>
          <w:bCs/>
          <w:sz w:val="24"/>
          <w:szCs w:val="24"/>
        </w:rPr>
        <w:t>Познавательные учебные действия:</w:t>
      </w:r>
    </w:p>
    <w:p w14:paraId="0100BD2F" w14:textId="77777777" w:rsidR="00E90169" w:rsidRPr="00257420" w:rsidRDefault="00E90169" w:rsidP="00E90169">
      <w:pPr>
        <w:numPr>
          <w:ilvl w:val="0"/>
          <w:numId w:val="27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учить выполнять задания по словесной инструкции;</w:t>
      </w:r>
    </w:p>
    <w:p w14:paraId="0100BD30" w14:textId="77777777" w:rsidR="00E90169" w:rsidRPr="00257420" w:rsidRDefault="00E90169" w:rsidP="00E90169">
      <w:pPr>
        <w:numPr>
          <w:ilvl w:val="0"/>
          <w:numId w:val="27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учить называть предметы и действия, соотносить их с картинками;</w:t>
      </w:r>
    </w:p>
    <w:p w14:paraId="0100BD31" w14:textId="77777777" w:rsidR="00E90169" w:rsidRPr="00257420" w:rsidRDefault="00E90169" w:rsidP="00E90169">
      <w:pPr>
        <w:numPr>
          <w:ilvl w:val="0"/>
          <w:numId w:val="27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формировать умение внятно выражать просьбы, употреблять вежливые слова;</w:t>
      </w:r>
    </w:p>
    <w:p w14:paraId="0100BD32" w14:textId="77777777" w:rsidR="00E90169" w:rsidRPr="00257420" w:rsidRDefault="00E90169" w:rsidP="00E90169">
      <w:pPr>
        <w:numPr>
          <w:ilvl w:val="0"/>
          <w:numId w:val="27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формировать навыки речевого этикета при встрече и прощании;</w:t>
      </w:r>
    </w:p>
    <w:p w14:paraId="0100BD33" w14:textId="77777777" w:rsidR="00E90169" w:rsidRPr="00257420" w:rsidRDefault="00E90169" w:rsidP="00E90169">
      <w:pPr>
        <w:numPr>
          <w:ilvl w:val="0"/>
          <w:numId w:val="27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учить сообщать своё имя и фамилию, имена и отчества учителей, имена ближайших родственников.</w:t>
      </w:r>
    </w:p>
    <w:p w14:paraId="0100BD34" w14:textId="77777777" w:rsidR="00E90169" w:rsidRPr="00257420" w:rsidRDefault="00E90169" w:rsidP="00E90169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</w:p>
    <w:p w14:paraId="0100BD35" w14:textId="77777777" w:rsidR="00E90169" w:rsidRPr="00257420" w:rsidRDefault="00E90169" w:rsidP="00E90169">
      <w:pPr>
        <w:pStyle w:val="1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</w:rPr>
        <w:tab/>
      </w:r>
      <w:r w:rsidRPr="00257420">
        <w:rPr>
          <w:rFonts w:ascii="Times New Roman" w:hAnsi="Times New Roman"/>
          <w:b/>
          <w:sz w:val="24"/>
          <w:szCs w:val="24"/>
          <w:lang w:eastAsia="ru-RU"/>
        </w:rPr>
        <w:t>Общая характеристика учебного предмета</w:t>
      </w:r>
    </w:p>
    <w:p w14:paraId="0100BD36" w14:textId="77777777" w:rsidR="00E90169" w:rsidRPr="00257420" w:rsidRDefault="00E90169" w:rsidP="00E90169">
      <w:pPr>
        <w:pStyle w:val="1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0100BD37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57420">
        <w:rPr>
          <w:rFonts w:ascii="Times New Roman" w:hAnsi="Times New Roman"/>
          <w:bCs/>
          <w:sz w:val="24"/>
          <w:szCs w:val="24"/>
          <w:lang w:eastAsia="ru-RU"/>
        </w:rPr>
        <w:t>В соответствии с целями и задачами специального образования обучение детей с умственной отсталостью имеет практическую направленность. Предмет позволяет формировать социально значимые умения. Речь в социальном аспекте является средством общения, позволяющим налаживать деловые и межличностные контакты.</w:t>
      </w:r>
    </w:p>
    <w:p w14:paraId="0100BD38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spacing w:val="51"/>
          <w:sz w:val="24"/>
          <w:szCs w:val="24"/>
          <w:lang w:eastAsia="ru-RU"/>
        </w:rPr>
      </w:pPr>
      <w:r w:rsidRPr="00257420">
        <w:rPr>
          <w:rFonts w:ascii="Times New Roman" w:hAnsi="Times New Roman"/>
          <w:b/>
          <w:bCs/>
          <w:sz w:val="24"/>
          <w:szCs w:val="24"/>
          <w:lang w:eastAsia="ru-RU"/>
        </w:rPr>
        <w:t>Ауди</w:t>
      </w:r>
      <w:r w:rsidRPr="00257420">
        <w:rPr>
          <w:rFonts w:ascii="Times New Roman" w:hAnsi="Times New Roman"/>
          <w:b/>
          <w:bCs/>
          <w:spacing w:val="-1"/>
          <w:sz w:val="24"/>
          <w:szCs w:val="24"/>
          <w:lang w:eastAsia="ru-RU"/>
        </w:rPr>
        <w:t>р</w:t>
      </w:r>
      <w:r w:rsidRPr="0025742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ование и </w:t>
      </w:r>
      <w:r w:rsidRPr="00257420">
        <w:rPr>
          <w:rFonts w:ascii="Times New Roman" w:hAnsi="Times New Roman"/>
          <w:b/>
          <w:bCs/>
          <w:spacing w:val="1"/>
          <w:sz w:val="24"/>
          <w:szCs w:val="24"/>
          <w:lang w:eastAsia="ru-RU"/>
        </w:rPr>
        <w:t>п</w:t>
      </w:r>
      <w:r w:rsidRPr="00257420">
        <w:rPr>
          <w:rFonts w:ascii="Times New Roman" w:hAnsi="Times New Roman"/>
          <w:b/>
          <w:bCs/>
          <w:sz w:val="24"/>
          <w:szCs w:val="24"/>
          <w:lang w:eastAsia="ru-RU"/>
        </w:rPr>
        <w:t>оним</w:t>
      </w:r>
      <w:r w:rsidRPr="00257420">
        <w:rPr>
          <w:rFonts w:ascii="Times New Roman" w:hAnsi="Times New Roman"/>
          <w:b/>
          <w:bCs/>
          <w:spacing w:val="-1"/>
          <w:sz w:val="24"/>
          <w:szCs w:val="24"/>
          <w:lang w:eastAsia="ru-RU"/>
        </w:rPr>
        <w:t>а</w:t>
      </w:r>
      <w:r w:rsidRPr="00257420">
        <w:rPr>
          <w:rFonts w:ascii="Times New Roman" w:hAnsi="Times New Roman"/>
          <w:b/>
          <w:bCs/>
          <w:sz w:val="24"/>
          <w:szCs w:val="24"/>
          <w:lang w:eastAsia="ru-RU"/>
        </w:rPr>
        <w:t>ние р</w:t>
      </w:r>
      <w:r w:rsidRPr="00257420">
        <w:rPr>
          <w:rFonts w:ascii="Times New Roman" w:hAnsi="Times New Roman"/>
          <w:b/>
          <w:bCs/>
          <w:spacing w:val="1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чи. </w:t>
      </w:r>
      <w:r w:rsidRPr="00257420">
        <w:rPr>
          <w:rFonts w:ascii="Times New Roman" w:hAnsi="Times New Roman"/>
          <w:sz w:val="24"/>
          <w:szCs w:val="24"/>
          <w:lang w:eastAsia="ru-RU"/>
        </w:rPr>
        <w:t>Выполнение п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р</w:t>
      </w:r>
      <w:r w:rsidRPr="00257420">
        <w:rPr>
          <w:rFonts w:ascii="Times New Roman" w:hAnsi="Times New Roman"/>
          <w:sz w:val="24"/>
          <w:szCs w:val="24"/>
          <w:lang w:eastAsia="ru-RU"/>
        </w:rPr>
        <w:t>остых и составных устн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ы</w:t>
      </w:r>
      <w:r w:rsidRPr="00257420">
        <w:rPr>
          <w:rFonts w:ascii="Times New Roman" w:hAnsi="Times New Roman"/>
          <w:sz w:val="24"/>
          <w:szCs w:val="24"/>
          <w:lang w:eastAsia="ru-RU"/>
        </w:rPr>
        <w:t>х ин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с</w:t>
      </w:r>
      <w:r w:rsidRPr="00257420">
        <w:rPr>
          <w:rFonts w:ascii="Times New Roman" w:hAnsi="Times New Roman"/>
          <w:sz w:val="24"/>
          <w:szCs w:val="24"/>
          <w:lang w:eastAsia="ru-RU"/>
        </w:rPr>
        <w:t>трукций учи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л</w:t>
      </w:r>
      <w:r w:rsidRPr="00257420">
        <w:rPr>
          <w:rFonts w:ascii="Times New Roman" w:hAnsi="Times New Roman"/>
          <w:sz w:val="24"/>
          <w:szCs w:val="24"/>
          <w:lang w:eastAsia="ru-RU"/>
        </w:rPr>
        <w:t>я, с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л</w:t>
      </w:r>
      <w:r w:rsidRPr="00257420">
        <w:rPr>
          <w:rFonts w:ascii="Times New Roman" w:hAnsi="Times New Roman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sz w:val="24"/>
          <w:szCs w:val="24"/>
          <w:lang w:eastAsia="ru-RU"/>
        </w:rPr>
        <w:t>есный отчет о вып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sz w:val="24"/>
          <w:szCs w:val="24"/>
          <w:lang w:eastAsia="ru-RU"/>
        </w:rPr>
        <w:t>лне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sz w:val="24"/>
          <w:szCs w:val="24"/>
          <w:lang w:eastAsia="ru-RU"/>
        </w:rPr>
        <w:t>ных действиях. Прос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л</w:t>
      </w:r>
      <w:r w:rsidRPr="00257420">
        <w:rPr>
          <w:rFonts w:ascii="Times New Roman" w:hAnsi="Times New Roman"/>
          <w:sz w:val="24"/>
          <w:szCs w:val="24"/>
          <w:lang w:eastAsia="ru-RU"/>
        </w:rPr>
        <w:t>ушивани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 xml:space="preserve">е </w:t>
      </w:r>
      <w:r w:rsidRPr="00257420">
        <w:rPr>
          <w:rFonts w:ascii="Times New Roman" w:hAnsi="Times New Roman"/>
          <w:sz w:val="24"/>
          <w:szCs w:val="24"/>
          <w:lang w:eastAsia="ru-RU"/>
        </w:rPr>
        <w:t>и выполнение инструкций, запис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а</w:t>
      </w:r>
      <w:r w:rsidRPr="00257420">
        <w:rPr>
          <w:rFonts w:ascii="Times New Roman" w:hAnsi="Times New Roman"/>
          <w:sz w:val="24"/>
          <w:szCs w:val="24"/>
          <w:lang w:eastAsia="ru-RU"/>
        </w:rPr>
        <w:t>нн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ы</w:t>
      </w:r>
      <w:r w:rsidRPr="00257420">
        <w:rPr>
          <w:rFonts w:ascii="Times New Roman" w:hAnsi="Times New Roman"/>
          <w:sz w:val="24"/>
          <w:szCs w:val="24"/>
          <w:lang w:eastAsia="ru-RU"/>
        </w:rPr>
        <w:t>х на аудио носители. Чт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sz w:val="24"/>
          <w:szCs w:val="24"/>
          <w:lang w:eastAsia="ru-RU"/>
        </w:rPr>
        <w:t>ни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 xml:space="preserve">е </w:t>
      </w:r>
      <w:r w:rsidRPr="00257420">
        <w:rPr>
          <w:rFonts w:ascii="Times New Roman" w:hAnsi="Times New Roman"/>
          <w:sz w:val="24"/>
          <w:szCs w:val="24"/>
          <w:lang w:eastAsia="ru-RU"/>
        </w:rPr>
        <w:t>и выполнение с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л</w:t>
      </w:r>
      <w:r w:rsidRPr="00257420">
        <w:rPr>
          <w:rFonts w:ascii="Times New Roman" w:hAnsi="Times New Roman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sz w:val="24"/>
          <w:szCs w:val="24"/>
          <w:lang w:eastAsia="ru-RU"/>
        </w:rPr>
        <w:t>есных инстр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у</w:t>
      </w:r>
      <w:r w:rsidRPr="00257420">
        <w:rPr>
          <w:rFonts w:ascii="Times New Roman" w:hAnsi="Times New Roman"/>
          <w:sz w:val="24"/>
          <w:szCs w:val="24"/>
          <w:lang w:eastAsia="ru-RU"/>
        </w:rPr>
        <w:t>кций, предъ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яв</w:t>
      </w:r>
      <w:r w:rsidRPr="00257420">
        <w:rPr>
          <w:rFonts w:ascii="Times New Roman" w:hAnsi="Times New Roman"/>
          <w:sz w:val="24"/>
          <w:szCs w:val="24"/>
          <w:lang w:eastAsia="ru-RU"/>
        </w:rPr>
        <w:t>ленных в пи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с</w:t>
      </w:r>
      <w:r w:rsidRPr="00257420">
        <w:rPr>
          <w:rFonts w:ascii="Times New Roman" w:hAnsi="Times New Roman"/>
          <w:sz w:val="24"/>
          <w:szCs w:val="24"/>
          <w:lang w:eastAsia="ru-RU"/>
        </w:rPr>
        <w:t>ьм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sz w:val="24"/>
          <w:szCs w:val="24"/>
          <w:lang w:eastAsia="ru-RU"/>
        </w:rPr>
        <w:t>нном виде.</w:t>
      </w:r>
    </w:p>
    <w:p w14:paraId="0100BD39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Соотнесе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sz w:val="24"/>
          <w:szCs w:val="24"/>
          <w:lang w:eastAsia="ru-RU"/>
        </w:rPr>
        <w:t>ие речи и изоб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р</w:t>
      </w:r>
      <w:r w:rsidRPr="00257420">
        <w:rPr>
          <w:rFonts w:ascii="Times New Roman" w:hAnsi="Times New Roman"/>
          <w:sz w:val="24"/>
          <w:szCs w:val="24"/>
          <w:lang w:eastAsia="ru-RU"/>
        </w:rPr>
        <w:t>аж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sz w:val="24"/>
          <w:szCs w:val="24"/>
          <w:lang w:eastAsia="ru-RU"/>
        </w:rPr>
        <w:t>ния (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sz w:val="24"/>
          <w:szCs w:val="24"/>
          <w:lang w:eastAsia="ru-RU"/>
        </w:rPr>
        <w:t>ыбор картинки, с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sz w:val="24"/>
          <w:szCs w:val="24"/>
          <w:lang w:eastAsia="ru-RU"/>
        </w:rPr>
        <w:t>ответ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с</w:t>
      </w:r>
      <w:r w:rsidRPr="00257420">
        <w:rPr>
          <w:rFonts w:ascii="Times New Roman" w:hAnsi="Times New Roman"/>
          <w:spacing w:val="5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у</w:t>
      </w:r>
      <w:r w:rsidRPr="00257420">
        <w:rPr>
          <w:rFonts w:ascii="Times New Roman" w:hAnsi="Times New Roman"/>
          <w:sz w:val="24"/>
          <w:szCs w:val="24"/>
          <w:lang w:eastAsia="ru-RU"/>
        </w:rPr>
        <w:t>ющей с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л</w:t>
      </w:r>
      <w:r w:rsidRPr="00257420">
        <w:rPr>
          <w:rFonts w:ascii="Times New Roman" w:hAnsi="Times New Roman"/>
          <w:sz w:val="24"/>
          <w:szCs w:val="24"/>
          <w:lang w:eastAsia="ru-RU"/>
        </w:rPr>
        <w:t>ову, предложению).</w:t>
      </w:r>
    </w:p>
    <w:p w14:paraId="0100BD3A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Повт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sz w:val="24"/>
          <w:szCs w:val="24"/>
          <w:lang w:eastAsia="ru-RU"/>
        </w:rPr>
        <w:t>рение и во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с</w:t>
      </w:r>
      <w:r w:rsidRPr="00257420">
        <w:rPr>
          <w:rFonts w:ascii="Times New Roman" w:hAnsi="Times New Roman"/>
          <w:sz w:val="24"/>
          <w:szCs w:val="24"/>
          <w:lang w:eastAsia="ru-RU"/>
        </w:rPr>
        <w:t>про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sz w:val="24"/>
          <w:szCs w:val="24"/>
          <w:lang w:eastAsia="ru-RU"/>
        </w:rPr>
        <w:t>зведен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sz w:val="24"/>
          <w:szCs w:val="24"/>
          <w:lang w:eastAsia="ru-RU"/>
        </w:rPr>
        <w:t>е по под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sz w:val="24"/>
          <w:szCs w:val="24"/>
          <w:lang w:eastAsia="ru-RU"/>
        </w:rPr>
        <w:t>бию, по памяти от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д</w:t>
      </w:r>
      <w:r w:rsidRPr="00257420">
        <w:rPr>
          <w:rFonts w:ascii="Times New Roman" w:hAnsi="Times New Roman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л</w:t>
      </w:r>
      <w:r w:rsidRPr="00257420">
        <w:rPr>
          <w:rFonts w:ascii="Times New Roman" w:hAnsi="Times New Roman"/>
          <w:sz w:val="24"/>
          <w:szCs w:val="24"/>
          <w:lang w:eastAsia="ru-RU"/>
        </w:rPr>
        <w:t>ьных с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л</w:t>
      </w:r>
      <w:r w:rsidRPr="00257420">
        <w:rPr>
          <w:rFonts w:ascii="Times New Roman" w:hAnsi="Times New Roman"/>
          <w:sz w:val="24"/>
          <w:szCs w:val="24"/>
          <w:lang w:eastAsia="ru-RU"/>
        </w:rPr>
        <w:t>огов, слов, предложений.</w:t>
      </w:r>
    </w:p>
    <w:p w14:paraId="0100BD3B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-16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Слуш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а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color w:val="000009"/>
          <w:spacing w:val="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е неб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л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ь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ших литер</w:t>
      </w:r>
      <w:r w:rsidRPr="00257420">
        <w:rPr>
          <w:rFonts w:ascii="Times New Roman" w:hAnsi="Times New Roman"/>
          <w:color w:val="000009"/>
          <w:spacing w:val="-7"/>
          <w:sz w:val="24"/>
          <w:szCs w:val="24"/>
          <w:lang w:eastAsia="ru-RU"/>
        </w:rPr>
        <w:t>а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у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рных произ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color w:val="000009"/>
          <w:spacing w:val="-4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ден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й в изл</w:t>
      </w:r>
      <w:r w:rsidRPr="00257420">
        <w:rPr>
          <w:rFonts w:ascii="Times New Roman" w:hAnsi="Times New Roman"/>
          <w:color w:val="000009"/>
          <w:spacing w:val="-6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ж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ен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и п</w:t>
      </w:r>
      <w:r w:rsidRPr="00257420">
        <w:rPr>
          <w:rFonts w:ascii="Times New Roman" w:hAnsi="Times New Roman"/>
          <w:color w:val="000009"/>
          <w:spacing w:val="-4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да</w:t>
      </w:r>
      <w:r w:rsidRPr="00257420">
        <w:rPr>
          <w:rFonts w:ascii="Times New Roman" w:hAnsi="Times New Roman"/>
          <w:color w:val="000009"/>
          <w:spacing w:val="-7"/>
          <w:sz w:val="24"/>
          <w:szCs w:val="24"/>
          <w:lang w:eastAsia="ru-RU"/>
        </w:rPr>
        <w:t>г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 xml:space="preserve">ога и с </w:t>
      </w:r>
      <w:r w:rsidRPr="00257420">
        <w:rPr>
          <w:rFonts w:ascii="Times New Roman" w:hAnsi="Times New Roman"/>
          <w:color w:val="000009"/>
          <w:spacing w:val="-14"/>
          <w:sz w:val="24"/>
          <w:szCs w:val="24"/>
          <w:lang w:eastAsia="ru-RU"/>
        </w:rPr>
        <w:t>а</w:t>
      </w:r>
      <w:r w:rsidRPr="00257420">
        <w:rPr>
          <w:rFonts w:ascii="Times New Roman" w:hAnsi="Times New Roman"/>
          <w:color w:val="000009"/>
          <w:spacing w:val="-17"/>
          <w:sz w:val="24"/>
          <w:szCs w:val="24"/>
          <w:lang w:eastAsia="ru-RU"/>
        </w:rPr>
        <w:t>у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д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color w:val="000009"/>
          <w:spacing w:val="1"/>
          <w:sz w:val="24"/>
          <w:szCs w:val="24"/>
          <w:lang w:eastAsia="ru-RU"/>
        </w:rPr>
        <w:t>оносителей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 xml:space="preserve">. 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От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ет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 xml:space="preserve">ы 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 xml:space="preserve">на 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опр</w:t>
      </w:r>
      <w:r w:rsidRPr="00257420">
        <w:rPr>
          <w:rFonts w:ascii="Times New Roman" w:hAnsi="Times New Roman"/>
          <w:color w:val="000009"/>
          <w:spacing w:val="7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сы по пр</w:t>
      </w:r>
      <w:r w:rsidRPr="00257420">
        <w:rPr>
          <w:rFonts w:ascii="Times New Roman" w:hAnsi="Times New Roman"/>
          <w:color w:val="000009"/>
          <w:spacing w:val="6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слушанн</w:t>
      </w:r>
      <w:r w:rsidRPr="00257420">
        <w:rPr>
          <w:rFonts w:ascii="Times New Roman" w:hAnsi="Times New Roman"/>
          <w:color w:val="000009"/>
          <w:spacing w:val="-4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м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 xml:space="preserve">у 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те</w:t>
      </w:r>
      <w:r w:rsidRPr="00257420">
        <w:rPr>
          <w:rFonts w:ascii="Times New Roman" w:hAnsi="Times New Roman"/>
          <w:color w:val="000009"/>
          <w:spacing w:val="-7"/>
          <w:sz w:val="24"/>
          <w:szCs w:val="24"/>
          <w:lang w:eastAsia="ru-RU"/>
        </w:rPr>
        <w:t>к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с</w:t>
      </w:r>
      <w:r w:rsidRPr="00257420">
        <w:rPr>
          <w:rFonts w:ascii="Times New Roman" w:hAnsi="Times New Roman"/>
          <w:color w:val="000009"/>
          <w:spacing w:val="-4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color w:val="000009"/>
          <w:spacing w:val="-27"/>
          <w:sz w:val="24"/>
          <w:szCs w:val="24"/>
          <w:lang w:eastAsia="ru-RU"/>
        </w:rPr>
        <w:t>у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, пер</w:t>
      </w:r>
      <w:r w:rsidRPr="00257420">
        <w:rPr>
          <w:rFonts w:ascii="Times New Roman" w:hAnsi="Times New Roman"/>
          <w:color w:val="000009"/>
          <w:spacing w:val="5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с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к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а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з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.</w:t>
      </w:r>
    </w:p>
    <w:p w14:paraId="0100BD3C" w14:textId="77777777" w:rsidR="00E90169" w:rsidRPr="00257420" w:rsidRDefault="00E90169" w:rsidP="00E90169">
      <w:pPr>
        <w:widowControl w:val="0"/>
        <w:tabs>
          <w:tab w:val="left" w:pos="1988"/>
          <w:tab w:val="left" w:pos="2440"/>
          <w:tab w:val="left" w:pos="4947"/>
          <w:tab w:val="left" w:pos="5904"/>
          <w:tab w:val="left" w:pos="7264"/>
        </w:tabs>
        <w:autoSpaceDE w:val="0"/>
        <w:autoSpaceDN w:val="0"/>
        <w:adjustRightInd w:val="0"/>
        <w:spacing w:after="0" w:line="240" w:lineRule="auto"/>
        <w:ind w:right="-17"/>
        <w:rPr>
          <w:rFonts w:ascii="Times New Roman" w:hAnsi="Times New Roman"/>
          <w:color w:val="000009"/>
          <w:sz w:val="24"/>
          <w:szCs w:val="24"/>
          <w:lang w:eastAsia="ru-RU"/>
        </w:rPr>
      </w:pPr>
      <w:r w:rsidRPr="00257420">
        <w:rPr>
          <w:rFonts w:ascii="Times New Roman" w:hAnsi="Times New Roman"/>
          <w:b/>
          <w:bCs/>
          <w:color w:val="000009"/>
          <w:sz w:val="24"/>
          <w:szCs w:val="24"/>
          <w:lang w:eastAsia="ru-RU"/>
        </w:rPr>
        <w:t>Дик</w:t>
      </w:r>
      <w:r w:rsidRPr="00257420">
        <w:rPr>
          <w:rFonts w:ascii="Times New Roman" w:hAnsi="Times New Roman"/>
          <w:b/>
          <w:bCs/>
          <w:color w:val="000009"/>
          <w:spacing w:val="-1"/>
          <w:sz w:val="24"/>
          <w:szCs w:val="24"/>
          <w:lang w:eastAsia="ru-RU"/>
        </w:rPr>
        <w:t>ц</w:t>
      </w:r>
      <w:r w:rsidRPr="00257420">
        <w:rPr>
          <w:rFonts w:ascii="Times New Roman" w:hAnsi="Times New Roman"/>
          <w:b/>
          <w:bCs/>
          <w:color w:val="000009"/>
          <w:sz w:val="24"/>
          <w:szCs w:val="24"/>
          <w:lang w:eastAsia="ru-RU"/>
        </w:rPr>
        <w:t>ия и выр</w:t>
      </w:r>
      <w:r w:rsidRPr="00257420">
        <w:rPr>
          <w:rFonts w:ascii="Times New Roman" w:hAnsi="Times New Roman"/>
          <w:b/>
          <w:bCs/>
          <w:color w:val="000009"/>
          <w:spacing w:val="1"/>
          <w:sz w:val="24"/>
          <w:szCs w:val="24"/>
          <w:lang w:eastAsia="ru-RU"/>
        </w:rPr>
        <w:t>а</w:t>
      </w:r>
      <w:r w:rsidRPr="00257420">
        <w:rPr>
          <w:rFonts w:ascii="Times New Roman" w:hAnsi="Times New Roman"/>
          <w:b/>
          <w:bCs/>
          <w:color w:val="000009"/>
          <w:sz w:val="24"/>
          <w:szCs w:val="24"/>
          <w:lang w:eastAsia="ru-RU"/>
        </w:rPr>
        <w:t>зит</w:t>
      </w:r>
      <w:r w:rsidRPr="00257420">
        <w:rPr>
          <w:rFonts w:ascii="Times New Roman" w:hAnsi="Times New Roman"/>
          <w:b/>
          <w:bCs/>
          <w:color w:val="000009"/>
          <w:spacing w:val="-1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b/>
          <w:bCs/>
          <w:color w:val="000009"/>
          <w:sz w:val="24"/>
          <w:szCs w:val="24"/>
          <w:lang w:eastAsia="ru-RU"/>
        </w:rPr>
        <w:t>л</w:t>
      </w:r>
      <w:r w:rsidRPr="00257420">
        <w:rPr>
          <w:rFonts w:ascii="Times New Roman" w:hAnsi="Times New Roman"/>
          <w:b/>
          <w:bCs/>
          <w:color w:val="000009"/>
          <w:spacing w:val="-1"/>
          <w:sz w:val="24"/>
          <w:szCs w:val="24"/>
          <w:lang w:eastAsia="ru-RU"/>
        </w:rPr>
        <w:t>ь</w:t>
      </w:r>
      <w:r w:rsidRPr="00257420">
        <w:rPr>
          <w:rFonts w:ascii="Times New Roman" w:hAnsi="Times New Roman"/>
          <w:b/>
          <w:bCs/>
          <w:color w:val="000009"/>
          <w:sz w:val="24"/>
          <w:szCs w:val="24"/>
          <w:lang w:eastAsia="ru-RU"/>
        </w:rPr>
        <w:t xml:space="preserve">ность </w:t>
      </w:r>
      <w:r w:rsidRPr="00257420">
        <w:rPr>
          <w:rFonts w:ascii="Times New Roman" w:hAnsi="Times New Roman"/>
          <w:b/>
          <w:bCs/>
          <w:color w:val="000009"/>
          <w:spacing w:val="1"/>
          <w:sz w:val="24"/>
          <w:szCs w:val="24"/>
          <w:lang w:eastAsia="ru-RU"/>
        </w:rPr>
        <w:t>р</w:t>
      </w:r>
      <w:r w:rsidRPr="00257420">
        <w:rPr>
          <w:rFonts w:ascii="Times New Roman" w:hAnsi="Times New Roman"/>
          <w:b/>
          <w:bCs/>
          <w:color w:val="000009"/>
          <w:spacing w:val="-7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b/>
          <w:bCs/>
          <w:color w:val="000009"/>
          <w:spacing w:val="-1"/>
          <w:sz w:val="24"/>
          <w:szCs w:val="24"/>
          <w:lang w:eastAsia="ru-RU"/>
        </w:rPr>
        <w:t>ч</w:t>
      </w:r>
      <w:r w:rsidRPr="00257420">
        <w:rPr>
          <w:rFonts w:ascii="Times New Roman" w:hAnsi="Times New Roman"/>
          <w:b/>
          <w:bCs/>
          <w:color w:val="000009"/>
          <w:sz w:val="24"/>
          <w:szCs w:val="24"/>
          <w:lang w:eastAsia="ru-RU"/>
        </w:rPr>
        <w:t xml:space="preserve">и. 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Развитие а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р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к</w:t>
      </w:r>
      <w:r w:rsidRPr="00257420">
        <w:rPr>
          <w:rFonts w:ascii="Times New Roman" w:hAnsi="Times New Roman"/>
          <w:color w:val="000009"/>
          <w:spacing w:val="-12"/>
          <w:sz w:val="24"/>
          <w:szCs w:val="24"/>
          <w:lang w:eastAsia="ru-RU"/>
        </w:rPr>
        <w:t>у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ля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ц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ионной м</w:t>
      </w:r>
      <w:r w:rsidRPr="00257420">
        <w:rPr>
          <w:rFonts w:ascii="Times New Roman" w:hAnsi="Times New Roman"/>
          <w:color w:val="000009"/>
          <w:spacing w:val="-4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орики. Фо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р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м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ро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ан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е п</w:t>
      </w:r>
      <w:r w:rsidRPr="00257420">
        <w:rPr>
          <w:rFonts w:ascii="Times New Roman" w:hAnsi="Times New Roman"/>
          <w:color w:val="000009"/>
          <w:spacing w:val="1"/>
          <w:sz w:val="24"/>
          <w:szCs w:val="24"/>
          <w:lang w:eastAsia="ru-RU"/>
        </w:rPr>
        <w:t>р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авиль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pacing w:val="-5"/>
          <w:sz w:val="24"/>
          <w:szCs w:val="24"/>
          <w:lang w:eastAsia="ru-RU"/>
        </w:rPr>
        <w:t>г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о р</w:t>
      </w:r>
      <w:r w:rsidRPr="00257420">
        <w:rPr>
          <w:rFonts w:ascii="Times New Roman" w:hAnsi="Times New Roman"/>
          <w:color w:val="000009"/>
          <w:spacing w:val="-7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че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pacing w:val="-6"/>
          <w:sz w:val="24"/>
          <w:szCs w:val="24"/>
          <w:lang w:eastAsia="ru-RU"/>
        </w:rPr>
        <w:t>г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о ды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х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а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ия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 xml:space="preserve">. 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Пра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к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тич</w:t>
      </w:r>
      <w:r w:rsidRPr="00257420">
        <w:rPr>
          <w:rFonts w:ascii="Times New Roman" w:hAnsi="Times New Roman"/>
          <w:color w:val="000009"/>
          <w:spacing w:val="5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с</w:t>
      </w:r>
      <w:r w:rsidRPr="00257420">
        <w:rPr>
          <w:rFonts w:ascii="Times New Roman" w:hAnsi="Times New Roman"/>
          <w:color w:val="000009"/>
          <w:spacing w:val="-13"/>
          <w:sz w:val="24"/>
          <w:szCs w:val="24"/>
          <w:lang w:eastAsia="ru-RU"/>
        </w:rPr>
        <w:t>к</w:t>
      </w:r>
      <w:r w:rsidRPr="00257420">
        <w:rPr>
          <w:rFonts w:ascii="Times New Roman" w:hAnsi="Times New Roman"/>
          <w:color w:val="000009"/>
          <w:spacing w:val="4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е исп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л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ь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з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а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ие си</w:t>
      </w:r>
      <w:r w:rsidRPr="00257420">
        <w:rPr>
          <w:rFonts w:ascii="Times New Roman" w:hAnsi="Times New Roman"/>
          <w:color w:val="000009"/>
          <w:spacing w:val="1"/>
          <w:sz w:val="24"/>
          <w:szCs w:val="24"/>
          <w:lang w:eastAsia="ru-RU"/>
        </w:rPr>
        <w:t>л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 xml:space="preserve">ы </w:t>
      </w:r>
      <w:r w:rsidRPr="00257420">
        <w:rPr>
          <w:rFonts w:ascii="Times New Roman" w:hAnsi="Times New Roman"/>
          <w:color w:val="000009"/>
          <w:spacing w:val="-6"/>
          <w:sz w:val="24"/>
          <w:szCs w:val="24"/>
          <w:lang w:eastAsia="ru-RU"/>
        </w:rPr>
        <w:t>г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л</w:t>
      </w:r>
      <w:r w:rsidRPr="00257420">
        <w:rPr>
          <w:rFonts w:ascii="Times New Roman" w:hAnsi="Times New Roman"/>
          <w:color w:val="000009"/>
          <w:spacing w:val="6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pacing w:val="2"/>
          <w:sz w:val="24"/>
          <w:szCs w:val="24"/>
          <w:lang w:eastAsia="ru-RU"/>
        </w:rPr>
        <w:t>с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 xml:space="preserve">а, 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а, те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м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па р</w:t>
      </w:r>
      <w:r w:rsidRPr="00257420">
        <w:rPr>
          <w:rFonts w:ascii="Times New Roman" w:hAnsi="Times New Roman"/>
          <w:color w:val="000009"/>
          <w:spacing w:val="-5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ч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и в р</w:t>
      </w:r>
      <w:r w:rsidRPr="00257420">
        <w:rPr>
          <w:rFonts w:ascii="Times New Roman" w:hAnsi="Times New Roman"/>
          <w:color w:val="000009"/>
          <w:spacing w:val="-6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чевы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 xml:space="preserve">х 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си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color w:val="000009"/>
          <w:spacing w:val="-4"/>
          <w:sz w:val="24"/>
          <w:szCs w:val="24"/>
          <w:lang w:eastAsia="ru-RU"/>
        </w:rPr>
        <w:t>у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ация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х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. Исп</w:t>
      </w:r>
      <w:r w:rsidRPr="00257420">
        <w:rPr>
          <w:rFonts w:ascii="Times New Roman" w:hAnsi="Times New Roman"/>
          <w:color w:val="000009"/>
          <w:spacing w:val="-4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ль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з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ан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 xml:space="preserve">е мимики и 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ж</w:t>
      </w:r>
      <w:r w:rsidRPr="00257420">
        <w:rPr>
          <w:rFonts w:ascii="Times New Roman" w:hAnsi="Times New Roman"/>
          <w:color w:val="000009"/>
          <w:spacing w:val="6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с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 xml:space="preserve">ов 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 xml:space="preserve"> общ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ни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.</w:t>
      </w:r>
    </w:p>
    <w:p w14:paraId="0100BD3D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-15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b/>
          <w:bCs/>
          <w:color w:val="000009"/>
          <w:sz w:val="24"/>
          <w:szCs w:val="24"/>
          <w:lang w:eastAsia="ru-RU"/>
        </w:rPr>
        <w:t>Общ</w:t>
      </w:r>
      <w:r w:rsidRPr="00257420">
        <w:rPr>
          <w:rFonts w:ascii="Times New Roman" w:hAnsi="Times New Roman"/>
          <w:b/>
          <w:bCs/>
          <w:color w:val="000009"/>
          <w:spacing w:val="-1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b/>
          <w:bCs/>
          <w:color w:val="000009"/>
          <w:sz w:val="24"/>
          <w:szCs w:val="24"/>
          <w:lang w:eastAsia="ru-RU"/>
        </w:rPr>
        <w:t>ние и е</w:t>
      </w:r>
      <w:r w:rsidRPr="00257420">
        <w:rPr>
          <w:rFonts w:ascii="Times New Roman" w:hAnsi="Times New Roman"/>
          <w:b/>
          <w:bCs/>
          <w:color w:val="000009"/>
          <w:spacing w:val="-7"/>
          <w:sz w:val="24"/>
          <w:szCs w:val="24"/>
          <w:lang w:eastAsia="ru-RU"/>
        </w:rPr>
        <w:t>г</w:t>
      </w:r>
      <w:r w:rsidRPr="00257420">
        <w:rPr>
          <w:rFonts w:ascii="Times New Roman" w:hAnsi="Times New Roman"/>
          <w:b/>
          <w:bCs/>
          <w:color w:val="000009"/>
          <w:sz w:val="24"/>
          <w:szCs w:val="24"/>
          <w:lang w:eastAsia="ru-RU"/>
        </w:rPr>
        <w:t>о зн</w:t>
      </w:r>
      <w:r w:rsidRPr="00257420">
        <w:rPr>
          <w:rFonts w:ascii="Times New Roman" w:hAnsi="Times New Roman"/>
          <w:b/>
          <w:bCs/>
          <w:color w:val="000009"/>
          <w:spacing w:val="-9"/>
          <w:sz w:val="24"/>
          <w:szCs w:val="24"/>
          <w:lang w:eastAsia="ru-RU"/>
        </w:rPr>
        <w:t>а</w:t>
      </w:r>
      <w:r w:rsidRPr="00257420">
        <w:rPr>
          <w:rFonts w:ascii="Times New Roman" w:hAnsi="Times New Roman"/>
          <w:b/>
          <w:bCs/>
          <w:color w:val="000009"/>
          <w:sz w:val="24"/>
          <w:szCs w:val="24"/>
          <w:lang w:eastAsia="ru-RU"/>
        </w:rPr>
        <w:t>ч</w:t>
      </w:r>
      <w:r w:rsidRPr="00257420">
        <w:rPr>
          <w:rFonts w:ascii="Times New Roman" w:hAnsi="Times New Roman"/>
          <w:b/>
          <w:bCs/>
          <w:color w:val="000009"/>
          <w:spacing w:val="-2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b/>
          <w:bCs/>
          <w:color w:val="000009"/>
          <w:sz w:val="24"/>
          <w:szCs w:val="24"/>
          <w:lang w:eastAsia="ru-RU"/>
        </w:rPr>
        <w:t xml:space="preserve">ние в </w:t>
      </w:r>
      <w:r w:rsidRPr="00257420">
        <w:rPr>
          <w:rFonts w:ascii="Times New Roman" w:hAnsi="Times New Roman"/>
          <w:b/>
          <w:bCs/>
          <w:color w:val="000009"/>
          <w:spacing w:val="4"/>
          <w:sz w:val="24"/>
          <w:szCs w:val="24"/>
          <w:lang w:eastAsia="ru-RU"/>
        </w:rPr>
        <w:t>ж</w:t>
      </w:r>
      <w:r w:rsidRPr="00257420">
        <w:rPr>
          <w:rFonts w:ascii="Times New Roman" w:hAnsi="Times New Roman"/>
          <w:b/>
          <w:bCs/>
          <w:color w:val="000009"/>
          <w:sz w:val="24"/>
          <w:szCs w:val="24"/>
          <w:lang w:eastAsia="ru-RU"/>
        </w:rPr>
        <w:t xml:space="preserve">изни. 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Р</w:t>
      </w:r>
      <w:r w:rsidRPr="00257420">
        <w:rPr>
          <w:rFonts w:ascii="Times New Roman" w:hAnsi="Times New Roman"/>
          <w:color w:val="000009"/>
          <w:spacing w:val="-8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че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color w:val="000009"/>
          <w:spacing w:val="3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еи</w:t>
      </w:r>
      <w:r w:rsidRPr="00257420">
        <w:rPr>
          <w:rFonts w:ascii="Times New Roman" w:hAnsi="Times New Roman"/>
          <w:color w:val="000009"/>
          <w:spacing w:val="1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ер</w:t>
      </w:r>
      <w:r w:rsidRPr="00257420">
        <w:rPr>
          <w:rFonts w:ascii="Times New Roman" w:hAnsi="Times New Roman"/>
          <w:color w:val="000009"/>
          <w:spacing w:val="-7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че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color w:val="000009"/>
          <w:spacing w:val="2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ео</w:t>
      </w:r>
      <w:r w:rsidRPr="00257420">
        <w:rPr>
          <w:rFonts w:ascii="Times New Roman" w:hAnsi="Times New Roman"/>
          <w:color w:val="000009"/>
          <w:spacing w:val="1"/>
          <w:sz w:val="24"/>
          <w:szCs w:val="24"/>
          <w:lang w:eastAsia="ru-RU"/>
        </w:rPr>
        <w:t>б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щение.Прав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лар</w:t>
      </w:r>
      <w:r w:rsidRPr="00257420">
        <w:rPr>
          <w:rFonts w:ascii="Times New Roman" w:hAnsi="Times New Roman"/>
          <w:color w:val="000009"/>
          <w:spacing w:val="-6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ч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pacing w:val="-6"/>
          <w:sz w:val="24"/>
          <w:szCs w:val="24"/>
          <w:lang w:eastAsia="ru-RU"/>
        </w:rPr>
        <w:t>г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общен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я.Пись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м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енн</w:t>
      </w:r>
      <w:r w:rsidRPr="00257420">
        <w:rPr>
          <w:rFonts w:ascii="Times New Roman" w:hAnsi="Times New Roman"/>
          <w:color w:val="000009"/>
          <w:spacing w:val="4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еобщение(афиши, рекла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м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а, пи</w:t>
      </w:r>
      <w:r w:rsidRPr="00257420">
        <w:rPr>
          <w:rFonts w:ascii="Times New Roman" w:hAnsi="Times New Roman"/>
          <w:color w:val="000009"/>
          <w:spacing w:val="1"/>
          <w:sz w:val="24"/>
          <w:szCs w:val="24"/>
          <w:lang w:eastAsia="ru-RU"/>
        </w:rPr>
        <w:t>с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ь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м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 xml:space="preserve">а, 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ткр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ы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 xml:space="preserve">тки и др.). </w:t>
      </w:r>
      <w:r w:rsidRPr="00257420">
        <w:rPr>
          <w:rFonts w:ascii="Times New Roman" w:hAnsi="Times New Roman"/>
          <w:color w:val="000009"/>
          <w:spacing w:val="-34"/>
          <w:sz w:val="24"/>
          <w:szCs w:val="24"/>
          <w:lang w:eastAsia="ru-RU"/>
        </w:rPr>
        <w:t>У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словн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ы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е знаки в общении л</w:t>
      </w:r>
      <w:r w:rsidRPr="00257420">
        <w:rPr>
          <w:rFonts w:ascii="Times New Roman" w:hAnsi="Times New Roman"/>
          <w:color w:val="000009"/>
          <w:spacing w:val="-15"/>
          <w:sz w:val="24"/>
          <w:szCs w:val="24"/>
          <w:lang w:eastAsia="ru-RU"/>
        </w:rPr>
        <w:t>ю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дей.</w:t>
      </w:r>
    </w:p>
    <w:p w14:paraId="0100BD3E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218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Обще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ие на рас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с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color w:val="000009"/>
          <w:spacing w:val="-5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яни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. К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color w:val="000009"/>
          <w:spacing w:val="1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о, телев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color w:val="000009"/>
          <w:spacing w:val="1"/>
          <w:sz w:val="24"/>
          <w:szCs w:val="24"/>
          <w:lang w:eastAsia="ru-RU"/>
        </w:rPr>
        <w:t>д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ение, радио». Ви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р</w:t>
      </w:r>
      <w:r w:rsidRPr="00257420">
        <w:rPr>
          <w:rFonts w:ascii="Times New Roman" w:hAnsi="Times New Roman"/>
          <w:color w:val="000009"/>
          <w:spacing w:val="-4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color w:val="000009"/>
          <w:spacing w:val="-3"/>
          <w:sz w:val="24"/>
          <w:szCs w:val="24"/>
          <w:lang w:eastAsia="ru-RU"/>
        </w:rPr>
        <w:t>у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аль</w:t>
      </w:r>
      <w:r w:rsidRPr="00257420">
        <w:rPr>
          <w:rFonts w:ascii="Times New Roman" w:hAnsi="Times New Roman"/>
          <w:color w:val="000009"/>
          <w:spacing w:val="1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color w:val="000009"/>
          <w:spacing w:val="3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 xml:space="preserve">е общение. Общение 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 xml:space="preserve"> соци</w:t>
      </w:r>
      <w:r w:rsidRPr="00257420">
        <w:rPr>
          <w:rFonts w:ascii="Times New Roman" w:hAnsi="Times New Roman"/>
          <w:color w:val="000009"/>
          <w:spacing w:val="2"/>
          <w:sz w:val="24"/>
          <w:szCs w:val="24"/>
          <w:lang w:eastAsia="ru-RU"/>
        </w:rPr>
        <w:t>а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 xml:space="preserve">льных </w:t>
      </w:r>
      <w:r w:rsidRPr="00257420">
        <w:rPr>
          <w:rFonts w:ascii="Times New Roman" w:hAnsi="Times New Roman"/>
          <w:color w:val="000009"/>
          <w:spacing w:val="2"/>
          <w:sz w:val="24"/>
          <w:szCs w:val="24"/>
          <w:lang w:eastAsia="ru-RU"/>
        </w:rPr>
        <w:t>с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я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х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. Вл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яние р</w:t>
      </w:r>
      <w:r w:rsidRPr="00257420">
        <w:rPr>
          <w:rFonts w:ascii="Times New Roman" w:hAnsi="Times New Roman"/>
          <w:color w:val="000009"/>
          <w:spacing w:val="-7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чи н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а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 xml:space="preserve"> мысли, чув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с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color w:val="000009"/>
          <w:spacing w:val="-4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а, п</w:t>
      </w:r>
      <w:r w:rsidRPr="00257420">
        <w:rPr>
          <w:rFonts w:ascii="Times New Roman" w:hAnsi="Times New Roman"/>
          <w:color w:val="000009"/>
          <w:spacing w:val="7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с</w:t>
      </w:r>
      <w:r w:rsidRPr="00257420">
        <w:rPr>
          <w:rFonts w:ascii="Times New Roman" w:hAnsi="Times New Roman"/>
          <w:color w:val="000009"/>
          <w:spacing w:val="-2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color w:val="000009"/>
          <w:spacing w:val="-1"/>
          <w:sz w:val="24"/>
          <w:szCs w:val="24"/>
          <w:lang w:eastAsia="ru-RU"/>
        </w:rPr>
        <w:t>у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пки л</w:t>
      </w:r>
      <w:r w:rsidRPr="00257420">
        <w:rPr>
          <w:rFonts w:ascii="Times New Roman" w:hAnsi="Times New Roman"/>
          <w:color w:val="000009"/>
          <w:spacing w:val="-15"/>
          <w:sz w:val="24"/>
          <w:szCs w:val="24"/>
          <w:lang w:eastAsia="ru-RU"/>
        </w:rPr>
        <w:t>ю</w:t>
      </w:r>
      <w:r w:rsidRPr="00257420">
        <w:rPr>
          <w:rFonts w:ascii="Times New Roman" w:hAnsi="Times New Roman"/>
          <w:color w:val="000009"/>
          <w:sz w:val="24"/>
          <w:szCs w:val="24"/>
          <w:lang w:eastAsia="ru-RU"/>
        </w:rPr>
        <w:t>дей.</w:t>
      </w:r>
    </w:p>
    <w:p w14:paraId="0100BD3F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2188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b/>
          <w:bCs/>
          <w:sz w:val="24"/>
          <w:szCs w:val="24"/>
          <w:lang w:eastAsia="ru-RU"/>
        </w:rPr>
        <w:t>Организа</w:t>
      </w:r>
      <w:r w:rsidRPr="00257420">
        <w:rPr>
          <w:rFonts w:ascii="Times New Roman" w:hAnsi="Times New Roman"/>
          <w:b/>
          <w:bCs/>
          <w:spacing w:val="-1"/>
          <w:sz w:val="24"/>
          <w:szCs w:val="24"/>
          <w:lang w:eastAsia="ru-RU"/>
        </w:rPr>
        <w:t>ц</w:t>
      </w:r>
      <w:r w:rsidRPr="0025742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ия </w:t>
      </w:r>
      <w:r w:rsidRPr="00257420">
        <w:rPr>
          <w:rFonts w:ascii="Times New Roman" w:hAnsi="Times New Roman"/>
          <w:b/>
          <w:bCs/>
          <w:spacing w:val="-1"/>
          <w:sz w:val="24"/>
          <w:szCs w:val="24"/>
          <w:lang w:eastAsia="ru-RU"/>
        </w:rPr>
        <w:t>р</w:t>
      </w:r>
      <w:r w:rsidRPr="00257420">
        <w:rPr>
          <w:rFonts w:ascii="Times New Roman" w:hAnsi="Times New Roman"/>
          <w:b/>
          <w:bCs/>
          <w:sz w:val="24"/>
          <w:szCs w:val="24"/>
          <w:lang w:eastAsia="ru-RU"/>
        </w:rPr>
        <w:t>ече</w:t>
      </w:r>
      <w:r w:rsidRPr="00257420">
        <w:rPr>
          <w:rFonts w:ascii="Times New Roman" w:hAnsi="Times New Roman"/>
          <w:b/>
          <w:bCs/>
          <w:spacing w:val="1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b/>
          <w:bCs/>
          <w:sz w:val="24"/>
          <w:szCs w:val="24"/>
          <w:lang w:eastAsia="ru-RU"/>
        </w:rPr>
        <w:t>ого обще</w:t>
      </w:r>
      <w:r w:rsidRPr="00257420">
        <w:rPr>
          <w:rFonts w:ascii="Times New Roman" w:hAnsi="Times New Roman"/>
          <w:b/>
          <w:bCs/>
          <w:spacing w:val="-1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b/>
          <w:bCs/>
          <w:sz w:val="24"/>
          <w:szCs w:val="24"/>
          <w:lang w:eastAsia="ru-RU"/>
        </w:rPr>
        <w:t>ия.</w:t>
      </w:r>
    </w:p>
    <w:p w14:paraId="0100BD40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i/>
          <w:iCs/>
          <w:sz w:val="24"/>
          <w:szCs w:val="24"/>
          <w:lang w:eastAsia="ru-RU"/>
        </w:rPr>
        <w:t>Базов</w:t>
      </w:r>
      <w:r w:rsidRPr="00257420">
        <w:rPr>
          <w:rFonts w:ascii="Times New Roman" w:hAnsi="Times New Roman"/>
          <w:i/>
          <w:iCs/>
          <w:spacing w:val="-1"/>
          <w:sz w:val="24"/>
          <w:szCs w:val="24"/>
          <w:lang w:eastAsia="ru-RU"/>
        </w:rPr>
        <w:t>ы</w:t>
      </w:r>
      <w:r w:rsidRPr="00257420">
        <w:rPr>
          <w:rFonts w:ascii="Times New Roman" w:hAnsi="Times New Roman"/>
          <w:i/>
          <w:iCs/>
          <w:sz w:val="24"/>
          <w:szCs w:val="24"/>
          <w:lang w:eastAsia="ru-RU"/>
        </w:rPr>
        <w:t>е формулы речевого общен</w:t>
      </w:r>
      <w:r w:rsidRPr="00257420">
        <w:rPr>
          <w:rFonts w:ascii="Times New Roman" w:hAnsi="Times New Roman"/>
          <w:i/>
          <w:iCs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i/>
          <w:iCs/>
          <w:sz w:val="24"/>
          <w:szCs w:val="24"/>
          <w:lang w:eastAsia="ru-RU"/>
        </w:rPr>
        <w:t>я</w:t>
      </w:r>
    </w:p>
    <w:p w14:paraId="0100BD41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Обра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щ</w:t>
      </w:r>
      <w:r w:rsidRPr="00257420">
        <w:rPr>
          <w:rFonts w:ascii="Times New Roman" w:hAnsi="Times New Roman"/>
          <w:sz w:val="24"/>
          <w:szCs w:val="24"/>
          <w:lang w:eastAsia="ru-RU"/>
        </w:rPr>
        <w:t>ение, п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р</w:t>
      </w:r>
      <w:r w:rsidRPr="00257420">
        <w:rPr>
          <w:rFonts w:ascii="Times New Roman" w:hAnsi="Times New Roman"/>
          <w:sz w:val="24"/>
          <w:szCs w:val="24"/>
          <w:lang w:eastAsia="ru-RU"/>
        </w:rPr>
        <w:t>ивлеч</w:t>
      </w:r>
      <w:r w:rsidRPr="00257420">
        <w:rPr>
          <w:rFonts w:ascii="Times New Roman" w:hAnsi="Times New Roman"/>
          <w:spacing w:val="-2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sz w:val="24"/>
          <w:szCs w:val="24"/>
          <w:lang w:eastAsia="ru-RU"/>
        </w:rPr>
        <w:t>е вним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а</w:t>
      </w:r>
      <w:r w:rsidRPr="00257420">
        <w:rPr>
          <w:rFonts w:ascii="Times New Roman" w:hAnsi="Times New Roman"/>
          <w:sz w:val="24"/>
          <w:szCs w:val="24"/>
          <w:lang w:eastAsia="ru-RU"/>
        </w:rPr>
        <w:t>ния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 xml:space="preserve">. </w:t>
      </w:r>
      <w:r w:rsidRPr="00257420">
        <w:rPr>
          <w:rFonts w:ascii="Times New Roman" w:hAnsi="Times New Roman"/>
          <w:spacing w:val="2"/>
          <w:sz w:val="24"/>
          <w:szCs w:val="24"/>
          <w:lang w:eastAsia="ru-RU"/>
        </w:rPr>
        <w:t>«</w:t>
      </w:r>
      <w:r w:rsidRPr="00257420">
        <w:rPr>
          <w:rFonts w:ascii="Times New Roman" w:hAnsi="Times New Roman"/>
          <w:sz w:val="24"/>
          <w:szCs w:val="24"/>
          <w:lang w:eastAsia="ru-RU"/>
        </w:rPr>
        <w:t>Ты» и «Вы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»</w:t>
      </w:r>
      <w:r w:rsidRPr="00257420">
        <w:rPr>
          <w:rFonts w:ascii="Times New Roman" w:hAnsi="Times New Roman"/>
          <w:sz w:val="24"/>
          <w:szCs w:val="24"/>
          <w:lang w:eastAsia="ru-RU"/>
        </w:rPr>
        <w:t>, обращ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ен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sz w:val="24"/>
          <w:szCs w:val="24"/>
          <w:lang w:eastAsia="ru-RU"/>
        </w:rPr>
        <w:t>е по имени и отчеству, по ф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ам</w:t>
      </w:r>
      <w:r w:rsidRPr="00257420">
        <w:rPr>
          <w:rFonts w:ascii="Times New Roman" w:hAnsi="Times New Roman"/>
          <w:sz w:val="24"/>
          <w:szCs w:val="24"/>
          <w:lang w:eastAsia="ru-RU"/>
        </w:rPr>
        <w:t>или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sz w:val="24"/>
          <w:szCs w:val="24"/>
          <w:lang w:eastAsia="ru-RU"/>
        </w:rPr>
        <w:t>, о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б</w:t>
      </w:r>
      <w:r w:rsidRPr="00257420">
        <w:rPr>
          <w:rFonts w:ascii="Times New Roman" w:hAnsi="Times New Roman"/>
          <w:sz w:val="24"/>
          <w:szCs w:val="24"/>
          <w:lang w:eastAsia="ru-RU"/>
        </w:rPr>
        <w:t>ращ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sz w:val="24"/>
          <w:szCs w:val="24"/>
          <w:lang w:eastAsia="ru-RU"/>
        </w:rPr>
        <w:t>ни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 xml:space="preserve">е </w:t>
      </w:r>
      <w:r w:rsidRPr="00257420">
        <w:rPr>
          <w:rFonts w:ascii="Times New Roman" w:hAnsi="Times New Roman"/>
          <w:sz w:val="24"/>
          <w:szCs w:val="24"/>
          <w:lang w:eastAsia="ru-RU"/>
        </w:rPr>
        <w:t>к знаком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ы</w:t>
      </w:r>
      <w:r w:rsidRPr="00257420">
        <w:rPr>
          <w:rFonts w:ascii="Times New Roman" w:hAnsi="Times New Roman"/>
          <w:sz w:val="24"/>
          <w:szCs w:val="24"/>
          <w:lang w:eastAsia="ru-RU"/>
        </w:rPr>
        <w:t>м взрос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л</w:t>
      </w:r>
      <w:r w:rsidRPr="00257420">
        <w:rPr>
          <w:rFonts w:ascii="Times New Roman" w:hAnsi="Times New Roman"/>
          <w:sz w:val="24"/>
          <w:szCs w:val="24"/>
          <w:lang w:eastAsia="ru-RU"/>
        </w:rPr>
        <w:t>ыми р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sz w:val="24"/>
          <w:szCs w:val="24"/>
          <w:lang w:eastAsia="ru-RU"/>
        </w:rPr>
        <w:t>ве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с</w:t>
      </w:r>
      <w:r w:rsidRPr="00257420">
        <w:rPr>
          <w:rFonts w:ascii="Times New Roman" w:hAnsi="Times New Roman"/>
          <w:sz w:val="24"/>
          <w:szCs w:val="24"/>
          <w:lang w:eastAsia="ru-RU"/>
        </w:rPr>
        <w:t>ника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м</w:t>
      </w:r>
      <w:r w:rsidRPr="00257420">
        <w:rPr>
          <w:rFonts w:ascii="Times New Roman" w:hAnsi="Times New Roman"/>
          <w:sz w:val="24"/>
          <w:szCs w:val="24"/>
          <w:lang w:eastAsia="ru-RU"/>
        </w:rPr>
        <w:t>. Грубое обращ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sz w:val="24"/>
          <w:szCs w:val="24"/>
          <w:lang w:eastAsia="ru-RU"/>
        </w:rPr>
        <w:t>ние, нежелатель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sz w:val="24"/>
          <w:szCs w:val="24"/>
          <w:lang w:eastAsia="ru-RU"/>
        </w:rPr>
        <w:t>ое о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б</w:t>
      </w:r>
      <w:r w:rsidRPr="00257420">
        <w:rPr>
          <w:rFonts w:ascii="Times New Roman" w:hAnsi="Times New Roman"/>
          <w:sz w:val="24"/>
          <w:szCs w:val="24"/>
          <w:lang w:eastAsia="ru-RU"/>
        </w:rPr>
        <w:t>ращ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sz w:val="24"/>
          <w:szCs w:val="24"/>
          <w:lang w:eastAsia="ru-RU"/>
        </w:rPr>
        <w:t>ние (по фамилии). Ласковые обращ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sz w:val="24"/>
          <w:szCs w:val="24"/>
          <w:lang w:eastAsia="ru-RU"/>
        </w:rPr>
        <w:t>я. Гру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б</w:t>
      </w:r>
      <w:r w:rsidRPr="00257420">
        <w:rPr>
          <w:rFonts w:ascii="Times New Roman" w:hAnsi="Times New Roman"/>
          <w:sz w:val="24"/>
          <w:szCs w:val="24"/>
          <w:lang w:eastAsia="ru-RU"/>
        </w:rPr>
        <w:t>ые и негрубые обращ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я</w:t>
      </w:r>
      <w:r w:rsidRPr="00257420">
        <w:rPr>
          <w:rFonts w:ascii="Times New Roman" w:hAnsi="Times New Roman"/>
          <w:sz w:val="24"/>
          <w:szCs w:val="24"/>
          <w:lang w:eastAsia="ru-RU"/>
        </w:rPr>
        <w:t>. Бытовые(неофициальн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ы</w:t>
      </w:r>
      <w:r w:rsidRPr="00257420">
        <w:rPr>
          <w:rFonts w:ascii="Times New Roman" w:hAnsi="Times New Roman"/>
          <w:sz w:val="24"/>
          <w:szCs w:val="24"/>
          <w:lang w:eastAsia="ru-RU"/>
        </w:rPr>
        <w:t>е) обращ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sz w:val="24"/>
          <w:szCs w:val="24"/>
          <w:lang w:eastAsia="ru-RU"/>
        </w:rPr>
        <w:t>я к сверстникам, в семье. Именн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ы</w:t>
      </w:r>
      <w:r w:rsidRPr="00257420">
        <w:rPr>
          <w:rFonts w:ascii="Times New Roman" w:hAnsi="Times New Roman"/>
          <w:sz w:val="24"/>
          <w:szCs w:val="24"/>
          <w:lang w:eastAsia="ru-RU"/>
        </w:rPr>
        <w:t>е, бытовые, ласков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ы</w:t>
      </w:r>
      <w:r w:rsidRPr="00257420">
        <w:rPr>
          <w:rFonts w:ascii="Times New Roman" w:hAnsi="Times New Roman"/>
          <w:sz w:val="24"/>
          <w:szCs w:val="24"/>
          <w:lang w:eastAsia="ru-RU"/>
        </w:rPr>
        <w:t xml:space="preserve">е </w:t>
      </w:r>
      <w:r w:rsidRPr="00257420">
        <w:rPr>
          <w:rFonts w:ascii="Times New Roman" w:hAnsi="Times New Roman"/>
          <w:sz w:val="24"/>
          <w:szCs w:val="24"/>
          <w:lang w:eastAsia="ru-RU"/>
        </w:rPr>
        <w:lastRenderedPageBreak/>
        <w:t>о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б</w:t>
      </w:r>
      <w:r w:rsidRPr="00257420">
        <w:rPr>
          <w:rFonts w:ascii="Times New Roman" w:hAnsi="Times New Roman"/>
          <w:sz w:val="24"/>
          <w:szCs w:val="24"/>
          <w:lang w:eastAsia="ru-RU"/>
        </w:rPr>
        <w:t>ращ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spacing w:val="2"/>
          <w:sz w:val="24"/>
          <w:szCs w:val="24"/>
          <w:lang w:eastAsia="ru-RU"/>
        </w:rPr>
        <w:t>я</w:t>
      </w:r>
      <w:r w:rsidRPr="00257420">
        <w:rPr>
          <w:rFonts w:ascii="Times New Roman" w:hAnsi="Times New Roman"/>
          <w:sz w:val="24"/>
          <w:szCs w:val="24"/>
          <w:lang w:eastAsia="ru-RU"/>
        </w:rPr>
        <w:t>. Функци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sz w:val="24"/>
          <w:szCs w:val="24"/>
          <w:lang w:eastAsia="ru-RU"/>
        </w:rPr>
        <w:t>нальные обращения (к про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д</w:t>
      </w:r>
      <w:r w:rsidRPr="00257420">
        <w:rPr>
          <w:rFonts w:ascii="Times New Roman" w:hAnsi="Times New Roman"/>
          <w:sz w:val="24"/>
          <w:szCs w:val="24"/>
          <w:lang w:eastAsia="ru-RU"/>
        </w:rPr>
        <w:t>авцу, к сотруднику полиции др.). С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п</w:t>
      </w:r>
      <w:r w:rsidRPr="00257420">
        <w:rPr>
          <w:rFonts w:ascii="Times New Roman" w:hAnsi="Times New Roman"/>
          <w:sz w:val="24"/>
          <w:szCs w:val="24"/>
          <w:lang w:eastAsia="ru-RU"/>
        </w:rPr>
        <w:t>ециф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к</w:t>
      </w:r>
      <w:r w:rsidRPr="00257420">
        <w:rPr>
          <w:rFonts w:ascii="Times New Roman" w:hAnsi="Times New Roman"/>
          <w:sz w:val="24"/>
          <w:szCs w:val="24"/>
          <w:lang w:eastAsia="ru-RU"/>
        </w:rPr>
        <w:t>а п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sz w:val="24"/>
          <w:szCs w:val="24"/>
          <w:lang w:eastAsia="ru-RU"/>
        </w:rPr>
        <w:t>ловозраст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sz w:val="24"/>
          <w:szCs w:val="24"/>
          <w:lang w:eastAsia="ru-RU"/>
        </w:rPr>
        <w:t>ых обраще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sz w:val="24"/>
          <w:szCs w:val="24"/>
          <w:lang w:eastAsia="ru-RU"/>
        </w:rPr>
        <w:t>ий (де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д</w:t>
      </w:r>
      <w:r w:rsidRPr="00257420">
        <w:rPr>
          <w:rFonts w:ascii="Times New Roman" w:hAnsi="Times New Roman"/>
          <w:sz w:val="24"/>
          <w:szCs w:val="24"/>
          <w:lang w:eastAsia="ru-RU"/>
        </w:rPr>
        <w:t>ушка, бабушка, те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sz w:val="24"/>
          <w:szCs w:val="24"/>
          <w:lang w:eastAsia="ru-RU"/>
        </w:rPr>
        <w:t>енька, деву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ш</w:t>
      </w:r>
      <w:r w:rsidRPr="00257420">
        <w:rPr>
          <w:rFonts w:ascii="Times New Roman" w:hAnsi="Times New Roman"/>
          <w:sz w:val="24"/>
          <w:szCs w:val="24"/>
          <w:lang w:eastAsia="ru-RU"/>
        </w:rPr>
        <w:t>ка, мужчина и др.). Вс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sz w:val="24"/>
          <w:szCs w:val="24"/>
          <w:lang w:eastAsia="ru-RU"/>
        </w:rPr>
        <w:t>упле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sz w:val="24"/>
          <w:szCs w:val="24"/>
          <w:lang w:eastAsia="ru-RU"/>
        </w:rPr>
        <w:t>ие в речевой к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sz w:val="24"/>
          <w:szCs w:val="24"/>
          <w:lang w:eastAsia="ru-RU"/>
        </w:rPr>
        <w:t>нтакт с незнакомым че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л</w:t>
      </w:r>
      <w:r w:rsidRPr="00257420">
        <w:rPr>
          <w:rFonts w:ascii="Times New Roman" w:hAnsi="Times New Roman"/>
          <w:sz w:val="24"/>
          <w:szCs w:val="24"/>
          <w:lang w:eastAsia="ru-RU"/>
        </w:rPr>
        <w:t>овеком без обращения («Скажите, пожалу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й</w:t>
      </w:r>
      <w:r w:rsidRPr="00257420">
        <w:rPr>
          <w:rFonts w:ascii="Times New Roman" w:hAnsi="Times New Roman"/>
          <w:sz w:val="24"/>
          <w:szCs w:val="24"/>
          <w:lang w:eastAsia="ru-RU"/>
        </w:rPr>
        <w:t>ста…»). Обращен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sz w:val="24"/>
          <w:szCs w:val="24"/>
          <w:lang w:eastAsia="ru-RU"/>
        </w:rPr>
        <w:t>е в письме, в поз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д</w:t>
      </w:r>
      <w:r w:rsidRPr="00257420">
        <w:rPr>
          <w:rFonts w:ascii="Times New Roman" w:hAnsi="Times New Roman"/>
          <w:sz w:val="24"/>
          <w:szCs w:val="24"/>
          <w:lang w:eastAsia="ru-RU"/>
        </w:rPr>
        <w:t>равитель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sz w:val="24"/>
          <w:szCs w:val="24"/>
          <w:lang w:eastAsia="ru-RU"/>
        </w:rPr>
        <w:t>ой открытке.</w:t>
      </w:r>
    </w:p>
    <w:p w14:paraId="0100BD42" w14:textId="77777777" w:rsidR="00E90169" w:rsidRPr="00257420" w:rsidRDefault="00E90169" w:rsidP="00E90169">
      <w:pPr>
        <w:widowControl w:val="0"/>
        <w:tabs>
          <w:tab w:val="left" w:pos="2622"/>
          <w:tab w:val="left" w:pos="4896"/>
          <w:tab w:val="left" w:pos="6894"/>
          <w:tab w:val="left" w:pos="8496"/>
        </w:tabs>
        <w:autoSpaceDE w:val="0"/>
        <w:autoSpaceDN w:val="0"/>
        <w:adjustRightInd w:val="0"/>
        <w:spacing w:after="0" w:line="240" w:lineRule="auto"/>
        <w:ind w:right="-18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u w:val="single"/>
          <w:lang w:eastAsia="ru-RU"/>
        </w:rPr>
        <w:t>Знако</w:t>
      </w:r>
      <w:r w:rsidRPr="00257420">
        <w:rPr>
          <w:rFonts w:ascii="Times New Roman" w:hAnsi="Times New Roman"/>
          <w:spacing w:val="-1"/>
          <w:sz w:val="24"/>
          <w:szCs w:val="24"/>
          <w:u w:val="single"/>
          <w:lang w:eastAsia="ru-RU"/>
        </w:rPr>
        <w:t>м</w:t>
      </w:r>
      <w:r w:rsidRPr="00257420">
        <w:rPr>
          <w:rFonts w:ascii="Times New Roman" w:hAnsi="Times New Roman"/>
          <w:sz w:val="24"/>
          <w:szCs w:val="24"/>
          <w:u w:val="single"/>
          <w:lang w:eastAsia="ru-RU"/>
        </w:rPr>
        <w:t>ство, предст</w:t>
      </w:r>
      <w:r w:rsidRPr="00257420">
        <w:rPr>
          <w:rFonts w:ascii="Times New Roman" w:hAnsi="Times New Roman"/>
          <w:spacing w:val="-1"/>
          <w:sz w:val="24"/>
          <w:szCs w:val="24"/>
          <w:u w:val="single"/>
          <w:lang w:eastAsia="ru-RU"/>
        </w:rPr>
        <w:t>а</w:t>
      </w:r>
      <w:r w:rsidRPr="00257420">
        <w:rPr>
          <w:rFonts w:ascii="Times New Roman" w:hAnsi="Times New Roman"/>
          <w:sz w:val="24"/>
          <w:szCs w:val="24"/>
          <w:u w:val="single"/>
          <w:lang w:eastAsia="ru-RU"/>
        </w:rPr>
        <w:t>вление, приветств</w:t>
      </w:r>
      <w:r w:rsidRPr="00257420">
        <w:rPr>
          <w:rFonts w:ascii="Times New Roman" w:hAnsi="Times New Roman"/>
          <w:spacing w:val="-1"/>
          <w:sz w:val="24"/>
          <w:szCs w:val="24"/>
          <w:u w:val="single"/>
          <w:lang w:eastAsia="ru-RU"/>
        </w:rPr>
        <w:t>и</w:t>
      </w:r>
      <w:r w:rsidRPr="00257420">
        <w:rPr>
          <w:rFonts w:ascii="Times New Roman" w:hAnsi="Times New Roman"/>
          <w:sz w:val="24"/>
          <w:szCs w:val="24"/>
          <w:u w:val="single"/>
          <w:lang w:eastAsia="ru-RU"/>
        </w:rPr>
        <w:t>е.</w:t>
      </w:r>
      <w:r w:rsidRPr="00257420">
        <w:rPr>
          <w:rFonts w:ascii="Times New Roman" w:hAnsi="Times New Roman"/>
          <w:sz w:val="24"/>
          <w:szCs w:val="24"/>
          <w:lang w:eastAsia="ru-RU"/>
        </w:rPr>
        <w:t xml:space="preserve"> Формулы «Д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а</w:t>
      </w:r>
      <w:r w:rsidRPr="00257420">
        <w:rPr>
          <w:rFonts w:ascii="Times New Roman" w:hAnsi="Times New Roman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а</w:t>
      </w:r>
      <w:r w:rsidRPr="00257420">
        <w:rPr>
          <w:rFonts w:ascii="Times New Roman" w:hAnsi="Times New Roman"/>
          <w:sz w:val="24"/>
          <w:szCs w:val="24"/>
          <w:lang w:eastAsia="ru-RU"/>
        </w:rPr>
        <w:t>й познакомим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с</w:t>
      </w:r>
      <w:r w:rsidRPr="00257420">
        <w:rPr>
          <w:rFonts w:ascii="Times New Roman" w:hAnsi="Times New Roman"/>
          <w:sz w:val="24"/>
          <w:szCs w:val="24"/>
          <w:lang w:eastAsia="ru-RU"/>
        </w:rPr>
        <w:t>я»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 xml:space="preserve">, 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«</w:t>
      </w:r>
      <w:r w:rsidRPr="00257420">
        <w:rPr>
          <w:rFonts w:ascii="Times New Roman" w:hAnsi="Times New Roman"/>
          <w:sz w:val="24"/>
          <w:szCs w:val="24"/>
          <w:lang w:eastAsia="ru-RU"/>
        </w:rPr>
        <w:t>Меня зовут…»,«М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ен</w:t>
      </w:r>
      <w:r w:rsidRPr="00257420">
        <w:rPr>
          <w:rFonts w:ascii="Times New Roman" w:hAnsi="Times New Roman"/>
          <w:sz w:val="24"/>
          <w:szCs w:val="24"/>
          <w:lang w:eastAsia="ru-RU"/>
        </w:rPr>
        <w:t>я зо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sz w:val="24"/>
          <w:szCs w:val="24"/>
          <w:lang w:eastAsia="ru-RU"/>
        </w:rPr>
        <w:t>ут…,а тебя?».Ф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sz w:val="24"/>
          <w:szCs w:val="24"/>
          <w:lang w:eastAsia="ru-RU"/>
        </w:rPr>
        <w:t>рмулы«Это …»,«Познако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м</w:t>
      </w:r>
      <w:r w:rsidRPr="00257420">
        <w:rPr>
          <w:rFonts w:ascii="Times New Roman" w:hAnsi="Times New Roman"/>
          <w:sz w:val="24"/>
          <w:szCs w:val="24"/>
          <w:lang w:eastAsia="ru-RU"/>
        </w:rPr>
        <w:t>ься п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sz w:val="24"/>
          <w:szCs w:val="24"/>
          <w:lang w:eastAsia="ru-RU"/>
        </w:rPr>
        <w:t>жа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л</w:t>
      </w:r>
      <w:r w:rsidRPr="00257420">
        <w:rPr>
          <w:rFonts w:ascii="Times New Roman" w:hAnsi="Times New Roman"/>
          <w:sz w:val="24"/>
          <w:szCs w:val="24"/>
          <w:lang w:eastAsia="ru-RU"/>
        </w:rPr>
        <w:t>уйста, это…».Ответные реплики на пригл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а</w:t>
      </w:r>
      <w:r w:rsidRPr="00257420">
        <w:rPr>
          <w:rFonts w:ascii="Times New Roman" w:hAnsi="Times New Roman"/>
          <w:sz w:val="24"/>
          <w:szCs w:val="24"/>
          <w:lang w:eastAsia="ru-RU"/>
        </w:rPr>
        <w:t>шен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sz w:val="24"/>
          <w:szCs w:val="24"/>
          <w:lang w:eastAsia="ru-RU"/>
        </w:rPr>
        <w:t>е познакомиться (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«</w:t>
      </w:r>
      <w:r w:rsidRPr="00257420">
        <w:rPr>
          <w:rFonts w:ascii="Times New Roman" w:hAnsi="Times New Roman"/>
          <w:sz w:val="24"/>
          <w:szCs w:val="24"/>
          <w:lang w:eastAsia="ru-RU"/>
        </w:rPr>
        <w:t>Очень приятно!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»</w:t>
      </w:r>
      <w:r w:rsidRPr="00257420">
        <w:rPr>
          <w:rFonts w:ascii="Times New Roman" w:hAnsi="Times New Roman"/>
          <w:sz w:val="24"/>
          <w:szCs w:val="24"/>
          <w:lang w:eastAsia="ru-RU"/>
        </w:rPr>
        <w:t>, «Рад познаком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sz w:val="24"/>
          <w:szCs w:val="24"/>
          <w:lang w:eastAsia="ru-RU"/>
        </w:rPr>
        <w:t>ться!»).</w:t>
      </w:r>
    </w:p>
    <w:p w14:paraId="0100BD43" w14:textId="77777777" w:rsidR="00E90169" w:rsidRPr="00257420" w:rsidRDefault="00E90169" w:rsidP="00E90169">
      <w:pPr>
        <w:widowControl w:val="0"/>
        <w:tabs>
          <w:tab w:val="left" w:pos="1671"/>
          <w:tab w:val="left" w:pos="2592"/>
          <w:tab w:val="left" w:pos="3103"/>
          <w:tab w:val="left" w:pos="4728"/>
          <w:tab w:val="left" w:pos="5094"/>
          <w:tab w:val="left" w:pos="6793"/>
          <w:tab w:val="left" w:pos="7313"/>
          <w:tab w:val="left" w:pos="8041"/>
          <w:tab w:val="left" w:pos="8437"/>
        </w:tabs>
        <w:autoSpaceDE w:val="0"/>
        <w:autoSpaceDN w:val="0"/>
        <w:adjustRightInd w:val="0"/>
        <w:spacing w:after="0" w:line="240" w:lineRule="auto"/>
        <w:ind w:right="-18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u w:val="single"/>
          <w:lang w:eastAsia="ru-RU"/>
        </w:rPr>
        <w:t>При</w:t>
      </w:r>
      <w:r w:rsidRPr="00257420">
        <w:rPr>
          <w:rFonts w:ascii="Times New Roman" w:hAnsi="Times New Roman"/>
          <w:spacing w:val="-1"/>
          <w:sz w:val="24"/>
          <w:szCs w:val="24"/>
          <w:u w:val="single"/>
          <w:lang w:eastAsia="ru-RU"/>
        </w:rPr>
        <w:t>в</w:t>
      </w:r>
      <w:r w:rsidRPr="00257420">
        <w:rPr>
          <w:rFonts w:ascii="Times New Roman" w:hAnsi="Times New Roman"/>
          <w:sz w:val="24"/>
          <w:szCs w:val="24"/>
          <w:u w:val="single"/>
          <w:lang w:eastAsia="ru-RU"/>
        </w:rPr>
        <w:t xml:space="preserve">етствие и прощание. </w:t>
      </w:r>
      <w:r w:rsidRPr="00257420">
        <w:rPr>
          <w:rFonts w:ascii="Times New Roman" w:hAnsi="Times New Roman"/>
          <w:sz w:val="24"/>
          <w:szCs w:val="24"/>
          <w:lang w:eastAsia="ru-RU"/>
        </w:rPr>
        <w:t>Упот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р</w:t>
      </w:r>
      <w:r w:rsidRPr="00257420">
        <w:rPr>
          <w:rFonts w:ascii="Times New Roman" w:hAnsi="Times New Roman"/>
          <w:sz w:val="24"/>
          <w:szCs w:val="24"/>
          <w:lang w:eastAsia="ru-RU"/>
        </w:rPr>
        <w:t>еблен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sz w:val="24"/>
          <w:szCs w:val="24"/>
          <w:lang w:eastAsia="ru-RU"/>
        </w:rPr>
        <w:t>е различных формул приветствия и прощан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sz w:val="24"/>
          <w:szCs w:val="24"/>
          <w:lang w:eastAsia="ru-RU"/>
        </w:rPr>
        <w:t>я в зависимост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 xml:space="preserve">и </w:t>
      </w:r>
      <w:r w:rsidRPr="00257420">
        <w:rPr>
          <w:rFonts w:ascii="Times New Roman" w:hAnsi="Times New Roman"/>
          <w:sz w:val="24"/>
          <w:szCs w:val="24"/>
          <w:lang w:eastAsia="ru-RU"/>
        </w:rPr>
        <w:t>от адреса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sz w:val="24"/>
          <w:szCs w:val="24"/>
          <w:lang w:eastAsia="ru-RU"/>
        </w:rPr>
        <w:t>а (взрослый и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л</w:t>
      </w:r>
      <w:r w:rsidRPr="00257420">
        <w:rPr>
          <w:rFonts w:ascii="Times New Roman" w:hAnsi="Times New Roman"/>
          <w:sz w:val="24"/>
          <w:szCs w:val="24"/>
          <w:lang w:eastAsia="ru-RU"/>
        </w:rPr>
        <w:t>и св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sz w:val="24"/>
          <w:szCs w:val="24"/>
          <w:lang w:eastAsia="ru-RU"/>
        </w:rPr>
        <w:t>рстник).</w:t>
      </w:r>
      <w:r w:rsidRPr="00257420">
        <w:rPr>
          <w:rFonts w:ascii="Times New Roman" w:hAnsi="Times New Roman"/>
          <w:sz w:val="24"/>
          <w:szCs w:val="24"/>
          <w:lang w:eastAsia="ru-RU"/>
        </w:rPr>
        <w:tab/>
        <w:t>Формулы «здравств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у</w:t>
      </w:r>
      <w:r w:rsidRPr="00257420">
        <w:rPr>
          <w:rFonts w:ascii="Times New Roman" w:hAnsi="Times New Roman"/>
          <w:sz w:val="24"/>
          <w:szCs w:val="24"/>
          <w:lang w:eastAsia="ru-RU"/>
        </w:rPr>
        <w:t>й», «здравству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й</w:t>
      </w:r>
      <w:r w:rsidRPr="00257420">
        <w:rPr>
          <w:rFonts w:ascii="Times New Roman" w:hAnsi="Times New Roman"/>
          <w:sz w:val="24"/>
          <w:szCs w:val="24"/>
          <w:lang w:eastAsia="ru-RU"/>
        </w:rPr>
        <w:t>те», «до свида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sz w:val="24"/>
          <w:szCs w:val="24"/>
          <w:lang w:eastAsia="ru-RU"/>
        </w:rPr>
        <w:t>ия». Разве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р</w:t>
      </w:r>
      <w:r w:rsidRPr="00257420">
        <w:rPr>
          <w:rFonts w:ascii="Times New Roman" w:hAnsi="Times New Roman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ы</w:t>
      </w:r>
      <w:r w:rsidRPr="00257420">
        <w:rPr>
          <w:rFonts w:ascii="Times New Roman" w:hAnsi="Times New Roman"/>
          <w:sz w:val="24"/>
          <w:szCs w:val="24"/>
          <w:lang w:eastAsia="ru-RU"/>
        </w:rPr>
        <w:t>вание ф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sz w:val="24"/>
          <w:szCs w:val="24"/>
          <w:lang w:eastAsia="ru-RU"/>
        </w:rPr>
        <w:t xml:space="preserve">рмул с помощью 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sz w:val="24"/>
          <w:szCs w:val="24"/>
          <w:lang w:eastAsia="ru-RU"/>
        </w:rPr>
        <w:t>бращен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sz w:val="24"/>
          <w:szCs w:val="24"/>
          <w:lang w:eastAsia="ru-RU"/>
        </w:rPr>
        <w:t>я по имении отчеству. Жесты приветствия и прощания. Этикетные п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р</w:t>
      </w:r>
      <w:r w:rsidRPr="00257420">
        <w:rPr>
          <w:rFonts w:ascii="Times New Roman" w:hAnsi="Times New Roman"/>
          <w:sz w:val="24"/>
          <w:szCs w:val="24"/>
          <w:lang w:eastAsia="ru-RU"/>
        </w:rPr>
        <w:t>ав</w:t>
      </w:r>
      <w:r w:rsidRPr="00257420">
        <w:rPr>
          <w:rFonts w:ascii="Times New Roman" w:hAnsi="Times New Roman"/>
          <w:spacing w:val="2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sz w:val="24"/>
          <w:szCs w:val="24"/>
          <w:lang w:eastAsia="ru-RU"/>
        </w:rPr>
        <w:t>ла п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р</w:t>
      </w:r>
      <w:r w:rsidRPr="00257420">
        <w:rPr>
          <w:rFonts w:ascii="Times New Roman" w:hAnsi="Times New Roman"/>
          <w:sz w:val="24"/>
          <w:szCs w:val="24"/>
          <w:lang w:eastAsia="ru-RU"/>
        </w:rPr>
        <w:t>иветс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sz w:val="24"/>
          <w:szCs w:val="24"/>
          <w:lang w:eastAsia="ru-RU"/>
        </w:rPr>
        <w:t>вия: замедлить ш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а</w:t>
      </w:r>
      <w:r w:rsidRPr="00257420">
        <w:rPr>
          <w:rFonts w:ascii="Times New Roman" w:hAnsi="Times New Roman"/>
          <w:sz w:val="24"/>
          <w:szCs w:val="24"/>
          <w:lang w:eastAsia="ru-RU"/>
        </w:rPr>
        <w:t xml:space="preserve">г или 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sz w:val="24"/>
          <w:szCs w:val="24"/>
          <w:lang w:eastAsia="ru-RU"/>
        </w:rPr>
        <w:t>становиться, пос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м</w:t>
      </w:r>
      <w:r w:rsidRPr="00257420">
        <w:rPr>
          <w:rFonts w:ascii="Times New Roman" w:hAnsi="Times New Roman"/>
          <w:sz w:val="24"/>
          <w:szCs w:val="24"/>
          <w:lang w:eastAsia="ru-RU"/>
        </w:rPr>
        <w:t xml:space="preserve">отреть в 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г</w:t>
      </w:r>
      <w:r w:rsidRPr="00257420">
        <w:rPr>
          <w:rFonts w:ascii="Times New Roman" w:hAnsi="Times New Roman"/>
          <w:sz w:val="24"/>
          <w:szCs w:val="24"/>
          <w:lang w:eastAsia="ru-RU"/>
        </w:rPr>
        <w:t>лаза человек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у</w:t>
      </w:r>
      <w:r w:rsidRPr="00257420">
        <w:rPr>
          <w:rFonts w:ascii="Times New Roman" w:hAnsi="Times New Roman"/>
          <w:sz w:val="24"/>
          <w:szCs w:val="24"/>
          <w:lang w:eastAsia="ru-RU"/>
        </w:rPr>
        <w:t>.</w:t>
      </w:r>
    </w:p>
    <w:p w14:paraId="0100BD44" w14:textId="77777777" w:rsidR="00E90169" w:rsidRPr="00257420" w:rsidRDefault="00E90169" w:rsidP="00E90169">
      <w:pPr>
        <w:widowControl w:val="0"/>
        <w:tabs>
          <w:tab w:val="left" w:pos="2176"/>
          <w:tab w:val="left" w:pos="3512"/>
          <w:tab w:val="left" w:pos="4584"/>
          <w:tab w:val="left" w:pos="4995"/>
          <w:tab w:val="left" w:pos="5996"/>
          <w:tab w:val="left" w:pos="7069"/>
          <w:tab w:val="left" w:pos="8481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Формулы «Доброе</w:t>
      </w:r>
      <w:r w:rsidRPr="00257420">
        <w:rPr>
          <w:rFonts w:ascii="Times New Roman" w:hAnsi="Times New Roman"/>
          <w:sz w:val="24"/>
          <w:szCs w:val="24"/>
          <w:lang w:eastAsia="ru-RU"/>
        </w:rPr>
        <w:tab/>
        <w:t>утро», «Добрый день»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 xml:space="preserve">, 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ab/>
      </w:r>
      <w:r w:rsidRPr="00257420">
        <w:rPr>
          <w:rFonts w:ascii="Times New Roman" w:hAnsi="Times New Roman"/>
          <w:sz w:val="24"/>
          <w:szCs w:val="24"/>
          <w:lang w:eastAsia="ru-RU"/>
        </w:rPr>
        <w:t xml:space="preserve"> «Добрый</w:t>
      </w:r>
      <w:r w:rsidRPr="00257420">
        <w:rPr>
          <w:rFonts w:ascii="Times New Roman" w:hAnsi="Times New Roman"/>
          <w:sz w:val="24"/>
          <w:szCs w:val="24"/>
          <w:lang w:eastAsia="ru-RU"/>
        </w:rPr>
        <w:tab/>
        <w:t>веч</w:t>
      </w:r>
      <w:r w:rsidRPr="00257420">
        <w:rPr>
          <w:rFonts w:ascii="Times New Roman" w:hAnsi="Times New Roman"/>
          <w:spacing w:val="-2"/>
          <w:sz w:val="24"/>
          <w:szCs w:val="24"/>
          <w:lang w:eastAsia="ru-RU"/>
        </w:rPr>
        <w:t>е</w:t>
      </w:r>
      <w:r w:rsidRPr="00257420">
        <w:rPr>
          <w:rFonts w:ascii="Times New Roman" w:hAnsi="Times New Roman"/>
          <w:sz w:val="24"/>
          <w:szCs w:val="24"/>
          <w:lang w:eastAsia="ru-RU"/>
        </w:rPr>
        <w:t>р», «Спокойной ночи». Неофициальные разго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sz w:val="24"/>
          <w:szCs w:val="24"/>
          <w:lang w:eastAsia="ru-RU"/>
        </w:rPr>
        <w:t>орные фо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р</w:t>
      </w:r>
      <w:r w:rsidRPr="00257420">
        <w:rPr>
          <w:rFonts w:ascii="Times New Roman" w:hAnsi="Times New Roman"/>
          <w:sz w:val="24"/>
          <w:szCs w:val="24"/>
          <w:lang w:eastAsia="ru-RU"/>
        </w:rPr>
        <w:t>мулы «привет», «салю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sz w:val="24"/>
          <w:szCs w:val="24"/>
          <w:lang w:eastAsia="ru-RU"/>
        </w:rPr>
        <w:t>», «счастливо», «пока». Гру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б</w:t>
      </w:r>
      <w:r w:rsidRPr="00257420">
        <w:rPr>
          <w:rFonts w:ascii="Times New Roman" w:hAnsi="Times New Roman"/>
          <w:sz w:val="24"/>
          <w:szCs w:val="24"/>
          <w:lang w:eastAsia="ru-RU"/>
        </w:rPr>
        <w:t>ые(фамильярные)формулы «</w:t>
      </w:r>
      <w:r w:rsidRPr="00257420">
        <w:rPr>
          <w:rFonts w:ascii="Times New Roman" w:hAnsi="Times New Roman"/>
          <w:spacing w:val="6"/>
          <w:sz w:val="24"/>
          <w:szCs w:val="24"/>
          <w:lang w:eastAsia="ru-RU"/>
        </w:rPr>
        <w:t>з</w:t>
      </w:r>
      <w:r w:rsidRPr="00257420">
        <w:rPr>
          <w:rFonts w:ascii="Times New Roman" w:hAnsi="Times New Roman"/>
          <w:sz w:val="24"/>
          <w:szCs w:val="24"/>
          <w:lang w:eastAsia="ru-RU"/>
        </w:rPr>
        <w:t>д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о</w:t>
      </w:r>
      <w:r w:rsidRPr="00257420">
        <w:rPr>
          <w:rFonts w:ascii="Times New Roman" w:hAnsi="Times New Roman"/>
          <w:sz w:val="24"/>
          <w:szCs w:val="24"/>
          <w:lang w:eastAsia="ru-RU"/>
        </w:rPr>
        <w:t>рово», «бывай»,«чао» и д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р</w:t>
      </w:r>
      <w:r w:rsidRPr="00257420">
        <w:rPr>
          <w:rFonts w:ascii="Times New Roman" w:hAnsi="Times New Roman"/>
          <w:sz w:val="24"/>
          <w:szCs w:val="24"/>
          <w:lang w:eastAsia="ru-RU"/>
        </w:rPr>
        <w:t>.(в зависи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м</w:t>
      </w:r>
      <w:r w:rsidRPr="00257420">
        <w:rPr>
          <w:rFonts w:ascii="Times New Roman" w:hAnsi="Times New Roman"/>
          <w:sz w:val="24"/>
          <w:szCs w:val="24"/>
          <w:lang w:eastAsia="ru-RU"/>
        </w:rPr>
        <w:t>ос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т</w:t>
      </w:r>
      <w:r w:rsidRPr="00257420">
        <w:rPr>
          <w:rFonts w:ascii="Times New Roman" w:hAnsi="Times New Roman"/>
          <w:sz w:val="24"/>
          <w:szCs w:val="24"/>
          <w:lang w:eastAsia="ru-RU"/>
        </w:rPr>
        <w:t>и от условий школ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ы</w:t>
      </w:r>
      <w:r w:rsidRPr="00257420">
        <w:rPr>
          <w:rFonts w:ascii="Times New Roman" w:hAnsi="Times New Roman"/>
          <w:sz w:val="24"/>
          <w:szCs w:val="24"/>
          <w:lang w:eastAsia="ru-RU"/>
        </w:rPr>
        <w:t>).Недопустимость дублиров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а</w:t>
      </w:r>
      <w:r w:rsidRPr="00257420">
        <w:rPr>
          <w:rFonts w:ascii="Times New Roman" w:hAnsi="Times New Roman"/>
          <w:sz w:val="24"/>
          <w:szCs w:val="24"/>
          <w:lang w:eastAsia="ru-RU"/>
        </w:rPr>
        <w:t xml:space="preserve">ния     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э</w:t>
      </w:r>
      <w:r w:rsidRPr="00257420">
        <w:rPr>
          <w:rFonts w:ascii="Times New Roman" w:hAnsi="Times New Roman"/>
          <w:sz w:val="24"/>
          <w:szCs w:val="24"/>
          <w:lang w:eastAsia="ru-RU"/>
        </w:rPr>
        <w:t xml:space="preserve">тикетных     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ф</w:t>
      </w:r>
      <w:r w:rsidRPr="00257420">
        <w:rPr>
          <w:rFonts w:ascii="Times New Roman" w:hAnsi="Times New Roman"/>
          <w:sz w:val="24"/>
          <w:szCs w:val="24"/>
          <w:lang w:eastAsia="ru-RU"/>
        </w:rPr>
        <w:t xml:space="preserve">ормул, использованных     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н</w:t>
      </w:r>
      <w:r w:rsidRPr="00257420">
        <w:rPr>
          <w:rFonts w:ascii="Times New Roman" w:hAnsi="Times New Roman"/>
          <w:sz w:val="24"/>
          <w:szCs w:val="24"/>
          <w:lang w:eastAsia="ru-RU"/>
        </w:rPr>
        <w:t>евос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п</w:t>
      </w:r>
      <w:r w:rsidRPr="00257420">
        <w:rPr>
          <w:rFonts w:ascii="Times New Roman" w:hAnsi="Times New Roman"/>
          <w:sz w:val="24"/>
          <w:szCs w:val="24"/>
          <w:lang w:eastAsia="ru-RU"/>
        </w:rPr>
        <w:t>итанным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и</w:t>
      </w:r>
      <w:r w:rsidRPr="00257420">
        <w:rPr>
          <w:rFonts w:ascii="Times New Roman" w:hAnsi="Times New Roman"/>
          <w:sz w:val="24"/>
          <w:szCs w:val="24"/>
          <w:lang w:eastAsia="ru-RU"/>
        </w:rPr>
        <w:t xml:space="preserve"> взрос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л</w:t>
      </w:r>
      <w:r w:rsidRPr="00257420">
        <w:rPr>
          <w:rFonts w:ascii="Times New Roman" w:hAnsi="Times New Roman"/>
          <w:sz w:val="24"/>
          <w:szCs w:val="24"/>
          <w:lang w:eastAsia="ru-RU"/>
        </w:rPr>
        <w:t>ыми. Разверты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в</w:t>
      </w:r>
      <w:r w:rsidRPr="00257420">
        <w:rPr>
          <w:rFonts w:ascii="Times New Roman" w:hAnsi="Times New Roman"/>
          <w:sz w:val="24"/>
          <w:szCs w:val="24"/>
          <w:lang w:eastAsia="ru-RU"/>
        </w:rPr>
        <w:t>ание фо</w:t>
      </w:r>
      <w:r w:rsidRPr="00257420">
        <w:rPr>
          <w:rFonts w:ascii="Times New Roman" w:hAnsi="Times New Roman"/>
          <w:spacing w:val="1"/>
          <w:sz w:val="24"/>
          <w:szCs w:val="24"/>
          <w:lang w:eastAsia="ru-RU"/>
        </w:rPr>
        <w:t>р</w:t>
      </w:r>
      <w:r w:rsidRPr="00257420">
        <w:rPr>
          <w:rFonts w:ascii="Times New Roman" w:hAnsi="Times New Roman"/>
          <w:sz w:val="24"/>
          <w:szCs w:val="24"/>
          <w:lang w:eastAsia="ru-RU"/>
        </w:rPr>
        <w:t>мул с помощью обра</w:t>
      </w:r>
      <w:r w:rsidRPr="00257420">
        <w:rPr>
          <w:rFonts w:ascii="Times New Roman" w:hAnsi="Times New Roman"/>
          <w:spacing w:val="-1"/>
          <w:sz w:val="24"/>
          <w:szCs w:val="24"/>
          <w:lang w:eastAsia="ru-RU"/>
        </w:rPr>
        <w:t>щ</w:t>
      </w:r>
      <w:r w:rsidRPr="00257420">
        <w:rPr>
          <w:rFonts w:ascii="Times New Roman" w:hAnsi="Times New Roman"/>
          <w:sz w:val="24"/>
          <w:szCs w:val="24"/>
          <w:lang w:eastAsia="ru-RU"/>
        </w:rPr>
        <w:t>ений.</w:t>
      </w:r>
    </w:p>
    <w:p w14:paraId="0100BD45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Формулы, сопровождающие ситуации приветствия и прощания «Как дела?», «Как живешь?», «До завтра», «Всего хорошего» и др. Просьбы при прощании «Приходи(те) еще», «Заходи (те», «Звони(те)».</w:t>
      </w:r>
    </w:p>
    <w:p w14:paraId="0100BD46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Приглашение, предложение. Приглашение домой. Правила поведения в гостях.</w:t>
      </w:r>
    </w:p>
    <w:p w14:paraId="0100BD47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Поздравление, пожелание. Формулы «Поздравляю с …», «Поздравляю с праздником …» и их развертывание с помощью обращения по имени и отчеству.</w:t>
      </w:r>
    </w:p>
    <w:p w14:paraId="0100BD48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Пожелания близким и малознакомым людям, сверстникам и старшим. Различия пожеланий в связи с разными праздниками. Формулы «Желаю тебе …», «Желаю Вам …», «Я хочу пожелать …». Неречевые средства: улыбка, взгляд, доброжелательность тона.</w:t>
      </w:r>
    </w:p>
    <w:p w14:paraId="0100BD49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Поздравительные открытки.</w:t>
      </w:r>
    </w:p>
    <w:p w14:paraId="0100BD4A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Формулы, сопровождающие вручение подарка «Это Вам (тебе)», «Я хочу подарить тебе …» и др. Этикетные и эмоциональные реакции на поздравления и подарки.</w:t>
      </w:r>
    </w:p>
    <w:p w14:paraId="0100BD4B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Одобрение, комплимент. Формулы «Мне очень нравится твой …», «Как хорошо ты …», «Как красиво!» и др.</w:t>
      </w:r>
    </w:p>
    <w:p w14:paraId="0100BD4C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Телефонный разговор. Формулы обращения, привлечения внимания в телефонном разговоре. Значение сигналов телефонной связи (гудки, обращения автоответчика сотовой связи). Выражение просьбы позвать к телефону («Позовите пожалуйста …», «Попросите пожалуйста…», «Можно попросить (позвать)…»). Распространение этих формул с помощью приветствия. Ответные реплики адресата «алло», «да», «Я слушаю».</w:t>
      </w:r>
    </w:p>
    <w:p w14:paraId="0100BD4D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Просьба, совет. Обращение с просьбой к учителю, соседу по парте на уроке или на перемене. Обращение с просьбой к незнакомому человеку. Обращение с просьбой к сверстнику, к близким людям.</w:t>
      </w:r>
    </w:p>
    <w:p w14:paraId="0100BD4E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Развертывание просьбы с помощью мотивировки. Формулы «Пожалуйста, …», «Можно …, пожалуйста!», «Разрешите…», «Можно мне …», «Можно я …».</w:t>
      </w:r>
    </w:p>
    <w:p w14:paraId="0100BD4F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Мотивировка отказа. Формулы «Извините, но …».</w:t>
      </w:r>
    </w:p>
    <w:p w14:paraId="0100BD50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Благодарность. Формулы «спасибо», «большое</w:t>
      </w:r>
      <w:r w:rsidRPr="00257420">
        <w:rPr>
          <w:rFonts w:ascii="Times New Roman" w:hAnsi="Times New Roman"/>
          <w:sz w:val="24"/>
          <w:szCs w:val="24"/>
          <w:lang w:eastAsia="ru-RU"/>
        </w:rPr>
        <w:tab/>
        <w:t>спасибо», «пожалуйста».</w:t>
      </w:r>
    </w:p>
    <w:p w14:paraId="0100BD51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Благодарность за поздравления и подарки («Спасибо … имя»), благодарность как ответная реакция на выполнение просьбы. Мотивировка благодарности. Формулы «Очень приятно», «Я очень рада» и др. как мотивировка благодарности. Ответные реплики на поздравление, пожелание («Спасибо за поздравление», «Я тоже поздравляю тебя (Вас)». «Спасибо, и тебя (Вас) поздравляю»).</w:t>
      </w:r>
    </w:p>
    <w:p w14:paraId="0100BD52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Замечание, извинение. Формулы «извините пожалуйста» с обращением и без него. Правильная реакция на замечания. Мотивировка извинения («Я нечаянно», «Я не хотел» и др.). Использование форм обращения при извинении.</w:t>
      </w:r>
    </w:p>
    <w:p w14:paraId="0100BD53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lastRenderedPageBreak/>
        <w:t>Извинение перед старшим, ровесником.</w:t>
      </w:r>
      <w:r w:rsidRPr="00257420">
        <w:rPr>
          <w:rFonts w:ascii="Times New Roman" w:hAnsi="Times New Roman"/>
          <w:sz w:val="24"/>
          <w:szCs w:val="24"/>
          <w:lang w:eastAsia="ru-RU"/>
        </w:rPr>
        <w:tab/>
        <w:t>Обращение</w:t>
      </w:r>
      <w:r w:rsidRPr="00257420">
        <w:rPr>
          <w:rFonts w:ascii="Times New Roman" w:hAnsi="Times New Roman"/>
          <w:sz w:val="24"/>
          <w:szCs w:val="24"/>
          <w:lang w:eastAsia="ru-RU"/>
        </w:rPr>
        <w:tab/>
        <w:t>и мотивировка при извинении.</w:t>
      </w:r>
    </w:p>
    <w:p w14:paraId="0100BD54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 xml:space="preserve">Сочувствие, </w:t>
      </w:r>
      <w:r w:rsidRPr="00257420">
        <w:rPr>
          <w:rFonts w:ascii="Times New Roman" w:hAnsi="Times New Roman"/>
          <w:sz w:val="24"/>
          <w:szCs w:val="24"/>
          <w:lang w:eastAsia="ru-RU"/>
        </w:rPr>
        <w:tab/>
        <w:t>утешение.</w:t>
      </w:r>
      <w:r w:rsidRPr="00257420">
        <w:rPr>
          <w:rFonts w:ascii="Times New Roman" w:hAnsi="Times New Roman"/>
          <w:sz w:val="24"/>
          <w:szCs w:val="24"/>
          <w:lang w:eastAsia="ru-RU"/>
        </w:rPr>
        <w:tab/>
        <w:t>Сочувствие</w:t>
      </w:r>
      <w:r w:rsidRPr="00257420">
        <w:rPr>
          <w:rFonts w:ascii="Times New Roman" w:hAnsi="Times New Roman"/>
          <w:sz w:val="24"/>
          <w:szCs w:val="24"/>
          <w:lang w:eastAsia="ru-RU"/>
        </w:rPr>
        <w:tab/>
        <w:t>заболевшему</w:t>
      </w:r>
      <w:r w:rsidRPr="00257420">
        <w:rPr>
          <w:rFonts w:ascii="Times New Roman" w:hAnsi="Times New Roman"/>
          <w:sz w:val="24"/>
          <w:szCs w:val="24"/>
          <w:lang w:eastAsia="ru-RU"/>
        </w:rPr>
        <w:tab/>
        <w:t>сверстнику, взрослому. Слова поддержки, утешения.</w:t>
      </w:r>
    </w:p>
    <w:p w14:paraId="0100BD55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Одобрение, комплимент. Одобрение как реакция на поздравления, подарки: «Молодец!», «Умница!», «Как красиво!»</w:t>
      </w:r>
    </w:p>
    <w:p w14:paraId="0100BD56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257420">
        <w:rPr>
          <w:rFonts w:ascii="Times New Roman" w:hAnsi="Times New Roman"/>
          <w:sz w:val="24"/>
          <w:szCs w:val="24"/>
          <w:u w:val="single"/>
          <w:lang w:eastAsia="ru-RU"/>
        </w:rPr>
        <w:t>Примерные темы речевых ситуаций</w:t>
      </w:r>
    </w:p>
    <w:p w14:paraId="0100BD57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«Я – дома» (общение с близкими людьми, приём гостей)</w:t>
      </w:r>
    </w:p>
    <w:p w14:paraId="0100BD58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«Я и мои товарищи» (игры и общение со сверстниками, общение в школе, в секции, в творческой студии)</w:t>
      </w:r>
    </w:p>
    <w:p w14:paraId="0100BD59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«Я за порогом дома» (покупка, поездка в транспорте, обращение за помощью (в т.ч. в экстренной ситуации), поведение в общественных местах (кино, кафе и др.)</w:t>
      </w:r>
    </w:p>
    <w:p w14:paraId="0100BD5A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«Я в мире природы» (общение с животными, поведение в парке, в лесу)</w:t>
      </w:r>
    </w:p>
    <w:p w14:paraId="0100BD5B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Темы речевых ситуаций формулируются исходя из уровня развития коммуникативных и речевых умений, обучающихся и социальной ситуации их жизни. Например, в рамках лексической темы «Я за порогом дома» для отработки этикетных форм знакомства на уроках могут быть организованы речевые ситуации «Давайте познакомимся!», «Знакомство во дворе», «Знакомство в гостях».</w:t>
      </w:r>
    </w:p>
    <w:p w14:paraId="0100BD5C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57420">
        <w:rPr>
          <w:rFonts w:ascii="Times New Roman" w:hAnsi="Times New Roman"/>
          <w:b/>
          <w:sz w:val="24"/>
          <w:szCs w:val="24"/>
          <w:lang w:eastAsia="ru-RU"/>
        </w:rPr>
        <w:t xml:space="preserve">Алгоритм работы над темой речевой ситуации. </w:t>
      </w:r>
      <w:r w:rsidRPr="00257420">
        <w:rPr>
          <w:rFonts w:ascii="Times New Roman" w:hAnsi="Times New Roman"/>
          <w:sz w:val="24"/>
          <w:szCs w:val="24"/>
          <w:lang w:eastAsia="ru-RU"/>
        </w:rPr>
        <w:t>Выявление и расширение представлений по теме речевой ситуации. Актуализация, уточнение и расширение словарного запаса о теме ситуации. Составление предложений по теме ситуации, в т.ч. ответы на вопросы и формулирование вопросов учителю, одноклассникам.</w:t>
      </w:r>
    </w:p>
    <w:p w14:paraId="0100BD5D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Конструирование диалогов, участие в диалогах по теме ситуации. Выбор атрибутов к ролевой игре по теме речевой ситуации. Уточнение ролей, сюжета игры, его вариативности. Моделирование речевой ситуации.</w:t>
      </w:r>
    </w:p>
    <w:p w14:paraId="0100BD5E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Составление</w:t>
      </w:r>
      <w:r w:rsidRPr="00257420">
        <w:rPr>
          <w:rFonts w:ascii="Times New Roman" w:hAnsi="Times New Roman"/>
          <w:sz w:val="24"/>
          <w:szCs w:val="24"/>
          <w:lang w:eastAsia="ru-RU"/>
        </w:rPr>
        <w:tab/>
        <w:t>устного текста (диалогического или несложного монологического) по теме ситуации.</w:t>
      </w:r>
    </w:p>
    <w:p w14:paraId="0100BD5F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57420">
        <w:rPr>
          <w:rFonts w:ascii="Times New Roman" w:hAnsi="Times New Roman"/>
          <w:b/>
          <w:sz w:val="24"/>
          <w:szCs w:val="24"/>
          <w:lang w:eastAsia="ru-RU"/>
        </w:rPr>
        <w:t xml:space="preserve">Речевое развитие. </w:t>
      </w:r>
      <w:r w:rsidRPr="00257420">
        <w:rPr>
          <w:rFonts w:ascii="Times New Roman" w:hAnsi="Times New Roman"/>
          <w:sz w:val="24"/>
          <w:szCs w:val="24"/>
          <w:lang w:eastAsia="ru-RU"/>
        </w:rPr>
        <w:t>Использование усвоенных языковых средств (слов, словосочетаний и конструкций предложений) для выражения просьбы и собственного намерения (после проведения подготовительной работы); ответов на вопросы педагога и товарищей класса. Пересказ прослушанных и предварительно разобранных небольших по объему текстов с опорой на вопросы учителя и иллюстративный материал. Составление двух-трех предложений с опорой на серию сюжетных картин, организованные наблюдения, практические действия и т.д.</w:t>
      </w:r>
    </w:p>
    <w:p w14:paraId="0100BD60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b/>
          <w:color w:val="000000"/>
          <w:sz w:val="24"/>
          <w:szCs w:val="24"/>
          <w:lang w:eastAsia="ru-RU"/>
        </w:rPr>
        <w:t>Особенности преподавания предмета в 1-ом классе</w:t>
      </w:r>
      <w:r w:rsidRPr="00257420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Все дети с низким уровнем подготовленности к обучению. У обучающихся наблюдаются дефекты звукопроизношения, как отдельных звуков, так и нескольких групп. Уровень общего и речевого развития, а также созревание психофизических функций у обучающихся индивидуален. Разный уровень развития фонематического и речевого слуха, правильного звукопроизношения, мыслительных операций: анализа и синтеза, памяти, внимания, восприятия. Все обучающиеся имеют системное недоразвитие речи. Кроме этого у всех обучающихся имеется нарушение звукопроизношения. Исходя из вышеперечисленных положений, программный материал по предмету для данной категории детей направлен на преодоление проблем, возникших в результате нарушенного развития обучающихся. Поэтому уроки планируются с учетом работы по развитию речи в трех направлениях:</w:t>
      </w:r>
    </w:p>
    <w:p w14:paraId="0100BD61" w14:textId="77777777" w:rsidR="00E90169" w:rsidRPr="00257420" w:rsidRDefault="00E90169" w:rsidP="00E90169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структурное (формирование разных структурных уровней системы языка: фонетического, лексического, грамматического);</w:t>
      </w:r>
    </w:p>
    <w:p w14:paraId="0100BD62" w14:textId="77777777" w:rsidR="00E90169" w:rsidRPr="00257420" w:rsidRDefault="00E90169" w:rsidP="00E90169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функциональное формирование навыка владения языком в его коммуникативной функции – развитие связной речи, речевого общения)</w:t>
      </w:r>
    </w:p>
    <w:p w14:paraId="0100BD63" w14:textId="77777777" w:rsidR="00E90169" w:rsidRPr="00257420" w:rsidRDefault="00E90169" w:rsidP="00E90169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когнитивное (формирование способности к элементарному осознанию языковых и речевых явлений).</w:t>
      </w:r>
    </w:p>
    <w:p w14:paraId="0100BD64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Учитывая специфику познавательной деятельности обучающихся с УО 1 класса на уроках применяется система заданий и упражнений, направленных на:</w:t>
      </w:r>
    </w:p>
    <w:p w14:paraId="0100BD65" w14:textId="77777777" w:rsidR="00E90169" w:rsidRPr="00257420" w:rsidRDefault="00E90169" w:rsidP="00E90169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воспитание звуковой культуры речи;</w:t>
      </w:r>
    </w:p>
    <w:p w14:paraId="0100BD66" w14:textId="77777777" w:rsidR="00E90169" w:rsidRPr="00257420" w:rsidRDefault="00E90169" w:rsidP="00E90169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развитие лексической стороны речи;</w:t>
      </w:r>
    </w:p>
    <w:p w14:paraId="0100BD67" w14:textId="77777777" w:rsidR="00E90169" w:rsidRPr="00257420" w:rsidRDefault="00E90169" w:rsidP="00E90169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грамматического строя речи;</w:t>
      </w:r>
    </w:p>
    <w:p w14:paraId="0100BD68" w14:textId="77777777" w:rsidR="00E90169" w:rsidRPr="00257420" w:rsidRDefault="00E90169" w:rsidP="00E90169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развитие связной речи.</w:t>
      </w:r>
    </w:p>
    <w:p w14:paraId="0100BD69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Тематика уроков направлена на обогащение и уточнение словаря. </w:t>
      </w:r>
    </w:p>
    <w:p w14:paraId="0100BD6A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Участие в беседе. Развитие вопросно-ответной, диалогической речи, связного высказывания.</w:t>
      </w:r>
    </w:p>
    <w:p w14:paraId="0100BD6B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0100BD6C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b/>
          <w:color w:val="000000"/>
          <w:sz w:val="24"/>
          <w:szCs w:val="24"/>
          <w:lang w:eastAsia="ru-RU"/>
        </w:rPr>
        <w:t>Разделы программы:</w:t>
      </w:r>
    </w:p>
    <w:p w14:paraId="0100BD6D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Давайте познакомимся!</w:t>
      </w:r>
    </w:p>
    <w:p w14:paraId="0100BD6E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Знакомство во дворе.</w:t>
      </w:r>
    </w:p>
    <w:p w14:paraId="0100BD6F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Дорога домой.</w:t>
      </w:r>
    </w:p>
    <w:p w14:paraId="0100BD70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Теремок</w:t>
      </w:r>
    </w:p>
    <w:p w14:paraId="0100BD71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Знакомство в гостях.</w:t>
      </w:r>
    </w:p>
    <w:p w14:paraId="0100BD72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Покупка школьных принадлежностей.</w:t>
      </w:r>
    </w:p>
    <w:p w14:paraId="0100BD73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Готовимся к празднику.</w:t>
      </w:r>
    </w:p>
    <w:p w14:paraId="0100BD74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Новогодние чудеса.</w:t>
      </w:r>
    </w:p>
    <w:p w14:paraId="0100BD75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Зимняя прогулка.</w:t>
      </w:r>
    </w:p>
    <w:p w14:paraId="0100BD76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Помощники.</w:t>
      </w:r>
    </w:p>
    <w:p w14:paraId="0100BD77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Спокойной ночи!</w:t>
      </w:r>
    </w:p>
    <w:p w14:paraId="0100BD78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Доброе утро!</w:t>
      </w:r>
    </w:p>
    <w:p w14:paraId="0100BD79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День Победы.</w:t>
      </w:r>
    </w:p>
    <w:p w14:paraId="0100BD7A" w14:textId="77777777" w:rsidR="00E90169" w:rsidRPr="00257420" w:rsidRDefault="00E90169" w:rsidP="00E9016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7420">
        <w:rPr>
          <w:rFonts w:ascii="Times New Roman" w:hAnsi="Times New Roman"/>
          <w:color w:val="000000"/>
          <w:sz w:val="24"/>
          <w:szCs w:val="24"/>
          <w:lang w:eastAsia="ru-RU"/>
        </w:rPr>
        <w:t>Каникулы.</w:t>
      </w:r>
    </w:p>
    <w:p w14:paraId="0100BD7B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0100BD7C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57420">
        <w:rPr>
          <w:rFonts w:ascii="Times New Roman" w:hAnsi="Times New Roman"/>
          <w:b/>
          <w:sz w:val="24"/>
          <w:szCs w:val="24"/>
          <w:lang w:eastAsia="ru-RU"/>
        </w:rPr>
        <w:t>Описание места учебного предмета в учебном плане</w:t>
      </w:r>
    </w:p>
    <w:p w14:paraId="0100BD7D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00BD7E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Учебный предмет «Речевая практика» входит в предметную область «Язык и речевая практика» и относится к обязательной части учебного плана образования обучающихся с умственной отсталостью (интеллектуальными нарушениями).</w:t>
      </w:r>
    </w:p>
    <w:p w14:paraId="0100BD7F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Курс речевой практики в первом классе рассчитан на 66 ч. (33 учебные недели),2 ч. в неделю.</w:t>
      </w:r>
    </w:p>
    <w:p w14:paraId="0100BD80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00BD81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0080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6"/>
        <w:gridCol w:w="2016"/>
        <w:gridCol w:w="2016"/>
        <w:gridCol w:w="2016"/>
        <w:gridCol w:w="2016"/>
      </w:tblGrid>
      <w:tr w:rsidR="00E90169" w:rsidRPr="00257420" w14:paraId="0100BD87" w14:textId="77777777" w:rsidTr="00347D37">
        <w:tc>
          <w:tcPr>
            <w:tcW w:w="2016" w:type="dxa"/>
            <w:shd w:val="clear" w:color="auto" w:fill="auto"/>
          </w:tcPr>
          <w:p w14:paraId="0100BD82" w14:textId="77777777" w:rsidR="00E90169" w:rsidRPr="00257420" w:rsidRDefault="00E90169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57420">
              <w:rPr>
                <w:rFonts w:ascii="Times New Roman" w:hAnsi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2016" w:type="dxa"/>
            <w:shd w:val="clear" w:color="auto" w:fill="auto"/>
          </w:tcPr>
          <w:p w14:paraId="0100BD83" w14:textId="77777777" w:rsidR="00E90169" w:rsidRPr="00257420" w:rsidRDefault="00E90169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57420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2016" w:type="dxa"/>
            <w:shd w:val="clear" w:color="auto" w:fill="auto"/>
          </w:tcPr>
          <w:p w14:paraId="0100BD84" w14:textId="77777777" w:rsidR="00E90169" w:rsidRPr="00257420" w:rsidRDefault="00E90169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257420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2016" w:type="dxa"/>
            <w:shd w:val="clear" w:color="auto" w:fill="auto"/>
          </w:tcPr>
          <w:p w14:paraId="0100BD85" w14:textId="77777777" w:rsidR="00E90169" w:rsidRPr="00257420" w:rsidRDefault="00E90169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257420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2016" w:type="dxa"/>
            <w:shd w:val="clear" w:color="auto" w:fill="auto"/>
          </w:tcPr>
          <w:p w14:paraId="0100BD86" w14:textId="77777777" w:rsidR="00E90169" w:rsidRPr="00257420" w:rsidRDefault="00E90169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</w:tr>
      <w:tr w:rsidR="00E90169" w:rsidRPr="00257420" w14:paraId="0100BD8D" w14:textId="77777777" w:rsidTr="00347D37">
        <w:tc>
          <w:tcPr>
            <w:tcW w:w="2016" w:type="dxa"/>
            <w:shd w:val="clear" w:color="auto" w:fill="auto"/>
          </w:tcPr>
          <w:p w14:paraId="0100BD88" w14:textId="77777777" w:rsidR="00E90169" w:rsidRPr="00257420" w:rsidRDefault="00E90169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016" w:type="dxa"/>
            <w:shd w:val="clear" w:color="auto" w:fill="auto"/>
          </w:tcPr>
          <w:p w14:paraId="0100BD89" w14:textId="77777777" w:rsidR="00E90169" w:rsidRPr="00257420" w:rsidRDefault="00E90169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016" w:type="dxa"/>
            <w:shd w:val="clear" w:color="auto" w:fill="auto"/>
          </w:tcPr>
          <w:p w14:paraId="0100BD8A" w14:textId="77777777" w:rsidR="00E90169" w:rsidRPr="00257420" w:rsidRDefault="00E90169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016" w:type="dxa"/>
            <w:shd w:val="clear" w:color="auto" w:fill="auto"/>
          </w:tcPr>
          <w:p w14:paraId="0100BD8B" w14:textId="77777777" w:rsidR="00E90169" w:rsidRPr="00257420" w:rsidRDefault="00E90169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016" w:type="dxa"/>
            <w:shd w:val="clear" w:color="auto" w:fill="auto"/>
          </w:tcPr>
          <w:p w14:paraId="0100BD8C" w14:textId="77777777" w:rsidR="00E90169" w:rsidRPr="00257420" w:rsidRDefault="00E90169" w:rsidP="00347D37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</w:tbl>
    <w:p w14:paraId="0100BD8E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14:paraId="0100BD8F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00BD90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0100BD91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57420">
        <w:rPr>
          <w:rFonts w:ascii="Times New Roman" w:hAnsi="Times New Roman"/>
          <w:b/>
          <w:sz w:val="24"/>
          <w:szCs w:val="24"/>
          <w:lang w:eastAsia="ru-RU"/>
        </w:rPr>
        <w:t>ПЛАНИРУЕМЫЕ РЕЗУЛЬТАТЫ ИЗУЧЕНИЯ УЧЕБНОГО ПРЕДМЕТА</w:t>
      </w:r>
    </w:p>
    <w:p w14:paraId="0100BD92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0100BD93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257420">
        <w:rPr>
          <w:rFonts w:ascii="Times New Roman" w:hAnsi="Times New Roman"/>
          <w:b/>
          <w:i/>
          <w:sz w:val="24"/>
          <w:szCs w:val="24"/>
          <w:lang w:eastAsia="ru-RU"/>
        </w:rPr>
        <w:t>Достаточный уровень:</w:t>
      </w:r>
    </w:p>
    <w:p w14:paraId="0100BD94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- выполнять задания по словесной инструкции;</w:t>
      </w:r>
    </w:p>
    <w:p w14:paraId="0100BD95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- называть предметы и действия, соотносить их с соответствующими картинками;</w:t>
      </w:r>
    </w:p>
    <w:p w14:paraId="0100BD96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- внятно выражать просьбы, употреблять «вежливые» слова;</w:t>
      </w:r>
    </w:p>
    <w:p w14:paraId="0100BD97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- соблюдать правила речевого этикета при встрече и прощании;</w:t>
      </w:r>
    </w:p>
    <w:p w14:paraId="0100BD98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 xml:space="preserve">- уметь сообщить свое имя и фамилию, имена и отчества учителей, воспитателей, имена ближайших родственников, адрес дома; </w:t>
      </w:r>
    </w:p>
    <w:p w14:paraId="0100BD99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 xml:space="preserve">- уметь рассказать, как можно дойти или доехать до школы; </w:t>
      </w:r>
    </w:p>
    <w:p w14:paraId="0100BD9A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- слушать небольшую сказку или рассказ, отвечать на вопросы, опираясь на наглядные средства.</w:t>
      </w:r>
    </w:p>
    <w:p w14:paraId="0100BD9B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257420">
        <w:rPr>
          <w:rFonts w:ascii="Times New Roman" w:hAnsi="Times New Roman"/>
          <w:b/>
          <w:i/>
          <w:sz w:val="24"/>
          <w:szCs w:val="24"/>
          <w:lang w:eastAsia="ru-RU"/>
        </w:rPr>
        <w:t>Минимальный уровень:</w:t>
      </w:r>
    </w:p>
    <w:p w14:paraId="0100BD9C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lastRenderedPageBreak/>
        <w:t>- выполнять элементарные задания по словесной инструкции учителя;</w:t>
      </w:r>
    </w:p>
    <w:p w14:paraId="0100BD9D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- называть предметы и соотносить их с соответствующими картинками;</w:t>
      </w:r>
    </w:p>
    <w:p w14:paraId="0100BD9E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- употреблять «вежливые» слова при обращении к другим людям;</w:t>
      </w:r>
    </w:p>
    <w:p w14:paraId="0100BD9F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 xml:space="preserve">- правильно здороваться при встрече и прощаться при расставании; </w:t>
      </w:r>
    </w:p>
    <w:p w14:paraId="0100BDA0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- знать имя и фамилию, имя и отчество учителя, воспитателя, имена ближайших родственников и товарищей по классу;</w:t>
      </w:r>
    </w:p>
    <w:p w14:paraId="0100BDA1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- слушать небольшую сказку или рассказ, соотносить картинки с их содержанием.</w:t>
      </w:r>
    </w:p>
    <w:p w14:paraId="0100BDA2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257420">
        <w:rPr>
          <w:rFonts w:ascii="Times New Roman" w:hAnsi="Times New Roman"/>
          <w:b/>
          <w:i/>
          <w:sz w:val="24"/>
          <w:szCs w:val="24"/>
        </w:rPr>
        <w:t>Личностные результаты:</w:t>
      </w:r>
    </w:p>
    <w:p w14:paraId="0100BDA3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 xml:space="preserve">1) самостоятельное перемещение доступными маршрутами в школьном здании (в туалет, в столовую, в кабинеты специалистов, педагогов дополнительного образования и т.п.); </w:t>
      </w:r>
    </w:p>
    <w:p w14:paraId="0100BDA4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 xml:space="preserve">3) владение навыками коммуникации и принятыми нормами социального взаимодействия 4) проявление интереса к осмыслению социального окружения, своего места в нем, практическое понимание своих социальных ролей – сын (дочь), воспитанник, ученик, одноклассник и т.д.), отражение в повседневном общении принятия соответствующих возрасту ценностей и социальных ролей; </w:t>
      </w:r>
    </w:p>
    <w:p w14:paraId="0100BDA5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 xml:space="preserve">6) положительное отношение к сотрудничеству с взрослыми и сверстниками в ситуациях общения, предусмотренных программой, и повседневном школьном общении; </w:t>
      </w:r>
    </w:p>
    <w:p w14:paraId="0100BDA6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7)  проявление доброжелательности, эмоционально-нра</w:t>
      </w:r>
      <w:r w:rsidRPr="00257420">
        <w:rPr>
          <w:rFonts w:ascii="Times New Roman" w:hAnsi="Times New Roman"/>
          <w:sz w:val="24"/>
          <w:szCs w:val="24"/>
        </w:rPr>
        <w:softHyphen/>
        <w:t xml:space="preserve">вственной отзывчивости и взаимопомощи, проявление сопереживания к чувствам других людей с использованием полученных на уроках знаний и умений (интонационных, жестово-мимических умений, использование этикетных речевых оборотов в повседневной жизни); </w:t>
      </w:r>
    </w:p>
    <w:p w14:paraId="0100BDA7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>8) положительное отношение к безопасному, здоровому образу жизни, проявление интереса к творческому труду, бережное отношение к материальным ценностям, результатам своего труда и труда окружающих.</w:t>
      </w:r>
    </w:p>
    <w:p w14:paraId="0100BDA8" w14:textId="77777777" w:rsidR="00E90169" w:rsidRPr="00257420" w:rsidRDefault="00E90169" w:rsidP="00E901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0100BDA9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ar-SA"/>
        </w:rPr>
      </w:pPr>
    </w:p>
    <w:p w14:paraId="0100BDAA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100BDAB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57420">
        <w:rPr>
          <w:rFonts w:ascii="Times New Roman" w:hAnsi="Times New Roman"/>
          <w:b/>
          <w:sz w:val="24"/>
          <w:szCs w:val="24"/>
          <w:lang w:eastAsia="ru-RU"/>
        </w:rPr>
        <w:t>ОСНОВНОЕ СОДЕРЖАНИЕ УЧЕБНОГО ПРЕДМЕТА</w:t>
      </w:r>
    </w:p>
    <w:p w14:paraId="0100BDAC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420">
        <w:rPr>
          <w:rFonts w:ascii="Times New Roman" w:hAnsi="Times New Roman"/>
          <w:sz w:val="24"/>
          <w:szCs w:val="24"/>
        </w:rPr>
        <w:t xml:space="preserve">На каждом году обучения программа курса «Речевая практика» включает в себя основные подразделы, содержание которых постепенно расширяется и усложняется. </w:t>
      </w:r>
    </w:p>
    <w:p w14:paraId="0100BDAD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257420">
        <w:rPr>
          <w:rFonts w:ascii="Times New Roman" w:hAnsi="Times New Roman"/>
          <w:sz w:val="24"/>
          <w:szCs w:val="24"/>
          <w:u w:val="single"/>
          <w:lang w:eastAsia="ru-RU"/>
        </w:rPr>
        <w:t>Аудирование и понимание речи</w:t>
      </w:r>
    </w:p>
    <w:p w14:paraId="0100BDAE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 xml:space="preserve"> Выполнение двухчленных инструкций по заданию учителя: сядь за парту и достань книгу, возьми тетради на столе и раздай их, возьми вазу и поставь в нее цветы и т.д. </w:t>
      </w:r>
    </w:p>
    <w:p w14:paraId="0100BDAF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 xml:space="preserve">Слушание, запоминание и отчетливое воспроизведение ряда слоговых комплексов </w:t>
      </w:r>
      <w:r w:rsidRPr="00257420">
        <w:rPr>
          <w:rFonts w:ascii="Times New Roman" w:hAnsi="Times New Roman"/>
          <w:noProof/>
          <w:sz w:val="24"/>
          <w:szCs w:val="24"/>
          <w:lang w:eastAsia="ru-RU"/>
        </w:rPr>
        <w:t xml:space="preserve">(2-3 слога), </w:t>
      </w:r>
      <w:r w:rsidRPr="00257420">
        <w:rPr>
          <w:rFonts w:ascii="Times New Roman" w:hAnsi="Times New Roman"/>
          <w:sz w:val="24"/>
          <w:szCs w:val="24"/>
          <w:lang w:eastAsia="ru-RU"/>
        </w:rPr>
        <w:t>близких по звучанию и данных в рифмованной форме: жа-жа</w:t>
      </w:r>
      <w:r w:rsidRPr="00257420">
        <w:rPr>
          <w:rFonts w:ascii="Times New Roman" w:hAnsi="Times New Roman"/>
          <w:noProof/>
          <w:sz w:val="24"/>
          <w:szCs w:val="24"/>
          <w:lang w:eastAsia="ru-RU"/>
        </w:rPr>
        <w:t>-жа – есть иголки у ежа; ша-ша-ша – мама моет малыша; тра-тра-тра – мы проспали до утра; тру-тру-тру – со скамейки пыль сотру.</w:t>
      </w:r>
    </w:p>
    <w:p w14:paraId="0100BDB0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Выбор из двух близких по содержанию картин той, которая соответствует услышанному предложению: Шура вытирал пыль. - Шура вытирала пыль; Лена поднималась на горку. - Лена спускалась с горки.</w:t>
      </w:r>
    </w:p>
    <w:p w14:paraId="0100BDB1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Слушание сказок и рассказов в устном изложении учителя, выбор учащимися картинок по мере изложения текста.</w:t>
      </w:r>
    </w:p>
    <w:p w14:paraId="0100BDB2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257420">
        <w:rPr>
          <w:rFonts w:ascii="Times New Roman" w:hAnsi="Times New Roman"/>
          <w:sz w:val="24"/>
          <w:szCs w:val="24"/>
          <w:u w:val="single"/>
          <w:lang w:eastAsia="ru-RU"/>
        </w:rPr>
        <w:t>Дикция и выразительность речи</w:t>
      </w:r>
    </w:p>
    <w:p w14:paraId="0100BDB3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Игры и упражнения на подвижность и четкость движений органов артикуляционного аппарата. Заучивание чистоговорок с голоса учителя, отчетливое и выразительное их произнесение.</w:t>
      </w:r>
    </w:p>
    <w:p w14:paraId="0100BDB4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332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Упражнения на развитие речевого дыхания. Пение слоговых цепочек на знакомые мотивы детских песен. Перечисление предметов (2 – 3) на одном выдохе с указанием на эти предметы. Произнесение небольших стихотворений в сопровождении движений.</w:t>
      </w:r>
    </w:p>
    <w:p w14:paraId="0100BDB5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>Различение громкой и тихой речи в игре, в специально созданной учителем ситуации. Выбор и использование правильной силы голоса в индивидуальных и хоровых упражнениях.</w:t>
      </w:r>
    </w:p>
    <w:p w14:paraId="0100BDB6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lastRenderedPageBreak/>
        <w:t>Быстрое и медленное произнесение ряда звуков, слогов и слов. Упражнения в изменении темпа речи в соответствии с заданной ситуацией, типа: бабушка медленно спрашивает: Ты…куда…идешь, внучка? Внучка быстро отвечает: Я бегу к подружке.</w:t>
      </w:r>
    </w:p>
    <w:p w14:paraId="0100BDB7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 xml:space="preserve">Разучивание детских стихотворений, мини-диалогов с последующим их воспроизведением в ролевых играх. </w:t>
      </w:r>
    </w:p>
    <w:p w14:paraId="0100BDB8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 xml:space="preserve"> Вопросительная и восклицательная интонация в стихотворениях, разучиваемых с голоса учителя (по подражанию). Практическое использование вопросительной и восклицательной интонации в речевых ситуациях (самостоятельно или с помощью учителя).</w:t>
      </w:r>
    </w:p>
    <w:p w14:paraId="0100BDB9" w14:textId="77777777" w:rsidR="00E90169" w:rsidRPr="00257420" w:rsidRDefault="00E90169" w:rsidP="00E90169">
      <w:pPr>
        <w:widowControl w:val="0"/>
        <w:autoSpaceDE w:val="0"/>
        <w:autoSpaceDN w:val="0"/>
        <w:adjustRightInd w:val="0"/>
        <w:spacing w:after="0" w:line="240" w:lineRule="auto"/>
        <w:ind w:right="475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7420">
        <w:rPr>
          <w:rFonts w:ascii="Times New Roman" w:hAnsi="Times New Roman"/>
          <w:sz w:val="24"/>
          <w:szCs w:val="24"/>
          <w:lang w:eastAsia="ru-RU"/>
        </w:rPr>
        <w:t xml:space="preserve"> Выражение лица: веселое, сердитое, грустное, удивленное. Соотнесение соответствующего выражения лица с символическим рисунком. Мимическая реакция на речь учителя, детей, в ситуациях с заданным содержанием.</w:t>
      </w:r>
    </w:p>
    <w:p w14:paraId="0100BDBA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u w:val="single"/>
          <w:lang w:eastAsia="ar-SA"/>
        </w:rPr>
      </w:pPr>
      <w:r w:rsidRPr="00257420">
        <w:rPr>
          <w:rFonts w:ascii="Times New Roman" w:hAnsi="Times New Roman"/>
          <w:i/>
          <w:kern w:val="2"/>
          <w:sz w:val="24"/>
          <w:szCs w:val="24"/>
          <w:lang w:eastAsia="ar-SA"/>
        </w:rPr>
        <w:t xml:space="preserve">Базовые формулы речевого общения </w:t>
      </w:r>
    </w:p>
    <w:p w14:paraId="0100BDBB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u w:val="single"/>
          <w:lang w:eastAsia="ar-SA"/>
        </w:rPr>
      </w:pPr>
      <w:r w:rsidRPr="00257420">
        <w:rPr>
          <w:rFonts w:ascii="Times New Roman" w:hAnsi="Times New Roman"/>
          <w:kern w:val="2"/>
          <w:sz w:val="24"/>
          <w:szCs w:val="24"/>
          <w:u w:val="single"/>
          <w:lang w:eastAsia="ar-SA"/>
        </w:rPr>
        <w:t>Обращение, привлечение внимания.</w:t>
      </w:r>
      <w:r w:rsidRPr="00257420">
        <w:rPr>
          <w:rFonts w:ascii="Times New Roman" w:hAnsi="Times New Roman"/>
          <w:kern w:val="2"/>
          <w:sz w:val="24"/>
          <w:szCs w:val="24"/>
          <w:lang w:eastAsia="ar-SA"/>
        </w:rPr>
        <w:t xml:space="preserve"> «Ты» и «Вы», обращение по имени и отчеству, по фамилии, обращение к знакомым взрослым и ровесникам. Ласковые обращения. Грубые и негрубые обращения. Бытовые (неофициальные) обращения к сверстникам, в семье. Именные, бытовые, ласковые обращения. Функциональные обращения (к продавцу, к сотруднику полиции и др.). Специфика половозрастных обращений (дедушка, бабушка, тетенька, девушка, мужчина и др.). </w:t>
      </w:r>
    </w:p>
    <w:p w14:paraId="0100BDBC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u w:val="single"/>
          <w:lang w:eastAsia="ar-SA"/>
        </w:rPr>
      </w:pPr>
      <w:r w:rsidRPr="00257420">
        <w:rPr>
          <w:rFonts w:ascii="Times New Roman" w:hAnsi="Times New Roman"/>
          <w:kern w:val="2"/>
          <w:sz w:val="24"/>
          <w:szCs w:val="24"/>
          <w:u w:val="single"/>
          <w:lang w:eastAsia="ar-SA"/>
        </w:rPr>
        <w:t>Знакомство, представление, приветствие.</w:t>
      </w:r>
      <w:r w:rsidRPr="00257420">
        <w:rPr>
          <w:rFonts w:ascii="Times New Roman" w:hAnsi="Times New Roman"/>
          <w:kern w:val="2"/>
          <w:sz w:val="24"/>
          <w:szCs w:val="24"/>
          <w:lang w:eastAsia="ar-SA"/>
        </w:rPr>
        <w:t xml:space="preserve"> Формулы «Давай познакомимся», «Меня зовут …», «Меня зовут …, а тебя?». Формулы «Это …», «Познакомься пожалуйста, это …». Ответные реплики на приглашение познакомиться («Очень приятно!», «Рад познакомиться!»).</w:t>
      </w:r>
    </w:p>
    <w:p w14:paraId="0100BDBD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ar-SA"/>
        </w:rPr>
      </w:pPr>
      <w:r w:rsidRPr="00257420">
        <w:rPr>
          <w:rFonts w:ascii="Times New Roman" w:hAnsi="Times New Roman"/>
          <w:kern w:val="2"/>
          <w:sz w:val="24"/>
          <w:szCs w:val="24"/>
          <w:u w:val="single"/>
          <w:lang w:eastAsia="ar-SA"/>
        </w:rPr>
        <w:t>Приветствие и прощание.</w:t>
      </w:r>
      <w:r w:rsidRPr="00257420">
        <w:rPr>
          <w:rFonts w:ascii="Times New Roman" w:hAnsi="Times New Roman"/>
          <w:kern w:val="2"/>
          <w:sz w:val="24"/>
          <w:szCs w:val="24"/>
          <w:lang w:eastAsia="ar-SA"/>
        </w:rPr>
        <w:t xml:space="preserve"> Употребление различных формул приветствия и прощания в зависимости от адресата (взрослый или сверстник). Формулы «здравствуй», «здравствуйте», «до свидания». Развертывание формул с помощью обращения по имени и отчеству. Жесты приветствия и прощания. Этикетные правила приветствия: замедлить шаг или остановиться, посмотреть в глаза человеку. </w:t>
      </w:r>
    </w:p>
    <w:p w14:paraId="0100BDBE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ar-SA"/>
        </w:rPr>
      </w:pPr>
      <w:r w:rsidRPr="00257420">
        <w:rPr>
          <w:rFonts w:ascii="Times New Roman" w:hAnsi="Times New Roman"/>
          <w:kern w:val="2"/>
          <w:sz w:val="24"/>
          <w:szCs w:val="24"/>
          <w:lang w:eastAsia="ar-SA"/>
        </w:rPr>
        <w:t xml:space="preserve">Формулы «Доброе утро», «Добрый день», «Добрый вечер», «Спокойной ночи». Неофициальные разговорные формулы «привет», «салют», «счастливо», «пока». Грубые (фамильярные) формулы «здорово», «бывай», «чао» и др. (в зависимости от условий школы). Недопустимость дублирования этикетных формул, использованных невоспитанными взрослыми. Развертывание формул с помощью обращений.  </w:t>
      </w:r>
    </w:p>
    <w:p w14:paraId="0100BDBF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u w:val="single"/>
          <w:lang w:eastAsia="ar-SA"/>
        </w:rPr>
      </w:pPr>
      <w:r w:rsidRPr="00257420">
        <w:rPr>
          <w:rFonts w:ascii="Times New Roman" w:hAnsi="Times New Roman"/>
          <w:kern w:val="2"/>
          <w:sz w:val="24"/>
          <w:szCs w:val="24"/>
          <w:u w:val="single"/>
          <w:lang w:eastAsia="ar-SA"/>
        </w:rPr>
        <w:t>Приглашение, предложение.</w:t>
      </w:r>
      <w:r w:rsidRPr="00257420">
        <w:rPr>
          <w:rFonts w:ascii="Times New Roman" w:hAnsi="Times New Roman"/>
          <w:kern w:val="2"/>
          <w:sz w:val="24"/>
          <w:szCs w:val="24"/>
          <w:lang w:eastAsia="ar-SA"/>
        </w:rPr>
        <w:t xml:space="preserve"> Правила поведения в гостях.  </w:t>
      </w:r>
    </w:p>
    <w:p w14:paraId="0100BDC0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ar-SA"/>
        </w:rPr>
      </w:pPr>
      <w:r w:rsidRPr="00257420">
        <w:rPr>
          <w:rFonts w:ascii="Times New Roman" w:hAnsi="Times New Roman"/>
          <w:kern w:val="2"/>
          <w:sz w:val="24"/>
          <w:szCs w:val="24"/>
          <w:u w:val="single"/>
          <w:lang w:eastAsia="ar-SA"/>
        </w:rPr>
        <w:t>Поздравление, пожелание.</w:t>
      </w:r>
      <w:r w:rsidRPr="00257420">
        <w:rPr>
          <w:rFonts w:ascii="Times New Roman" w:hAnsi="Times New Roman"/>
          <w:kern w:val="2"/>
          <w:sz w:val="24"/>
          <w:szCs w:val="24"/>
          <w:lang w:eastAsia="ar-SA"/>
        </w:rPr>
        <w:t xml:space="preserve"> Формулы «Поздравляю с …», «Поздравляю с праздником …» и их развертывание с помощью обращения по имени и отчеству.</w:t>
      </w:r>
    </w:p>
    <w:p w14:paraId="0100BDC1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ar-SA"/>
        </w:rPr>
      </w:pPr>
      <w:r w:rsidRPr="00257420">
        <w:rPr>
          <w:rFonts w:ascii="Times New Roman" w:hAnsi="Times New Roman"/>
          <w:kern w:val="2"/>
          <w:sz w:val="24"/>
          <w:szCs w:val="24"/>
          <w:lang w:eastAsia="ar-SA"/>
        </w:rPr>
        <w:t xml:space="preserve">Пожелания близким и малознакомым людям, сверстникам и старшим. Различия пожеланий в связи с разными праздниками.  Формулы «Желаю тебе …», «Желаю Вам …», «Я хочу пожелать …». Неречевые средства: улыбка, взгляд, доброжелательность тона. </w:t>
      </w:r>
    </w:p>
    <w:p w14:paraId="0100BDC2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ar-SA"/>
        </w:rPr>
      </w:pPr>
      <w:r w:rsidRPr="00257420">
        <w:rPr>
          <w:rFonts w:ascii="Times New Roman" w:hAnsi="Times New Roman"/>
          <w:kern w:val="2"/>
          <w:sz w:val="24"/>
          <w:szCs w:val="24"/>
          <w:lang w:eastAsia="ar-SA"/>
        </w:rPr>
        <w:t xml:space="preserve">Поздравительные открытки. </w:t>
      </w:r>
    </w:p>
    <w:p w14:paraId="0100BDC3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u w:val="single"/>
          <w:lang w:eastAsia="ar-SA"/>
        </w:rPr>
      </w:pPr>
      <w:r w:rsidRPr="00257420">
        <w:rPr>
          <w:rFonts w:ascii="Times New Roman" w:hAnsi="Times New Roman"/>
          <w:kern w:val="2"/>
          <w:sz w:val="24"/>
          <w:szCs w:val="24"/>
          <w:u w:val="single"/>
          <w:lang w:eastAsia="ar-SA"/>
        </w:rPr>
        <w:t>Благодарность.</w:t>
      </w:r>
      <w:r w:rsidRPr="00257420">
        <w:rPr>
          <w:rFonts w:ascii="Times New Roman" w:hAnsi="Times New Roman"/>
          <w:kern w:val="2"/>
          <w:sz w:val="24"/>
          <w:szCs w:val="24"/>
          <w:lang w:eastAsia="ar-SA"/>
        </w:rPr>
        <w:t xml:space="preserve"> Формулы «спасибо», «большое спасибо», «пожалуйста».  Благодарность за поздравления и подарки («Спасибо … имя»), благодарность как ответная реакция на выполнение просьбы. Мотивировка благодарности. Формулы «Очень приятно», «Я очень рада» и др. как мотивировка благодарности. Ответные реплики на поздравление, пожелание («Спасибо за поздравление», «Я тоже поздравляю тебя (Вас)». «Спасибо, и тебя (Вас) поздравляю»).</w:t>
      </w:r>
    </w:p>
    <w:p w14:paraId="0100BDC4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ar-SA"/>
        </w:rPr>
      </w:pPr>
      <w:r w:rsidRPr="00257420">
        <w:rPr>
          <w:rFonts w:ascii="Times New Roman" w:hAnsi="Times New Roman"/>
          <w:kern w:val="2"/>
          <w:sz w:val="24"/>
          <w:szCs w:val="24"/>
          <w:u w:val="single"/>
          <w:lang w:eastAsia="ar-SA"/>
        </w:rPr>
        <w:t xml:space="preserve">Замечание, извинение. </w:t>
      </w:r>
      <w:r w:rsidRPr="00257420">
        <w:rPr>
          <w:rFonts w:ascii="Times New Roman" w:hAnsi="Times New Roman"/>
          <w:kern w:val="2"/>
          <w:sz w:val="24"/>
          <w:szCs w:val="24"/>
          <w:lang w:eastAsia="ar-SA"/>
        </w:rPr>
        <w:t>Формулы «извините пожалуйста» с обращением и без него. Правильная реакция на замечания. Мотивировка извинения («Я нечаянно», «Я не хотел» и др.). Использование форм обращения при извинении. Извинение перед старшим, ровесником. Обращение и мотивировка при извинении.</w:t>
      </w:r>
    </w:p>
    <w:p w14:paraId="0100BDC5" w14:textId="77777777" w:rsidR="00E90169" w:rsidRPr="00257420" w:rsidRDefault="00E90169" w:rsidP="00E90169">
      <w:pPr>
        <w:spacing w:after="0" w:line="240" w:lineRule="auto"/>
        <w:ind w:left="709"/>
        <w:jc w:val="both"/>
        <w:rPr>
          <w:rFonts w:ascii="Times New Roman" w:hAnsi="Times New Roman"/>
          <w:kern w:val="2"/>
          <w:sz w:val="24"/>
          <w:szCs w:val="24"/>
          <w:lang w:eastAsia="ar-SA"/>
        </w:rPr>
      </w:pPr>
      <w:r w:rsidRPr="00257420">
        <w:rPr>
          <w:rFonts w:ascii="Times New Roman" w:hAnsi="Times New Roman"/>
          <w:i/>
          <w:kern w:val="2"/>
          <w:sz w:val="24"/>
          <w:szCs w:val="24"/>
          <w:lang w:eastAsia="ar-SA"/>
        </w:rPr>
        <w:t xml:space="preserve">Примерные темы речевых ситуаций </w:t>
      </w:r>
    </w:p>
    <w:p w14:paraId="0100BDC6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ar-SA"/>
        </w:rPr>
      </w:pPr>
      <w:r w:rsidRPr="00257420">
        <w:rPr>
          <w:rFonts w:ascii="Times New Roman" w:hAnsi="Times New Roman"/>
          <w:kern w:val="2"/>
          <w:sz w:val="24"/>
          <w:szCs w:val="24"/>
          <w:lang w:eastAsia="ar-SA"/>
        </w:rPr>
        <w:t>«Я – дома»: «Готовимся к празднику», «Новогодние чудеса», «Надо, надо умываться…», «Помощники», «Спокойной ночи!», «Доброе утро!». «Весенние праздники»</w:t>
      </w:r>
    </w:p>
    <w:p w14:paraId="0100BDC7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ar-SA"/>
        </w:rPr>
      </w:pPr>
      <w:r w:rsidRPr="00257420">
        <w:rPr>
          <w:rFonts w:ascii="Times New Roman" w:hAnsi="Times New Roman"/>
          <w:kern w:val="2"/>
          <w:sz w:val="24"/>
          <w:szCs w:val="24"/>
          <w:lang w:eastAsia="ar-SA"/>
        </w:rPr>
        <w:lastRenderedPageBreak/>
        <w:t>«Я и мои товарищи»: «Знакомство во дворе», «Теремок», «В магазине игрушек», «Заячья избушка», «Петушок и бобовое зернышко»</w:t>
      </w:r>
    </w:p>
    <w:p w14:paraId="0100BDC8" w14:textId="77777777" w:rsidR="00E90169" w:rsidRPr="00257420" w:rsidRDefault="00E90169" w:rsidP="00E901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57420">
        <w:rPr>
          <w:rFonts w:ascii="Times New Roman" w:hAnsi="Times New Roman"/>
          <w:kern w:val="2"/>
          <w:sz w:val="24"/>
          <w:szCs w:val="24"/>
          <w:lang w:eastAsia="ar-SA"/>
        </w:rPr>
        <w:t>«Я за порогом дома»: «Давайте познакомимся!», «Знакомство в гостях», «Покупка школьных принадлежностей», «Зимняя прогулка», «День Победы».</w:t>
      </w:r>
    </w:p>
    <w:p w14:paraId="0100BDC9" w14:textId="77777777" w:rsidR="00C540EC" w:rsidRPr="00257420" w:rsidRDefault="00C540EC" w:rsidP="00C540EC">
      <w:pPr>
        <w:tabs>
          <w:tab w:val="left" w:pos="4530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  <w:sectPr w:rsidR="00C540EC" w:rsidRPr="00257420" w:rsidSect="00C540EC">
          <w:pgSz w:w="11906" w:h="16838"/>
          <w:pgMar w:top="1134" w:right="851" w:bottom="1134" w:left="1440" w:header="709" w:footer="709" w:gutter="0"/>
          <w:cols w:space="708"/>
          <w:docGrid w:linePitch="360"/>
        </w:sectPr>
      </w:pPr>
    </w:p>
    <w:p w14:paraId="0100BDCA" w14:textId="77777777" w:rsidR="00E90169" w:rsidRPr="00257420" w:rsidRDefault="00E90169" w:rsidP="00C540EC">
      <w:pPr>
        <w:tabs>
          <w:tab w:val="left" w:pos="4530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57420">
        <w:rPr>
          <w:rFonts w:ascii="Times New Roman" w:hAnsi="Times New Roman"/>
          <w:b/>
          <w:sz w:val="24"/>
          <w:szCs w:val="24"/>
        </w:rPr>
        <w:lastRenderedPageBreak/>
        <w:t>ТЕМАТИЧЕСКОЕ ПЛАНИРОВАНИЕ</w:t>
      </w:r>
    </w:p>
    <w:p w14:paraId="0100BDCB" w14:textId="77777777" w:rsidR="00E90169" w:rsidRPr="00257420" w:rsidRDefault="00E90169" w:rsidP="00E9016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"/>
        <w:gridCol w:w="1272"/>
        <w:gridCol w:w="1412"/>
        <w:gridCol w:w="3670"/>
        <w:gridCol w:w="828"/>
        <w:gridCol w:w="3287"/>
        <w:gridCol w:w="3286"/>
      </w:tblGrid>
      <w:tr w:rsidR="00E90169" w:rsidRPr="00257420" w14:paraId="0100BDD8" w14:textId="77777777" w:rsidTr="00347D37">
        <w:tc>
          <w:tcPr>
            <w:tcW w:w="959" w:type="dxa"/>
          </w:tcPr>
          <w:p w14:paraId="0100BDCC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7420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76" w:type="dxa"/>
          </w:tcPr>
          <w:p w14:paraId="0100BDCD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7420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  <w:p w14:paraId="0100BDCE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7420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</w:p>
          <w:p w14:paraId="0100BDCF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7420">
              <w:rPr>
                <w:rFonts w:ascii="Times New Roman" w:hAnsi="Times New Roman"/>
                <w:b/>
                <w:sz w:val="24"/>
                <w:szCs w:val="24"/>
              </w:rPr>
              <w:t>плану</w:t>
            </w:r>
          </w:p>
        </w:tc>
        <w:tc>
          <w:tcPr>
            <w:tcW w:w="1417" w:type="dxa"/>
          </w:tcPr>
          <w:p w14:paraId="0100BDD0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7420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  <w:p w14:paraId="0100BDD1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7420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</w:p>
          <w:p w14:paraId="0100BDD2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7420">
              <w:rPr>
                <w:rFonts w:ascii="Times New Roman" w:hAnsi="Times New Roman"/>
                <w:b/>
                <w:sz w:val="24"/>
                <w:szCs w:val="24"/>
              </w:rPr>
              <w:t>факту</w:t>
            </w:r>
          </w:p>
        </w:tc>
        <w:tc>
          <w:tcPr>
            <w:tcW w:w="3686" w:type="dxa"/>
          </w:tcPr>
          <w:p w14:paraId="0100BDD3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7420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77" w:type="dxa"/>
          </w:tcPr>
          <w:p w14:paraId="0100BDD4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7420">
              <w:rPr>
                <w:rFonts w:ascii="Times New Roman" w:hAnsi="Times New Roman"/>
                <w:b/>
                <w:sz w:val="24"/>
                <w:szCs w:val="24"/>
              </w:rPr>
              <w:t>Кол – во</w:t>
            </w:r>
          </w:p>
          <w:p w14:paraId="0100BDD5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7420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3297" w:type="dxa"/>
          </w:tcPr>
          <w:p w14:paraId="0100BDD6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7420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3297" w:type="dxa"/>
          </w:tcPr>
          <w:p w14:paraId="0100BDD7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7420">
              <w:rPr>
                <w:rFonts w:ascii="Times New Roman" w:hAnsi="Times New Roman"/>
                <w:b/>
                <w:sz w:val="24"/>
                <w:szCs w:val="24"/>
              </w:rPr>
              <w:t>Базовые учебные действия</w:t>
            </w:r>
          </w:p>
        </w:tc>
      </w:tr>
      <w:tr w:rsidR="00E90169" w:rsidRPr="00257420" w14:paraId="0100BDE0" w14:textId="77777777" w:rsidTr="00347D37">
        <w:tc>
          <w:tcPr>
            <w:tcW w:w="959" w:type="dxa"/>
          </w:tcPr>
          <w:p w14:paraId="0100BDD9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0100BDDA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DDB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DDC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Давайте знакомиться. Знакомство, приветствие.</w:t>
            </w:r>
          </w:p>
        </w:tc>
        <w:tc>
          <w:tcPr>
            <w:tcW w:w="777" w:type="dxa"/>
          </w:tcPr>
          <w:p w14:paraId="0100BDDD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DDE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Отвечать на вопросы учителя в процессе беседы. Познакомиться с учителем и друг с другом.</w:t>
            </w:r>
          </w:p>
        </w:tc>
        <w:tc>
          <w:tcPr>
            <w:tcW w:w="3297" w:type="dxa"/>
          </w:tcPr>
          <w:p w14:paraId="0100BDDF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Осознание себя как ученика, заинтересованного посещением школы, обучением, занятиями; использовать принятые ритуалы социального взаимодействия с одноклассниками и учителем; входить и выходить из учебного помещения со звонком.</w:t>
            </w:r>
          </w:p>
        </w:tc>
      </w:tr>
      <w:tr w:rsidR="00E90169" w:rsidRPr="00257420" w14:paraId="0100BDE8" w14:textId="77777777" w:rsidTr="00347D37">
        <w:tc>
          <w:tcPr>
            <w:tcW w:w="959" w:type="dxa"/>
          </w:tcPr>
          <w:p w14:paraId="0100BDE1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0100BDE2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DE3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DE4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Давайте знакомиться. Знакомство с основными правилами поведения в диалоге.</w:t>
            </w:r>
          </w:p>
        </w:tc>
        <w:tc>
          <w:tcPr>
            <w:tcW w:w="777" w:type="dxa"/>
          </w:tcPr>
          <w:p w14:paraId="0100BDE5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DE6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Вести диалог «Знакомство». Употреблять в речи вежливые слова.</w:t>
            </w:r>
          </w:p>
        </w:tc>
        <w:tc>
          <w:tcPr>
            <w:tcW w:w="3297" w:type="dxa"/>
          </w:tcPr>
          <w:p w14:paraId="0100BDE7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Положительное отношение к окружающей действительности, готовность к организации взаимодействия с ней и эстетическому её восприятию; вступать в контакт и работать в коллективе; входить и выходить из учебного помещения со звонком.</w:t>
            </w:r>
          </w:p>
        </w:tc>
      </w:tr>
      <w:tr w:rsidR="00E90169" w:rsidRPr="00257420" w14:paraId="0100BDF0" w14:textId="77777777" w:rsidTr="00347D37">
        <w:tc>
          <w:tcPr>
            <w:tcW w:w="959" w:type="dxa"/>
          </w:tcPr>
          <w:p w14:paraId="0100BDE9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0100BDEA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DEB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DEC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Давайте знакомиться. Закрепление полученных знаний.</w:t>
            </w:r>
          </w:p>
        </w:tc>
        <w:tc>
          <w:tcPr>
            <w:tcW w:w="777" w:type="dxa"/>
          </w:tcPr>
          <w:p w14:paraId="0100BDED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DEE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Отвечать на вопросы учителя в процессе беседы. Употреблять в речи вежливые слова.</w:t>
            </w:r>
          </w:p>
        </w:tc>
        <w:tc>
          <w:tcPr>
            <w:tcW w:w="3297" w:type="dxa"/>
          </w:tcPr>
          <w:p w14:paraId="0100BDEF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 xml:space="preserve">Понимание личной ответственности за поступки; вступать в контакт и работать в коллективе; входить и выходить из учебного помещения со звонком; </w:t>
            </w:r>
            <w:r w:rsidRPr="00257420">
              <w:rPr>
                <w:rFonts w:ascii="Times New Roman" w:hAnsi="Times New Roman"/>
                <w:sz w:val="24"/>
                <w:szCs w:val="24"/>
              </w:rPr>
              <w:lastRenderedPageBreak/>
              <w:t>пользоваться знаками, символами, предметами заменителями.</w:t>
            </w:r>
          </w:p>
        </w:tc>
      </w:tr>
      <w:tr w:rsidR="00E90169" w:rsidRPr="00257420" w14:paraId="0100BDF8" w14:textId="77777777" w:rsidTr="00347D37">
        <w:tc>
          <w:tcPr>
            <w:tcW w:w="959" w:type="dxa"/>
          </w:tcPr>
          <w:p w14:paraId="0100BDF1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0100BDF2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DF3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DF4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Знакомство во дворе. Ролевые игры.</w:t>
            </w:r>
          </w:p>
        </w:tc>
        <w:tc>
          <w:tcPr>
            <w:tcW w:w="777" w:type="dxa"/>
          </w:tcPr>
          <w:p w14:paraId="0100BDF5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DF6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Перенести полученные знания о ситуации «Знакомство» в новые условия. Употреблять в речи вежливые слова.</w:t>
            </w:r>
          </w:p>
        </w:tc>
        <w:tc>
          <w:tcPr>
            <w:tcW w:w="3297" w:type="dxa"/>
          </w:tcPr>
          <w:p w14:paraId="0100BDF7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Понимание личной ответственности за поступки; вступать в контакт и работать в коллективе; входить и выходить из учебного помещения со звонком.</w:t>
            </w:r>
          </w:p>
        </w:tc>
      </w:tr>
      <w:tr w:rsidR="00E90169" w:rsidRPr="00257420" w14:paraId="0100BE02" w14:textId="77777777" w:rsidTr="00347D37">
        <w:tc>
          <w:tcPr>
            <w:tcW w:w="959" w:type="dxa"/>
          </w:tcPr>
          <w:p w14:paraId="0100BDF9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0100BDFA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DFB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DFC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Знакомство во дворе. Чистоговорки.</w:t>
            </w:r>
          </w:p>
        </w:tc>
        <w:tc>
          <w:tcPr>
            <w:tcW w:w="777" w:type="dxa"/>
          </w:tcPr>
          <w:p w14:paraId="0100BDFD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DFE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правила поведения при знакомстве: ровеснику при знакомстве можно подавать руку и говорить: «Привет!».</w:t>
            </w:r>
          </w:p>
          <w:p w14:paraId="0100BDFF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Иметь представление о чистоговорке.</w:t>
            </w:r>
          </w:p>
        </w:tc>
        <w:tc>
          <w:tcPr>
            <w:tcW w:w="3297" w:type="dxa"/>
          </w:tcPr>
          <w:p w14:paraId="0100BE00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Целостный, социально-ориентированный взгляд на мир в единстве его природной и социальной частей;</w:t>
            </w:r>
          </w:p>
          <w:p w14:paraId="0100BE01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доброжелательное отношение к окружающим.</w:t>
            </w:r>
          </w:p>
        </w:tc>
      </w:tr>
      <w:tr w:rsidR="00E90169" w:rsidRPr="00257420" w14:paraId="0100BE0A" w14:textId="77777777" w:rsidTr="00347D37">
        <w:tc>
          <w:tcPr>
            <w:tcW w:w="959" w:type="dxa"/>
          </w:tcPr>
          <w:p w14:paraId="0100BE03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0100BE04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05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06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Знакомство во дворе. Закрепление правил поведения при знакомстве.</w:t>
            </w:r>
          </w:p>
        </w:tc>
        <w:tc>
          <w:tcPr>
            <w:tcW w:w="777" w:type="dxa"/>
          </w:tcPr>
          <w:p w14:paraId="0100BE07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08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Использовать в диалоге вопросительные предложения «Как тебя зовут?» «Хочешь с нами играть?»</w:t>
            </w:r>
          </w:p>
        </w:tc>
        <w:tc>
          <w:tcPr>
            <w:tcW w:w="3297" w:type="dxa"/>
          </w:tcPr>
          <w:p w14:paraId="0100BE09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Готовность к безопасному и бережному поведению в природе и обществе; входить и выходить из учебного помещения со звонком; вступать в контакт и работать в коллективе (учитель – ученик, ученик – ученик, ученик – класс, учитель – класс).</w:t>
            </w:r>
          </w:p>
        </w:tc>
      </w:tr>
      <w:tr w:rsidR="00E90169" w:rsidRPr="00257420" w14:paraId="0100BE12" w14:textId="77777777" w:rsidTr="00347D37">
        <w:tc>
          <w:tcPr>
            <w:tcW w:w="959" w:type="dxa"/>
          </w:tcPr>
          <w:p w14:paraId="0100BE0B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0100BE0C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0D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0E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Знакомство во дворе. Обобщение.</w:t>
            </w:r>
          </w:p>
        </w:tc>
        <w:tc>
          <w:tcPr>
            <w:tcW w:w="777" w:type="dxa"/>
          </w:tcPr>
          <w:p w14:paraId="0100BE0F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10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правила поведения при знакомстве с ровесниками.</w:t>
            </w:r>
          </w:p>
        </w:tc>
        <w:tc>
          <w:tcPr>
            <w:tcW w:w="3297" w:type="dxa"/>
          </w:tcPr>
          <w:p w14:paraId="0100BE11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Вступать в контакт и работать в коллективе; ориентироваться в пространстве класса (зала, учебного помещения).</w:t>
            </w:r>
          </w:p>
        </w:tc>
      </w:tr>
      <w:tr w:rsidR="00E90169" w:rsidRPr="00257420" w14:paraId="0100BE1A" w14:textId="77777777" w:rsidTr="00347D37">
        <w:tc>
          <w:tcPr>
            <w:tcW w:w="959" w:type="dxa"/>
          </w:tcPr>
          <w:p w14:paraId="0100BE13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14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15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16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Теремок. Знакомство со сказкой.</w:t>
            </w:r>
          </w:p>
        </w:tc>
        <w:tc>
          <w:tcPr>
            <w:tcW w:w="777" w:type="dxa"/>
          </w:tcPr>
          <w:p w14:paraId="0100BE17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18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героев и их последовательность в сказке.</w:t>
            </w:r>
          </w:p>
        </w:tc>
        <w:tc>
          <w:tcPr>
            <w:tcW w:w="3297" w:type="dxa"/>
          </w:tcPr>
          <w:p w14:paraId="0100BE19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 xml:space="preserve">Готовность к безопасному и бережному поведению в природе и обществе; входить </w:t>
            </w:r>
            <w:r w:rsidRPr="00257420">
              <w:rPr>
                <w:rFonts w:ascii="Times New Roman" w:hAnsi="Times New Roman"/>
                <w:sz w:val="24"/>
                <w:szCs w:val="24"/>
              </w:rPr>
              <w:lastRenderedPageBreak/>
              <w:t>и выходить из учебного помещения со звонком; ориентироваться в пространстве класса (зала, учебного помещения).</w:t>
            </w:r>
          </w:p>
        </w:tc>
      </w:tr>
      <w:tr w:rsidR="00E90169" w:rsidRPr="00257420" w14:paraId="0100BE22" w14:textId="77777777" w:rsidTr="00347D37">
        <w:tc>
          <w:tcPr>
            <w:tcW w:w="959" w:type="dxa"/>
          </w:tcPr>
          <w:p w14:paraId="0100BE1B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1C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1D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1E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Теремок. Закрепление содержания сказки.</w:t>
            </w:r>
          </w:p>
        </w:tc>
        <w:tc>
          <w:tcPr>
            <w:tcW w:w="777" w:type="dxa"/>
          </w:tcPr>
          <w:p w14:paraId="0100BE1F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20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Показать голосом характер героя.</w:t>
            </w:r>
          </w:p>
        </w:tc>
        <w:tc>
          <w:tcPr>
            <w:tcW w:w="3297" w:type="dxa"/>
          </w:tcPr>
          <w:p w14:paraId="0100BE21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Обращаться за помощью и принимать помощь; пользоваться знаками, символами, предметами заменителями.</w:t>
            </w:r>
          </w:p>
        </w:tc>
      </w:tr>
      <w:tr w:rsidR="00E90169" w:rsidRPr="00257420" w14:paraId="0100BE2A" w14:textId="77777777" w:rsidTr="00347D37">
        <w:tc>
          <w:tcPr>
            <w:tcW w:w="959" w:type="dxa"/>
          </w:tcPr>
          <w:p w14:paraId="0100BE23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24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25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26" w14:textId="77777777" w:rsidR="00E90169" w:rsidRPr="00257420" w:rsidRDefault="00E90169" w:rsidP="00347D37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Теремок. Инсценирование сказки</w:t>
            </w:r>
          </w:p>
        </w:tc>
        <w:tc>
          <w:tcPr>
            <w:tcW w:w="777" w:type="dxa"/>
          </w:tcPr>
          <w:p w14:paraId="0100BE27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28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Инсценировать сказку «Теремок».</w:t>
            </w:r>
          </w:p>
        </w:tc>
        <w:tc>
          <w:tcPr>
            <w:tcW w:w="3297" w:type="dxa"/>
          </w:tcPr>
          <w:p w14:paraId="0100BE29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 xml:space="preserve">Слушать и понимать инструкцию к учебному заданию; входить и выходить из учебного помещения со звонком; пользоваться знаками, символами, предметами заменителями. </w:t>
            </w:r>
          </w:p>
        </w:tc>
      </w:tr>
      <w:tr w:rsidR="00E90169" w:rsidRPr="00257420" w14:paraId="0100BE32" w14:textId="77777777" w:rsidTr="00347D37">
        <w:tc>
          <w:tcPr>
            <w:tcW w:w="959" w:type="dxa"/>
          </w:tcPr>
          <w:p w14:paraId="0100BE2B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2C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2D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2E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Теремок. Обобщение.</w:t>
            </w:r>
          </w:p>
        </w:tc>
        <w:tc>
          <w:tcPr>
            <w:tcW w:w="777" w:type="dxa"/>
          </w:tcPr>
          <w:p w14:paraId="0100BE2F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30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Инсценировать сказку «Теремок».</w:t>
            </w:r>
          </w:p>
        </w:tc>
        <w:tc>
          <w:tcPr>
            <w:tcW w:w="3297" w:type="dxa"/>
          </w:tcPr>
          <w:p w14:paraId="0100BE31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Осознание себя как ученика, заинтересованного посещением школы, обучением, занятиями; использовать принятые ритуалы социального взаимодействия с одноклассниками и учителем; входить и выходить из учебного помещения со звонком.</w:t>
            </w:r>
          </w:p>
        </w:tc>
      </w:tr>
      <w:tr w:rsidR="00E90169" w:rsidRPr="00257420" w14:paraId="0100BE3A" w14:textId="77777777" w:rsidTr="00347D37">
        <w:tc>
          <w:tcPr>
            <w:tcW w:w="959" w:type="dxa"/>
          </w:tcPr>
          <w:p w14:paraId="0100BE33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34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35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36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Знакомство в гостях. Введение в ситуацию. Ролевые игры.</w:t>
            </w:r>
          </w:p>
        </w:tc>
        <w:tc>
          <w:tcPr>
            <w:tcW w:w="777" w:type="dxa"/>
          </w:tcPr>
          <w:p w14:paraId="0100BE37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38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 xml:space="preserve">Знать правила культурного поведения в обществе. Уметь приветствовать людей. Расширить представления учащихся о правилах поведения при знакомстве с </w:t>
            </w:r>
            <w:r w:rsidRPr="00257420">
              <w:rPr>
                <w:rFonts w:ascii="Times New Roman" w:hAnsi="Times New Roman"/>
                <w:sz w:val="24"/>
                <w:szCs w:val="24"/>
              </w:rPr>
              <w:lastRenderedPageBreak/>
              <w:t>ровесниками и старшими.</w:t>
            </w:r>
          </w:p>
        </w:tc>
        <w:tc>
          <w:tcPr>
            <w:tcW w:w="3297" w:type="dxa"/>
          </w:tcPr>
          <w:p w14:paraId="0100BE39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Положительное отношение к окружающей действительности, готовность к организации взаимодействия с ней и эстетическому её </w:t>
            </w:r>
            <w:r w:rsidRPr="00257420">
              <w:rPr>
                <w:rFonts w:ascii="Times New Roman" w:hAnsi="Times New Roman"/>
                <w:sz w:val="24"/>
                <w:szCs w:val="24"/>
              </w:rPr>
              <w:lastRenderedPageBreak/>
              <w:t>восприятию; вступать в контакт и работать в коллективе; входить и выходить из учебного помещения со звонком.</w:t>
            </w:r>
          </w:p>
        </w:tc>
      </w:tr>
      <w:tr w:rsidR="00E90169" w:rsidRPr="00257420" w14:paraId="0100BE42" w14:textId="77777777" w:rsidTr="00347D37">
        <w:tc>
          <w:tcPr>
            <w:tcW w:w="959" w:type="dxa"/>
          </w:tcPr>
          <w:p w14:paraId="0100BE3B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3C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3D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3E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Знакомство в гостях. Правила этикета при знакомстве со взрослыми в гостях.</w:t>
            </w:r>
          </w:p>
        </w:tc>
        <w:tc>
          <w:tcPr>
            <w:tcW w:w="777" w:type="dxa"/>
          </w:tcPr>
          <w:p w14:paraId="0100BE3F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40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правила культурного поведения в обществе. Уметь приветствовать людей. Расширить представления учащихся о правилах поведения при знакомстве с ровесниками и старшими.</w:t>
            </w:r>
          </w:p>
        </w:tc>
        <w:tc>
          <w:tcPr>
            <w:tcW w:w="3297" w:type="dxa"/>
          </w:tcPr>
          <w:p w14:paraId="0100BE41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Готовность к безопасному и бережному поведению в природе и обществе; входить и выходить из учебного помещения со звонком; вступать в контакт и работать в коллективе (учитель – ученик, ученик – ученик, ученик – класс, учитель – класс).</w:t>
            </w:r>
          </w:p>
        </w:tc>
      </w:tr>
      <w:tr w:rsidR="00E90169" w:rsidRPr="00257420" w14:paraId="0100BE4B" w14:textId="77777777" w:rsidTr="00347D37">
        <w:tc>
          <w:tcPr>
            <w:tcW w:w="959" w:type="dxa"/>
          </w:tcPr>
          <w:p w14:paraId="0100BE43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44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45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46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Знакомство в гостях. Ролевые игры.</w:t>
            </w:r>
          </w:p>
        </w:tc>
        <w:tc>
          <w:tcPr>
            <w:tcW w:w="777" w:type="dxa"/>
          </w:tcPr>
          <w:p w14:paraId="0100BE47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48" w14:textId="77777777" w:rsidR="00E90169" w:rsidRPr="00257420" w:rsidRDefault="00E90169" w:rsidP="00347D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правила культурного поведения в обществе. Уметь приветствовать людей. Расширить представления учащихся о правилах поведения при знакомстве с ровесниками и старшими.</w:t>
            </w:r>
          </w:p>
        </w:tc>
        <w:tc>
          <w:tcPr>
            <w:tcW w:w="3297" w:type="dxa"/>
          </w:tcPr>
          <w:p w14:paraId="0100BE49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Целостный, социально-ориентированный взгляд на мир в единстве его природной и социальной частей;</w:t>
            </w:r>
          </w:p>
          <w:p w14:paraId="0100BE4A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доброжелательное отношение к окружающим.</w:t>
            </w:r>
          </w:p>
        </w:tc>
      </w:tr>
      <w:tr w:rsidR="00E90169" w:rsidRPr="00257420" w14:paraId="0100BE53" w14:textId="77777777" w:rsidTr="00347D37">
        <w:tc>
          <w:tcPr>
            <w:tcW w:w="959" w:type="dxa"/>
          </w:tcPr>
          <w:p w14:paraId="0100BE4C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4D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4E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4F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Знакомство в гостях. Коллективное составление рассказа с опорой на иллюстрации.</w:t>
            </w:r>
          </w:p>
        </w:tc>
        <w:tc>
          <w:tcPr>
            <w:tcW w:w="777" w:type="dxa"/>
          </w:tcPr>
          <w:p w14:paraId="0100BE50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51" w14:textId="77777777" w:rsidR="00E90169" w:rsidRPr="00257420" w:rsidRDefault="00E90169" w:rsidP="00347D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правила культурного поведения в обществе. Уметь приветствовать людей. Расширить представления учащихся о правилах поведения при знакомстве с ровесниками и старшими.</w:t>
            </w:r>
          </w:p>
        </w:tc>
        <w:tc>
          <w:tcPr>
            <w:tcW w:w="3297" w:type="dxa"/>
          </w:tcPr>
          <w:p w14:paraId="0100BE52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Вступать в контакт и работать в коллективе; ориентироваться в пространстве класса (зала, учебного помещения).</w:t>
            </w:r>
          </w:p>
        </w:tc>
      </w:tr>
      <w:tr w:rsidR="00E90169" w:rsidRPr="00257420" w14:paraId="0100BE5B" w14:textId="77777777" w:rsidTr="00347D37">
        <w:tc>
          <w:tcPr>
            <w:tcW w:w="959" w:type="dxa"/>
          </w:tcPr>
          <w:p w14:paraId="0100BE54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55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56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57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Покупка школьных принадлежностей. Игра в магазин.</w:t>
            </w:r>
          </w:p>
        </w:tc>
        <w:tc>
          <w:tcPr>
            <w:tcW w:w="777" w:type="dxa"/>
          </w:tcPr>
          <w:p w14:paraId="0100BE58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59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 xml:space="preserve">Знать школьные принадлежности. Иметь представление о их назначении. </w:t>
            </w:r>
            <w:r w:rsidRPr="00257420">
              <w:rPr>
                <w:rFonts w:ascii="Times New Roman" w:hAnsi="Times New Roman"/>
                <w:sz w:val="24"/>
                <w:szCs w:val="24"/>
              </w:rPr>
              <w:lastRenderedPageBreak/>
              <w:t>Конструирование возможных диалогов между продавцом и покупателями в магазине «Школьных принадлежностей».</w:t>
            </w:r>
          </w:p>
        </w:tc>
        <w:tc>
          <w:tcPr>
            <w:tcW w:w="3297" w:type="dxa"/>
          </w:tcPr>
          <w:p w14:paraId="0100BE5A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Слушать и понимать инструкцию к учебному заданию; входить и выходить из учебного помещения со </w:t>
            </w:r>
            <w:r w:rsidRPr="00257420">
              <w:rPr>
                <w:rFonts w:ascii="Times New Roman" w:hAnsi="Times New Roman"/>
                <w:sz w:val="24"/>
                <w:szCs w:val="24"/>
              </w:rPr>
              <w:lastRenderedPageBreak/>
              <w:t>звонком; пользоваться знаками, символами, предметами заменителями.</w:t>
            </w:r>
          </w:p>
        </w:tc>
      </w:tr>
      <w:tr w:rsidR="00E90169" w:rsidRPr="00257420" w14:paraId="0100BE63" w14:textId="77777777" w:rsidTr="00347D37">
        <w:tc>
          <w:tcPr>
            <w:tcW w:w="959" w:type="dxa"/>
          </w:tcPr>
          <w:p w14:paraId="0100BE5C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5D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5E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5F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Покупка школьных принадлежностей. Знакомство с правилами поведения в магазине</w:t>
            </w:r>
          </w:p>
        </w:tc>
        <w:tc>
          <w:tcPr>
            <w:tcW w:w="777" w:type="dxa"/>
          </w:tcPr>
          <w:p w14:paraId="0100BE60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61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правила поведения в магазине. Конструирование возможных диалогов между продавцом и покупателями в магазине «Школьных принадлежностей».</w:t>
            </w:r>
          </w:p>
        </w:tc>
        <w:tc>
          <w:tcPr>
            <w:tcW w:w="3297" w:type="dxa"/>
          </w:tcPr>
          <w:p w14:paraId="0100BE62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Слушать и понимать инструкцию к учебному заданию; входить и выходить из учебного помещения со звонком; пользоваться знаками, символами, предметами заменителями.</w:t>
            </w:r>
          </w:p>
        </w:tc>
      </w:tr>
      <w:tr w:rsidR="00E90169" w:rsidRPr="00257420" w14:paraId="0100BE6B" w14:textId="77777777" w:rsidTr="00347D37">
        <w:tc>
          <w:tcPr>
            <w:tcW w:w="959" w:type="dxa"/>
          </w:tcPr>
          <w:p w14:paraId="0100BE64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65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66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67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 xml:space="preserve">Экскурсия в магазин. Покупка школьных принадлежностей. </w:t>
            </w:r>
          </w:p>
        </w:tc>
        <w:tc>
          <w:tcPr>
            <w:tcW w:w="777" w:type="dxa"/>
          </w:tcPr>
          <w:p w14:paraId="0100BE68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69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и применять на практике правила поведения в магазине. Конструирование возможных диалогов между продавцом и покупателями в магазине «Школьных принадлежностей».</w:t>
            </w:r>
          </w:p>
        </w:tc>
        <w:tc>
          <w:tcPr>
            <w:tcW w:w="3297" w:type="dxa"/>
          </w:tcPr>
          <w:p w14:paraId="0100BE6A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Осознание себя как ученика, заинтересованного посещением школы, обучением, занятиями; использовать принятые ритуалы социального взаимодействия с одноклассниками и учителем; входить и выходить из учебного помещения со звонком.</w:t>
            </w:r>
          </w:p>
        </w:tc>
      </w:tr>
      <w:tr w:rsidR="00E90169" w:rsidRPr="00257420" w14:paraId="0100BE73" w14:textId="77777777" w:rsidTr="00347D37">
        <w:tc>
          <w:tcPr>
            <w:tcW w:w="959" w:type="dxa"/>
          </w:tcPr>
          <w:p w14:paraId="0100BE6C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6D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6E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6F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В магазине игрушек. Игры «Магазин», «Отгадай мою игрушку».</w:t>
            </w:r>
          </w:p>
        </w:tc>
        <w:tc>
          <w:tcPr>
            <w:tcW w:w="777" w:type="dxa"/>
          </w:tcPr>
          <w:p w14:paraId="0100BE70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71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Иметь представление о назначении игрушек. Обобщающие слова, называющие группы игрушек: куклы, мягкие игрушки, машины. Конструирование возможных диалогов между продавцом и покупателями в магазине «Игрушек».</w:t>
            </w:r>
          </w:p>
        </w:tc>
        <w:tc>
          <w:tcPr>
            <w:tcW w:w="3297" w:type="dxa"/>
          </w:tcPr>
          <w:p w14:paraId="0100BE72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Положительное отношение к окружающей действительности, готовность к организации взаимодействия с ней и эстетическому её восприятию; вступать в контакт и работать в коллективе; входить и выходить из учебного помещения со звонком.</w:t>
            </w:r>
          </w:p>
        </w:tc>
      </w:tr>
      <w:tr w:rsidR="00E90169" w:rsidRPr="00257420" w14:paraId="0100BE7B" w14:textId="77777777" w:rsidTr="00347D37">
        <w:tc>
          <w:tcPr>
            <w:tcW w:w="959" w:type="dxa"/>
          </w:tcPr>
          <w:p w14:paraId="0100BE74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75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76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77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В магазине игрушек. Разучивание стихотворения А. Барто «Я люблю свою лошадку»</w:t>
            </w:r>
          </w:p>
        </w:tc>
        <w:tc>
          <w:tcPr>
            <w:tcW w:w="777" w:type="dxa"/>
          </w:tcPr>
          <w:p w14:paraId="0100BE78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79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Конструирование возможных диалогов между продавцом и покупателями в магазине «Игрушек».</w:t>
            </w:r>
          </w:p>
        </w:tc>
        <w:tc>
          <w:tcPr>
            <w:tcW w:w="3297" w:type="dxa"/>
          </w:tcPr>
          <w:p w14:paraId="0100BE7A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Готовность к безопасному и бережному поведению в природе и обществе; входить и выходить из учебного помещения со звонком; вступать в контакт и работать в коллективе (учитель – ученик, ученик – ученик, ученик – класс, учитель – класс).</w:t>
            </w:r>
          </w:p>
        </w:tc>
      </w:tr>
      <w:tr w:rsidR="00E90169" w:rsidRPr="00257420" w14:paraId="0100BE83" w14:textId="77777777" w:rsidTr="00347D37">
        <w:tc>
          <w:tcPr>
            <w:tcW w:w="959" w:type="dxa"/>
          </w:tcPr>
          <w:p w14:paraId="0100BE7C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7D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7E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7F" w14:textId="77777777" w:rsidR="00E90169" w:rsidRPr="00257420" w:rsidRDefault="00E90169" w:rsidP="00347D37">
            <w:pPr>
              <w:tabs>
                <w:tab w:val="left" w:pos="601"/>
              </w:tabs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 xml:space="preserve">В магазине игрушек. Ролевые игры по теме («Магазин игрушек», </w:t>
            </w:r>
          </w:p>
        </w:tc>
        <w:tc>
          <w:tcPr>
            <w:tcW w:w="777" w:type="dxa"/>
          </w:tcPr>
          <w:p w14:paraId="0100BE80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81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правила поведения в магазине. Конструирование возможных диалогов между продавцом и покупателями в магазине «Игрушек».</w:t>
            </w:r>
          </w:p>
        </w:tc>
        <w:tc>
          <w:tcPr>
            <w:tcW w:w="3297" w:type="dxa"/>
          </w:tcPr>
          <w:p w14:paraId="0100BE82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Сотрудничать со взрослыми и сверстниками; ориентироваться в пространстве класса (зала, учебного помещения).</w:t>
            </w:r>
          </w:p>
        </w:tc>
      </w:tr>
      <w:tr w:rsidR="00E90169" w:rsidRPr="00257420" w14:paraId="0100BE8B" w14:textId="77777777" w:rsidTr="00347D37">
        <w:tc>
          <w:tcPr>
            <w:tcW w:w="959" w:type="dxa"/>
          </w:tcPr>
          <w:p w14:paraId="0100BE84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85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86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87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В магазине игрушек. Обобщение.</w:t>
            </w:r>
          </w:p>
        </w:tc>
        <w:tc>
          <w:tcPr>
            <w:tcW w:w="777" w:type="dxa"/>
          </w:tcPr>
          <w:p w14:paraId="0100BE88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89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и применять на практике правила поведения в магазине. Конструирование возможных диалогов между продавцом и покупателями в магазине «Игрушек».</w:t>
            </w:r>
          </w:p>
        </w:tc>
        <w:tc>
          <w:tcPr>
            <w:tcW w:w="3297" w:type="dxa"/>
          </w:tcPr>
          <w:p w14:paraId="0100BE8A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Слушать и понимать инструкцию к учебному заданию; входить и выходить из учебного помещения со звонком; пользоваться знаками, символами, предметами заменителями.</w:t>
            </w:r>
          </w:p>
        </w:tc>
      </w:tr>
      <w:tr w:rsidR="00E90169" w:rsidRPr="00257420" w14:paraId="0100BE94" w14:textId="77777777" w:rsidTr="00347D37">
        <w:tc>
          <w:tcPr>
            <w:tcW w:w="959" w:type="dxa"/>
          </w:tcPr>
          <w:p w14:paraId="0100BE8C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8D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8E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8F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Готовимся к празднику. Введение в ситуацию.</w:t>
            </w:r>
          </w:p>
        </w:tc>
        <w:tc>
          <w:tcPr>
            <w:tcW w:w="777" w:type="dxa"/>
          </w:tcPr>
          <w:p w14:paraId="0100BE90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91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Иметь представление о празднике «Новый год»</w:t>
            </w:r>
          </w:p>
        </w:tc>
        <w:tc>
          <w:tcPr>
            <w:tcW w:w="3297" w:type="dxa"/>
          </w:tcPr>
          <w:p w14:paraId="0100BE92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Целостный, социально-ориентированный взгляд на мир в единстве его природной и социальной частей;</w:t>
            </w:r>
          </w:p>
          <w:p w14:paraId="0100BE93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доброжелательное отношение к окружающим.</w:t>
            </w:r>
          </w:p>
        </w:tc>
      </w:tr>
      <w:tr w:rsidR="00E90169" w:rsidRPr="00257420" w14:paraId="0100BE9C" w14:textId="77777777" w:rsidTr="00347D37">
        <w:tc>
          <w:tcPr>
            <w:tcW w:w="959" w:type="dxa"/>
          </w:tcPr>
          <w:p w14:paraId="0100BE95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96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97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98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Готовимся к празднику. Разучивание стихотворений Новогодней тематики.</w:t>
            </w:r>
          </w:p>
        </w:tc>
        <w:tc>
          <w:tcPr>
            <w:tcW w:w="777" w:type="dxa"/>
          </w:tcPr>
          <w:p w14:paraId="0100BE99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9A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Style w:val="FontStyle11"/>
                <w:rFonts w:ascii="Times New Roman" w:hAnsi="Times New Roman"/>
                <w:sz w:val="24"/>
                <w:szCs w:val="24"/>
              </w:rPr>
              <w:t>Иметь представление о праздновании Нового года в России и других странах. Учить различать Деда Мороза от Санта Клауса.</w:t>
            </w:r>
          </w:p>
        </w:tc>
        <w:tc>
          <w:tcPr>
            <w:tcW w:w="3297" w:type="dxa"/>
          </w:tcPr>
          <w:p w14:paraId="0100BE9B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 xml:space="preserve">Слушать и понимать инструкцию к учебному заданию; входить и выходить из учебного помещения со звонком; пользоваться </w:t>
            </w:r>
            <w:r w:rsidRPr="00257420">
              <w:rPr>
                <w:rFonts w:ascii="Times New Roman" w:hAnsi="Times New Roman"/>
                <w:sz w:val="24"/>
                <w:szCs w:val="24"/>
              </w:rPr>
              <w:lastRenderedPageBreak/>
              <w:t>знаками, символами, предметами заменителями.</w:t>
            </w:r>
          </w:p>
        </w:tc>
      </w:tr>
      <w:tr w:rsidR="00E90169" w:rsidRPr="00257420" w14:paraId="0100BEA4" w14:textId="77777777" w:rsidTr="00347D37">
        <w:tc>
          <w:tcPr>
            <w:tcW w:w="959" w:type="dxa"/>
          </w:tcPr>
          <w:p w14:paraId="0100BE9D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9E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9F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A0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Готовимся к празднику. Обобщение.</w:t>
            </w:r>
          </w:p>
        </w:tc>
        <w:tc>
          <w:tcPr>
            <w:tcW w:w="777" w:type="dxa"/>
          </w:tcPr>
          <w:p w14:paraId="0100BEA1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A2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Style w:val="FontStyle11"/>
                <w:rFonts w:ascii="Times New Roman" w:hAnsi="Times New Roman"/>
                <w:sz w:val="24"/>
                <w:szCs w:val="24"/>
              </w:rPr>
              <w:t>Иметь представление о русских традициях встречи Нового года.</w:t>
            </w:r>
          </w:p>
        </w:tc>
        <w:tc>
          <w:tcPr>
            <w:tcW w:w="3297" w:type="dxa"/>
          </w:tcPr>
          <w:p w14:paraId="0100BEA3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Положительное отношение к окружающей действительности, готовность к организации взаимодействия с ней и эстетическому её восприятию; вступать в контакт и работать в коллективе; входить и выходить из учебного помещения со звонком.</w:t>
            </w:r>
          </w:p>
        </w:tc>
      </w:tr>
      <w:tr w:rsidR="00E90169" w:rsidRPr="00257420" w14:paraId="0100BEAC" w14:textId="77777777" w:rsidTr="00347D37">
        <w:tc>
          <w:tcPr>
            <w:tcW w:w="959" w:type="dxa"/>
          </w:tcPr>
          <w:p w14:paraId="0100BEA5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A6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A7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A8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Новогодние чудеса. Введение в ситуацию.</w:t>
            </w:r>
          </w:p>
        </w:tc>
        <w:tc>
          <w:tcPr>
            <w:tcW w:w="777" w:type="dxa"/>
          </w:tcPr>
          <w:p w14:paraId="0100BEA9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AA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Участвовать в беседе, составлять предложения с опорой на картинку и графическую схему. Проигрывание возможных диалогов знакомства с Дедом Морозом.</w:t>
            </w:r>
          </w:p>
        </w:tc>
        <w:tc>
          <w:tcPr>
            <w:tcW w:w="3297" w:type="dxa"/>
          </w:tcPr>
          <w:p w14:paraId="0100BEAB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Готовность к безопасному и бережному поведению в природе и обществе; входить и выходить из учебного помещения со звонком; вступать в контакт и работать в коллективе (учитель – ученик, ученик – ученик, ученик – класс, учитель – класс).</w:t>
            </w:r>
          </w:p>
        </w:tc>
      </w:tr>
      <w:tr w:rsidR="00E90169" w:rsidRPr="00257420" w14:paraId="0100BEB4" w14:textId="77777777" w:rsidTr="00347D37">
        <w:tc>
          <w:tcPr>
            <w:tcW w:w="959" w:type="dxa"/>
          </w:tcPr>
          <w:p w14:paraId="0100BEAD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AE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AF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B0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Новогодние чудеса. Составление Новогодних поздравлений.</w:t>
            </w:r>
          </w:p>
        </w:tc>
        <w:tc>
          <w:tcPr>
            <w:tcW w:w="777" w:type="dxa"/>
          </w:tcPr>
          <w:p w14:paraId="0100BEB1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B2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Подготовить Новогоднее поздравление для родных и близких.</w:t>
            </w:r>
          </w:p>
        </w:tc>
        <w:tc>
          <w:tcPr>
            <w:tcW w:w="3297" w:type="dxa"/>
          </w:tcPr>
          <w:p w14:paraId="0100BEB3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Осознание себя как ученика, заинтересованного посещением школы, обучением, занятиями; использовать принятые ритуалы социального взаимодействия с одноклассниками и учителем; входить и выходить из учебного помещения со звонком.</w:t>
            </w:r>
          </w:p>
        </w:tc>
      </w:tr>
      <w:tr w:rsidR="00E90169" w:rsidRPr="00257420" w14:paraId="0100BEBC" w14:textId="77777777" w:rsidTr="00347D37">
        <w:tc>
          <w:tcPr>
            <w:tcW w:w="959" w:type="dxa"/>
          </w:tcPr>
          <w:p w14:paraId="0100BEB5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B6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100BEB7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B8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Новогодние чудеса. Обобщение.</w:t>
            </w:r>
          </w:p>
        </w:tc>
        <w:tc>
          <w:tcPr>
            <w:tcW w:w="777" w:type="dxa"/>
          </w:tcPr>
          <w:p w14:paraId="0100BEB9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BA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Участвовать в беседе, составлять предложения с опорой на картинку и графическую схему. Проигрывание возможных диалогов знакомства с Дедом Морозом.</w:t>
            </w:r>
          </w:p>
        </w:tc>
        <w:tc>
          <w:tcPr>
            <w:tcW w:w="3297" w:type="dxa"/>
          </w:tcPr>
          <w:p w14:paraId="0100BEBB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Слушать и понимать инструкцию к учебному заданию; входить и выходить из учебного помещения со звонком; пользоваться знаками, символами, предметами заменителями.</w:t>
            </w:r>
          </w:p>
        </w:tc>
      </w:tr>
      <w:tr w:rsidR="00E90169" w:rsidRPr="00257420" w14:paraId="0100BEC4" w14:textId="77777777" w:rsidTr="00347D37">
        <w:tc>
          <w:tcPr>
            <w:tcW w:w="959" w:type="dxa"/>
          </w:tcPr>
          <w:p w14:paraId="0100BEBD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BE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EBF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C0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Зимняя прогулка. Введение в тему. Зимние игры.</w:t>
            </w:r>
          </w:p>
        </w:tc>
        <w:tc>
          <w:tcPr>
            <w:tcW w:w="777" w:type="dxa"/>
          </w:tcPr>
          <w:p w14:paraId="0100BEC1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C2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Наблюдать, устанавливать причинно-следственные связи в природе. Знать зимние игры.</w:t>
            </w:r>
          </w:p>
        </w:tc>
        <w:tc>
          <w:tcPr>
            <w:tcW w:w="3297" w:type="dxa"/>
          </w:tcPr>
          <w:p w14:paraId="0100BEC3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Вступать в контакт и работать в коллективе; ориентироваться в пространстве класса (зала, учебного помещения).</w:t>
            </w:r>
          </w:p>
        </w:tc>
      </w:tr>
      <w:tr w:rsidR="00E90169" w:rsidRPr="00257420" w14:paraId="0100BECC" w14:textId="77777777" w:rsidTr="00347D37">
        <w:tc>
          <w:tcPr>
            <w:tcW w:w="959" w:type="dxa"/>
          </w:tcPr>
          <w:p w14:paraId="0100BEC5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C6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EC7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C8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Зимняя прогулка. Вежливые слова.</w:t>
            </w:r>
          </w:p>
        </w:tc>
        <w:tc>
          <w:tcPr>
            <w:tcW w:w="777" w:type="dxa"/>
          </w:tcPr>
          <w:p w14:paraId="0100BEC9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CA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Моделирование возможных диалогов между детьми во время прогулки. Строить диалог с использованием вежливых слов.</w:t>
            </w:r>
          </w:p>
        </w:tc>
        <w:tc>
          <w:tcPr>
            <w:tcW w:w="3297" w:type="dxa"/>
          </w:tcPr>
          <w:p w14:paraId="0100BECB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Положительное отношение к окружающей действительности, готовность к организации взаимодействия с ней и эстетическому её восприятию; вступать в контакт и работать в коллективе; входить и выходить из учебного помещения со звонком.</w:t>
            </w:r>
          </w:p>
        </w:tc>
      </w:tr>
      <w:tr w:rsidR="00E90169" w:rsidRPr="00257420" w14:paraId="0100BED4" w14:textId="77777777" w:rsidTr="00347D37">
        <w:tc>
          <w:tcPr>
            <w:tcW w:w="959" w:type="dxa"/>
          </w:tcPr>
          <w:p w14:paraId="0100BECD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CE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ECF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D0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Зимняя прогулка. Моделирование диалогов обращения за помощью при сборах на прогулку.</w:t>
            </w:r>
          </w:p>
        </w:tc>
        <w:tc>
          <w:tcPr>
            <w:tcW w:w="777" w:type="dxa"/>
          </w:tcPr>
          <w:p w14:paraId="0100BED1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D2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Моделирование возможных диалогов между детьми во время прогулки. Составление рассказа «На прогулке» с опорой на картинку.</w:t>
            </w:r>
          </w:p>
        </w:tc>
        <w:tc>
          <w:tcPr>
            <w:tcW w:w="3297" w:type="dxa"/>
          </w:tcPr>
          <w:p w14:paraId="0100BED3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Слушать и понимать инструкцию к учебному заданию; входить и выходить из учебного помещения со звонком; пользоваться знаками, символами, предметами заменителями.</w:t>
            </w:r>
          </w:p>
        </w:tc>
      </w:tr>
      <w:tr w:rsidR="00E90169" w:rsidRPr="00257420" w14:paraId="0100BEDD" w14:textId="77777777" w:rsidTr="00347D37">
        <w:tc>
          <w:tcPr>
            <w:tcW w:w="959" w:type="dxa"/>
          </w:tcPr>
          <w:p w14:paraId="0100BED5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D6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ED7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D8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Зимняя прогулка. Обобщение.</w:t>
            </w:r>
          </w:p>
        </w:tc>
        <w:tc>
          <w:tcPr>
            <w:tcW w:w="777" w:type="dxa"/>
          </w:tcPr>
          <w:p w14:paraId="0100BED9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DA" w14:textId="77777777" w:rsidR="00E90169" w:rsidRPr="00257420" w:rsidRDefault="00E90169" w:rsidP="00347D37">
            <w:pPr>
              <w:suppressAutoHyphens/>
              <w:spacing w:after="0" w:line="240" w:lineRule="auto"/>
              <w:rPr>
                <w:rFonts w:ascii="Times New Roman" w:hAnsi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color w:val="00000A"/>
                <w:kern w:val="1"/>
                <w:sz w:val="24"/>
                <w:szCs w:val="24"/>
                <w:lang w:eastAsia="ar-SA"/>
              </w:rPr>
              <w:t>Строить высказывание-просьбу, в связи с ситуацией.</w:t>
            </w:r>
          </w:p>
          <w:p w14:paraId="0100BEDB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color w:val="00000A"/>
                <w:kern w:val="1"/>
                <w:sz w:val="24"/>
                <w:szCs w:val="24"/>
                <w:lang w:eastAsia="ar-SA"/>
              </w:rPr>
              <w:t xml:space="preserve">Знать правила безопасного поведения при зимних </w:t>
            </w:r>
            <w:r w:rsidRPr="00257420">
              <w:rPr>
                <w:rFonts w:ascii="Times New Roman" w:hAnsi="Times New Roman"/>
                <w:color w:val="00000A"/>
                <w:kern w:val="1"/>
                <w:sz w:val="24"/>
                <w:szCs w:val="24"/>
                <w:lang w:eastAsia="ar-SA"/>
              </w:rPr>
              <w:lastRenderedPageBreak/>
              <w:t>развлечениях.</w:t>
            </w:r>
          </w:p>
        </w:tc>
        <w:tc>
          <w:tcPr>
            <w:tcW w:w="3297" w:type="dxa"/>
          </w:tcPr>
          <w:p w14:paraId="0100BEDC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Сотрудничать со взрослыми и сверстниками; ориентироваться в пространстве класса (зала, </w:t>
            </w:r>
            <w:r w:rsidRPr="00257420">
              <w:rPr>
                <w:rFonts w:ascii="Times New Roman" w:hAnsi="Times New Roman"/>
                <w:sz w:val="24"/>
                <w:szCs w:val="24"/>
              </w:rPr>
              <w:lastRenderedPageBreak/>
              <w:t>учебного помещения).</w:t>
            </w:r>
          </w:p>
        </w:tc>
      </w:tr>
      <w:tr w:rsidR="00E90169" w:rsidRPr="00257420" w14:paraId="0100BEE6" w14:textId="77777777" w:rsidTr="00347D37">
        <w:tc>
          <w:tcPr>
            <w:tcW w:w="959" w:type="dxa"/>
          </w:tcPr>
          <w:p w14:paraId="0100BEDE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DF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EE0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E1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«Надо, надо умываться…» Введение в тему.</w:t>
            </w:r>
          </w:p>
        </w:tc>
        <w:tc>
          <w:tcPr>
            <w:tcW w:w="777" w:type="dxa"/>
          </w:tcPr>
          <w:p w14:paraId="0100BEE2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E3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правила личной гигиены.</w:t>
            </w:r>
          </w:p>
        </w:tc>
        <w:tc>
          <w:tcPr>
            <w:tcW w:w="3297" w:type="dxa"/>
          </w:tcPr>
          <w:p w14:paraId="0100BEE4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Целостный, социально-ориентированный взгляд на мир в единстве его природной и социальной частей;</w:t>
            </w:r>
          </w:p>
          <w:p w14:paraId="0100BEE5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доброжелательное отношение к окружающим.</w:t>
            </w:r>
          </w:p>
        </w:tc>
      </w:tr>
      <w:tr w:rsidR="00E90169" w:rsidRPr="00257420" w14:paraId="0100BEEE" w14:textId="77777777" w:rsidTr="00347D37">
        <w:tc>
          <w:tcPr>
            <w:tcW w:w="959" w:type="dxa"/>
          </w:tcPr>
          <w:p w14:paraId="0100BEE7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E8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EE9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EA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«Надо, надо умываться…». Знакомство со стихотворением К. Чуковского «Мойдодыр».</w:t>
            </w:r>
          </w:p>
        </w:tc>
        <w:tc>
          <w:tcPr>
            <w:tcW w:w="777" w:type="dxa"/>
          </w:tcPr>
          <w:p w14:paraId="0100BEEB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EC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 xml:space="preserve">Рассказывать стихотворение </w:t>
            </w: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К. Чуковского «Мойдодыр» по опорным картинкам.</w:t>
            </w:r>
          </w:p>
        </w:tc>
        <w:tc>
          <w:tcPr>
            <w:tcW w:w="3297" w:type="dxa"/>
          </w:tcPr>
          <w:p w14:paraId="0100BEED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Осознание себя как ученика, заинтересованного посещением школы, обучением, занятиями; использовать принятые ритуалы социального взаимодействия с одноклассниками и учителем; входить и выходить из учебного помещения со звонком.</w:t>
            </w:r>
          </w:p>
        </w:tc>
      </w:tr>
      <w:tr w:rsidR="00E90169" w:rsidRPr="00257420" w14:paraId="0100BEF6" w14:textId="77777777" w:rsidTr="00347D37">
        <w:tc>
          <w:tcPr>
            <w:tcW w:w="959" w:type="dxa"/>
          </w:tcPr>
          <w:p w14:paraId="0100BEEF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F0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EF1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F2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«Надо, надо умываться…». Моделирование диалогов.</w:t>
            </w:r>
          </w:p>
        </w:tc>
        <w:tc>
          <w:tcPr>
            <w:tcW w:w="777" w:type="dxa"/>
          </w:tcPr>
          <w:p w14:paraId="0100BEF3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F4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Конструирование возможных диалогов между ребенком и Мойдодыром.</w:t>
            </w:r>
          </w:p>
        </w:tc>
        <w:tc>
          <w:tcPr>
            <w:tcW w:w="3297" w:type="dxa"/>
          </w:tcPr>
          <w:p w14:paraId="0100BEF5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Слушать и понимать инструкцию к учебному заданию; входить и выходить из учебного помещения со звонком; пользоваться знаками, символами, предметами заменителями.</w:t>
            </w:r>
          </w:p>
        </w:tc>
      </w:tr>
      <w:tr w:rsidR="00E90169" w:rsidRPr="00257420" w14:paraId="0100BEFE" w14:textId="77777777" w:rsidTr="00347D37">
        <w:tc>
          <w:tcPr>
            <w:tcW w:w="959" w:type="dxa"/>
          </w:tcPr>
          <w:p w14:paraId="0100BEF7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EF8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EF9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EFA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«Надо, надо умываться…». Обобщение.</w:t>
            </w:r>
          </w:p>
        </w:tc>
        <w:tc>
          <w:tcPr>
            <w:tcW w:w="777" w:type="dxa"/>
          </w:tcPr>
          <w:p w14:paraId="0100BEFB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EFC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Конструирование возможных диалогов между ребенком и Мойдодыром.</w:t>
            </w:r>
          </w:p>
        </w:tc>
        <w:tc>
          <w:tcPr>
            <w:tcW w:w="3297" w:type="dxa"/>
          </w:tcPr>
          <w:p w14:paraId="0100BEFD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 xml:space="preserve">Положительное отношение к окружающей действительности, готовность к организации взаимодействия с ней и эстетическому её восприятию; вступать в контакт и работать в </w:t>
            </w:r>
            <w:r w:rsidRPr="00257420">
              <w:rPr>
                <w:rFonts w:ascii="Times New Roman" w:hAnsi="Times New Roman"/>
                <w:sz w:val="24"/>
                <w:szCs w:val="24"/>
              </w:rPr>
              <w:lastRenderedPageBreak/>
              <w:t>коллективе; входить и выходить из учебного помещения со звонком.</w:t>
            </w:r>
          </w:p>
        </w:tc>
      </w:tr>
      <w:tr w:rsidR="00E90169" w:rsidRPr="00257420" w14:paraId="0100BF06" w14:textId="77777777" w:rsidTr="00347D37">
        <w:tc>
          <w:tcPr>
            <w:tcW w:w="959" w:type="dxa"/>
          </w:tcPr>
          <w:p w14:paraId="0100BEFF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00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01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02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Помощники. Введение в тему. Ролевые игры.</w:t>
            </w:r>
          </w:p>
        </w:tc>
        <w:tc>
          <w:tcPr>
            <w:tcW w:w="777" w:type="dxa"/>
          </w:tcPr>
          <w:p w14:paraId="0100BF03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04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Иметь представление в</w:t>
            </w:r>
            <w:r w:rsidRPr="00257420">
              <w:rPr>
                <w:rStyle w:val="FontStyle11"/>
                <w:rFonts w:ascii="Times New Roman" w:hAnsi="Times New Roman"/>
                <w:sz w:val="24"/>
                <w:szCs w:val="24"/>
              </w:rPr>
              <w:t xml:space="preserve"> домашних делах. Знать название хозяйственного инвентаря.</w:t>
            </w:r>
          </w:p>
        </w:tc>
        <w:tc>
          <w:tcPr>
            <w:tcW w:w="3297" w:type="dxa"/>
          </w:tcPr>
          <w:p w14:paraId="0100BF05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Готовность к безопасному и бережному поведению в природе и обществе; входить и выходить из учебного помещения со звонком; вступать в контакт и работать в коллективе (учитель – ученик, ученик – ученик, ученик – класс, учитель – класс).</w:t>
            </w:r>
          </w:p>
        </w:tc>
      </w:tr>
      <w:tr w:rsidR="00E90169" w:rsidRPr="00257420" w14:paraId="0100BF0E" w14:textId="77777777" w:rsidTr="00347D37">
        <w:tc>
          <w:tcPr>
            <w:tcW w:w="959" w:type="dxa"/>
          </w:tcPr>
          <w:p w14:paraId="0100BF07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08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09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0A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Помощники. Знакомство со стихотворением А. Барто «Помощница».</w:t>
            </w:r>
          </w:p>
        </w:tc>
        <w:tc>
          <w:tcPr>
            <w:tcW w:w="777" w:type="dxa"/>
          </w:tcPr>
          <w:p w14:paraId="0100BF0B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0C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 xml:space="preserve">Рассказывать стихотворение </w:t>
            </w: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А. Барто «Помощница» по опорным картинкам</w:t>
            </w:r>
          </w:p>
        </w:tc>
        <w:tc>
          <w:tcPr>
            <w:tcW w:w="3297" w:type="dxa"/>
          </w:tcPr>
          <w:p w14:paraId="0100BF0D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Слушать и понимать инструкцию к учебному заданию; входить и выходить из учебного помещения со звонком; пользоваться знаками, символами, предметами заменителями.</w:t>
            </w:r>
          </w:p>
        </w:tc>
      </w:tr>
      <w:tr w:rsidR="00E90169" w:rsidRPr="00257420" w14:paraId="0100BF16" w14:textId="77777777" w:rsidTr="00347D37">
        <w:tc>
          <w:tcPr>
            <w:tcW w:w="959" w:type="dxa"/>
          </w:tcPr>
          <w:p w14:paraId="0100BF0F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10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11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12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Помощники. Моделирование диалогов.</w:t>
            </w:r>
          </w:p>
        </w:tc>
        <w:tc>
          <w:tcPr>
            <w:tcW w:w="777" w:type="dxa"/>
          </w:tcPr>
          <w:p w14:paraId="0100BF13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14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Конструирование возможных диалогов между ребёнком и членами семьи.</w:t>
            </w:r>
          </w:p>
        </w:tc>
        <w:tc>
          <w:tcPr>
            <w:tcW w:w="3297" w:type="dxa"/>
          </w:tcPr>
          <w:p w14:paraId="0100BF15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Договариваться и изменять своё поведение с учётом поведения других участников спорной ситуации.</w:t>
            </w:r>
          </w:p>
        </w:tc>
      </w:tr>
      <w:tr w:rsidR="00E90169" w:rsidRPr="00257420" w14:paraId="0100BF1E" w14:textId="77777777" w:rsidTr="00347D37">
        <w:tc>
          <w:tcPr>
            <w:tcW w:w="959" w:type="dxa"/>
          </w:tcPr>
          <w:p w14:paraId="0100BF17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18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19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1A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Помощники. Обобщение.</w:t>
            </w:r>
          </w:p>
        </w:tc>
        <w:tc>
          <w:tcPr>
            <w:tcW w:w="777" w:type="dxa"/>
          </w:tcPr>
          <w:p w14:paraId="0100BF1B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1C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Конструирование возможных диалогов между ребёнком и членами семьи.</w:t>
            </w:r>
          </w:p>
        </w:tc>
        <w:tc>
          <w:tcPr>
            <w:tcW w:w="3297" w:type="dxa"/>
          </w:tcPr>
          <w:p w14:paraId="0100BF1D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Вступать в контакт и работать в коллективе; ориентироваться в пространстве класса (зала, учебного помещения).</w:t>
            </w:r>
          </w:p>
        </w:tc>
      </w:tr>
      <w:tr w:rsidR="00E90169" w:rsidRPr="00257420" w14:paraId="0100BF26" w14:textId="77777777" w:rsidTr="00347D37">
        <w:tc>
          <w:tcPr>
            <w:tcW w:w="959" w:type="dxa"/>
          </w:tcPr>
          <w:p w14:paraId="0100BF1F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20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21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22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«Петушок и бобовое зернышко». Знакомство со сказкой.</w:t>
            </w:r>
          </w:p>
        </w:tc>
        <w:tc>
          <w:tcPr>
            <w:tcW w:w="777" w:type="dxa"/>
          </w:tcPr>
          <w:p w14:paraId="0100BF23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24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Пересказ сказки по опорным словам.</w:t>
            </w:r>
          </w:p>
        </w:tc>
        <w:tc>
          <w:tcPr>
            <w:tcW w:w="3297" w:type="dxa"/>
          </w:tcPr>
          <w:p w14:paraId="0100BF25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 xml:space="preserve">Осознание себя как ученика, заинтересованного посещением школы, обучением, занятиями; использовать принятые </w:t>
            </w:r>
            <w:r w:rsidRPr="00257420">
              <w:rPr>
                <w:rFonts w:ascii="Times New Roman" w:hAnsi="Times New Roman"/>
                <w:sz w:val="24"/>
                <w:szCs w:val="24"/>
              </w:rPr>
              <w:lastRenderedPageBreak/>
              <w:t>ритуалы социального взаимодействия с одноклассниками и учителем; входить и выходить из учебного помещения со звонком.</w:t>
            </w:r>
          </w:p>
        </w:tc>
      </w:tr>
      <w:tr w:rsidR="00E90169" w:rsidRPr="00257420" w14:paraId="0100BF2E" w14:textId="77777777" w:rsidTr="00347D37">
        <w:tc>
          <w:tcPr>
            <w:tcW w:w="959" w:type="dxa"/>
          </w:tcPr>
          <w:p w14:paraId="0100BF27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28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29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2A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«Петушок и бобовое зернышко». Инсценирование сказки.</w:t>
            </w:r>
          </w:p>
        </w:tc>
        <w:tc>
          <w:tcPr>
            <w:tcW w:w="777" w:type="dxa"/>
          </w:tcPr>
          <w:p w14:paraId="0100BF2B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2C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Инсценировка сказки.</w:t>
            </w:r>
          </w:p>
        </w:tc>
        <w:tc>
          <w:tcPr>
            <w:tcW w:w="3297" w:type="dxa"/>
          </w:tcPr>
          <w:p w14:paraId="0100BF2D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Сотрудничать со взрослыми и сверстниками; ориентироваться в пространстве класса (зала, учебного помещения).</w:t>
            </w:r>
          </w:p>
        </w:tc>
      </w:tr>
      <w:tr w:rsidR="00E90169" w:rsidRPr="00257420" w14:paraId="0100BF36" w14:textId="77777777" w:rsidTr="00347D37">
        <w:tc>
          <w:tcPr>
            <w:tcW w:w="959" w:type="dxa"/>
          </w:tcPr>
          <w:p w14:paraId="0100BF2F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30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31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32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Весенние праздники. Введение в тему. Составление поздравлений.</w:t>
            </w:r>
          </w:p>
        </w:tc>
        <w:tc>
          <w:tcPr>
            <w:tcW w:w="777" w:type="dxa"/>
          </w:tcPr>
          <w:p w14:paraId="0100BF33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34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7" w:type="dxa"/>
          </w:tcPr>
          <w:p w14:paraId="0100BF35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Положительное отношение к окружающей действительности, готовность к организации взаимодействия с ней и эстетическому её восприятию; вступать в контакт и работать в коллективе.</w:t>
            </w:r>
          </w:p>
        </w:tc>
      </w:tr>
      <w:tr w:rsidR="00E90169" w:rsidRPr="00257420" w14:paraId="0100BF3E" w14:textId="77777777" w:rsidTr="00347D37">
        <w:tc>
          <w:tcPr>
            <w:tcW w:w="959" w:type="dxa"/>
          </w:tcPr>
          <w:p w14:paraId="0100BF37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38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39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3A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Весенние праздники. Моделирование диалогов.</w:t>
            </w:r>
          </w:p>
        </w:tc>
        <w:tc>
          <w:tcPr>
            <w:tcW w:w="777" w:type="dxa"/>
          </w:tcPr>
          <w:p w14:paraId="0100BF3B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3C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7" w:type="dxa"/>
          </w:tcPr>
          <w:p w14:paraId="0100BF3D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Принимать оценку деятельности, оценивать её с учётом предложенных критериев.</w:t>
            </w:r>
          </w:p>
        </w:tc>
      </w:tr>
      <w:tr w:rsidR="00E90169" w:rsidRPr="00257420" w14:paraId="0100BF46" w14:textId="77777777" w:rsidTr="00347D37">
        <w:tc>
          <w:tcPr>
            <w:tcW w:w="959" w:type="dxa"/>
          </w:tcPr>
          <w:p w14:paraId="0100BF3F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40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41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42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Весенние праздники. Обобщение.</w:t>
            </w:r>
          </w:p>
        </w:tc>
        <w:tc>
          <w:tcPr>
            <w:tcW w:w="777" w:type="dxa"/>
          </w:tcPr>
          <w:p w14:paraId="0100BF43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44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7" w:type="dxa"/>
          </w:tcPr>
          <w:p w14:paraId="0100BF45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Вступать в контакт и работать в коллективе; ориентироваться в пространстве класса (зала, учебного помещения).</w:t>
            </w:r>
          </w:p>
        </w:tc>
      </w:tr>
      <w:tr w:rsidR="00E90169" w:rsidRPr="00257420" w14:paraId="0100BF4E" w14:textId="77777777" w:rsidTr="00347D37">
        <w:tc>
          <w:tcPr>
            <w:tcW w:w="959" w:type="dxa"/>
          </w:tcPr>
          <w:p w14:paraId="0100BF47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48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49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4A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«Заячья избушка». Знакомство со сказкой.</w:t>
            </w:r>
          </w:p>
        </w:tc>
        <w:tc>
          <w:tcPr>
            <w:tcW w:w="777" w:type="dxa"/>
          </w:tcPr>
          <w:p w14:paraId="0100BF4B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4C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главных героев сказки. При помощи жестов и голоса передавать характер героев.</w:t>
            </w:r>
          </w:p>
        </w:tc>
        <w:tc>
          <w:tcPr>
            <w:tcW w:w="3297" w:type="dxa"/>
          </w:tcPr>
          <w:p w14:paraId="0100BF4D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Принимать оценку деятельности, оценивать её с учётом предложенных критериев.</w:t>
            </w:r>
          </w:p>
        </w:tc>
      </w:tr>
      <w:tr w:rsidR="00E90169" w:rsidRPr="00257420" w14:paraId="0100BF56" w14:textId="77777777" w:rsidTr="00347D37">
        <w:tc>
          <w:tcPr>
            <w:tcW w:w="959" w:type="dxa"/>
          </w:tcPr>
          <w:p w14:paraId="0100BF4F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50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51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52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 xml:space="preserve">«Заячья избушка». Закрепление </w:t>
            </w: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lastRenderedPageBreak/>
              <w:t>содержания сказки.</w:t>
            </w:r>
          </w:p>
        </w:tc>
        <w:tc>
          <w:tcPr>
            <w:tcW w:w="777" w:type="dxa"/>
          </w:tcPr>
          <w:p w14:paraId="0100BF53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97" w:type="dxa"/>
          </w:tcPr>
          <w:p w14:paraId="0100BF54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 xml:space="preserve">Пересказ сказки по опорным </w:t>
            </w:r>
            <w:r w:rsidRPr="00257420">
              <w:rPr>
                <w:rFonts w:ascii="Times New Roman" w:hAnsi="Times New Roman"/>
                <w:sz w:val="24"/>
                <w:szCs w:val="24"/>
              </w:rPr>
              <w:lastRenderedPageBreak/>
              <w:t>словам.</w:t>
            </w:r>
          </w:p>
        </w:tc>
        <w:tc>
          <w:tcPr>
            <w:tcW w:w="3297" w:type="dxa"/>
          </w:tcPr>
          <w:p w14:paraId="0100BF55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Слушать и понимать </w:t>
            </w:r>
            <w:r w:rsidRPr="00257420">
              <w:rPr>
                <w:rFonts w:ascii="Times New Roman" w:hAnsi="Times New Roman"/>
                <w:sz w:val="24"/>
                <w:szCs w:val="24"/>
              </w:rPr>
              <w:lastRenderedPageBreak/>
              <w:t>инструкцию к учебному заданию; входить и выходить из учебного помещения со звонком; пользоваться знаками, символами, предметами заменителями.</w:t>
            </w:r>
          </w:p>
        </w:tc>
      </w:tr>
      <w:tr w:rsidR="00E90169" w:rsidRPr="00257420" w14:paraId="0100BF5E" w14:textId="77777777" w:rsidTr="00347D37">
        <w:tc>
          <w:tcPr>
            <w:tcW w:w="959" w:type="dxa"/>
          </w:tcPr>
          <w:p w14:paraId="0100BF57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58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59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5A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«Заячья избушка». Инсценирование сказки</w:t>
            </w:r>
          </w:p>
        </w:tc>
        <w:tc>
          <w:tcPr>
            <w:tcW w:w="777" w:type="dxa"/>
          </w:tcPr>
          <w:p w14:paraId="0100BF5B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5C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Инсценировка сказки.</w:t>
            </w:r>
          </w:p>
        </w:tc>
        <w:tc>
          <w:tcPr>
            <w:tcW w:w="3297" w:type="dxa"/>
          </w:tcPr>
          <w:p w14:paraId="0100BF5D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Договариваться и изменять своё поведение с учётом поведения других участников спорной ситуации.</w:t>
            </w:r>
          </w:p>
        </w:tc>
      </w:tr>
      <w:tr w:rsidR="00E90169" w:rsidRPr="00257420" w14:paraId="0100BF66" w14:textId="77777777" w:rsidTr="00347D37">
        <w:tc>
          <w:tcPr>
            <w:tcW w:w="959" w:type="dxa"/>
          </w:tcPr>
          <w:p w14:paraId="0100BF5F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60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61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62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«Заячья избушка». Обобщение.</w:t>
            </w:r>
          </w:p>
        </w:tc>
        <w:tc>
          <w:tcPr>
            <w:tcW w:w="777" w:type="dxa"/>
          </w:tcPr>
          <w:p w14:paraId="0100BF63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64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Инсценировка сказки.</w:t>
            </w:r>
          </w:p>
        </w:tc>
        <w:tc>
          <w:tcPr>
            <w:tcW w:w="3297" w:type="dxa"/>
          </w:tcPr>
          <w:p w14:paraId="0100BF65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Готовность к безопасному и бережному поведению в природе и обществе; входить и выходить из учебного помещения со звонком; вступать в контакт и работать в коллективе (учитель – ученик, ученик – ученик, ученик – класс, учитель – класс).</w:t>
            </w:r>
          </w:p>
        </w:tc>
      </w:tr>
      <w:tr w:rsidR="00E90169" w:rsidRPr="00257420" w14:paraId="0100BF6F" w14:textId="77777777" w:rsidTr="00347D37">
        <w:tc>
          <w:tcPr>
            <w:tcW w:w="959" w:type="dxa"/>
          </w:tcPr>
          <w:p w14:paraId="0100BF67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68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69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6A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«Спокойной ночи!». Введение в тему. Чистоговорки.</w:t>
            </w:r>
          </w:p>
        </w:tc>
        <w:tc>
          <w:tcPr>
            <w:tcW w:w="777" w:type="dxa"/>
          </w:tcPr>
          <w:p w14:paraId="0100BF6B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6C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правила подготовки ко сну, колыбельные песенки.</w:t>
            </w:r>
          </w:p>
        </w:tc>
        <w:tc>
          <w:tcPr>
            <w:tcW w:w="3297" w:type="dxa"/>
          </w:tcPr>
          <w:p w14:paraId="0100BF6D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Целостный, социально-ориентированный взгляд на мир в единстве его природной и социальной частей;</w:t>
            </w:r>
          </w:p>
          <w:p w14:paraId="0100BF6E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доброжелательное отношение к окружающим.</w:t>
            </w:r>
          </w:p>
        </w:tc>
      </w:tr>
      <w:tr w:rsidR="00E90169" w:rsidRPr="00257420" w14:paraId="0100BF77" w14:textId="77777777" w:rsidTr="00347D37">
        <w:tc>
          <w:tcPr>
            <w:tcW w:w="959" w:type="dxa"/>
          </w:tcPr>
          <w:p w14:paraId="0100BF70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71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72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73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Спокойной ночи! Знакомство со сказкой С. Маршака «Сказка о глупом мышонке».</w:t>
            </w:r>
          </w:p>
        </w:tc>
        <w:tc>
          <w:tcPr>
            <w:tcW w:w="777" w:type="dxa"/>
          </w:tcPr>
          <w:p w14:paraId="0100BF74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75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главных героев сказки. При помощи жестов и голоса передавать характер героев.</w:t>
            </w:r>
          </w:p>
        </w:tc>
        <w:tc>
          <w:tcPr>
            <w:tcW w:w="3297" w:type="dxa"/>
          </w:tcPr>
          <w:p w14:paraId="0100BF76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 xml:space="preserve">Положительное отношение к окружающей действительности, готовность к организации взаимодействия с ней и эстетическому её восприятию; вступать в </w:t>
            </w:r>
            <w:r w:rsidRPr="00257420">
              <w:rPr>
                <w:rFonts w:ascii="Times New Roman" w:hAnsi="Times New Roman"/>
                <w:sz w:val="24"/>
                <w:szCs w:val="24"/>
              </w:rPr>
              <w:lastRenderedPageBreak/>
              <w:t>контакт и работать в коллективе.</w:t>
            </w:r>
          </w:p>
        </w:tc>
      </w:tr>
      <w:tr w:rsidR="00E90169" w:rsidRPr="00257420" w14:paraId="0100BF7F" w14:textId="77777777" w:rsidTr="00347D37">
        <w:tc>
          <w:tcPr>
            <w:tcW w:w="959" w:type="dxa"/>
          </w:tcPr>
          <w:p w14:paraId="0100BF78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79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7A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7B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Спокойной ночи! Знакомство со сказкой С. Маршака «Сказка о глупом мышонке».</w:t>
            </w:r>
          </w:p>
        </w:tc>
        <w:tc>
          <w:tcPr>
            <w:tcW w:w="777" w:type="dxa"/>
          </w:tcPr>
          <w:p w14:paraId="0100BF7C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7D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Пересказ сказки по опорным словам.</w:t>
            </w:r>
          </w:p>
        </w:tc>
        <w:tc>
          <w:tcPr>
            <w:tcW w:w="3297" w:type="dxa"/>
          </w:tcPr>
          <w:p w14:paraId="0100BF7E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Договариваться и изменять своё поведение с учётом поведения других участников спорной ситуации.</w:t>
            </w:r>
          </w:p>
        </w:tc>
      </w:tr>
      <w:tr w:rsidR="00E90169" w:rsidRPr="00257420" w14:paraId="0100BF87" w14:textId="77777777" w:rsidTr="00347D37">
        <w:tc>
          <w:tcPr>
            <w:tcW w:w="959" w:type="dxa"/>
          </w:tcPr>
          <w:p w14:paraId="0100BF80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81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82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83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Спокойной ночи! Моделирование диалогов.</w:t>
            </w:r>
          </w:p>
        </w:tc>
        <w:tc>
          <w:tcPr>
            <w:tcW w:w="777" w:type="dxa"/>
          </w:tcPr>
          <w:p w14:paraId="0100BF84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85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Правила подготовки ко сну. Конструирование возможных диалогов между ребёнком и членами семьи.</w:t>
            </w:r>
          </w:p>
        </w:tc>
        <w:tc>
          <w:tcPr>
            <w:tcW w:w="3297" w:type="dxa"/>
          </w:tcPr>
          <w:p w14:paraId="0100BF86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Осознание себя как ученика, заинтересованного посещением школы, обучением, занятиями; использовать принятые ритуалы социального взаимодействия с одноклассниками и учителем; входить и выходить из учебного помещения со звонком.</w:t>
            </w:r>
          </w:p>
        </w:tc>
      </w:tr>
      <w:tr w:rsidR="00E90169" w:rsidRPr="00257420" w14:paraId="0100BF8F" w14:textId="77777777" w:rsidTr="00347D37">
        <w:tc>
          <w:tcPr>
            <w:tcW w:w="959" w:type="dxa"/>
          </w:tcPr>
          <w:p w14:paraId="0100BF88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89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8A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8B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Спокойной ночи! Обобщение.</w:t>
            </w:r>
          </w:p>
        </w:tc>
        <w:tc>
          <w:tcPr>
            <w:tcW w:w="777" w:type="dxa"/>
          </w:tcPr>
          <w:p w14:paraId="0100BF8C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8D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Правила подготовки ко сну. Конструирование возможных диалогов между ребёнком и членами семьи. Знать колыбельные песенки.</w:t>
            </w:r>
          </w:p>
        </w:tc>
        <w:tc>
          <w:tcPr>
            <w:tcW w:w="3297" w:type="dxa"/>
          </w:tcPr>
          <w:p w14:paraId="0100BF8E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Вступать в контакт и работать в коллективе; ориентироваться в пространстве класса (зала, учебного помещения).</w:t>
            </w:r>
          </w:p>
        </w:tc>
      </w:tr>
      <w:tr w:rsidR="00E90169" w:rsidRPr="00257420" w14:paraId="0100BF97" w14:textId="77777777" w:rsidTr="00347D37">
        <w:tc>
          <w:tcPr>
            <w:tcW w:w="959" w:type="dxa"/>
          </w:tcPr>
          <w:p w14:paraId="0100BF90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91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92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93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«Доброе утро!». Введение в тему.</w:t>
            </w:r>
          </w:p>
        </w:tc>
        <w:tc>
          <w:tcPr>
            <w:tcW w:w="777" w:type="dxa"/>
          </w:tcPr>
          <w:p w14:paraId="0100BF94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95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фразы приветствия. Конструирование возможных диалогов между ребёнком и членами</w:t>
            </w:r>
          </w:p>
        </w:tc>
        <w:tc>
          <w:tcPr>
            <w:tcW w:w="3297" w:type="dxa"/>
          </w:tcPr>
          <w:p w14:paraId="0100BF96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Сотрудничать со взрослыми и сверстниками; ориентироваться в пространстве класса (зала, учебного помещения).</w:t>
            </w:r>
          </w:p>
        </w:tc>
      </w:tr>
      <w:tr w:rsidR="00E90169" w:rsidRPr="00257420" w14:paraId="0100BF9F" w14:textId="77777777" w:rsidTr="00347D37">
        <w:tc>
          <w:tcPr>
            <w:tcW w:w="959" w:type="dxa"/>
          </w:tcPr>
          <w:p w14:paraId="0100BF98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99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9A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9B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«Доброе утро!». Знакомство с этикетными формами утренних приветствий и пожеланий.</w:t>
            </w:r>
          </w:p>
        </w:tc>
        <w:tc>
          <w:tcPr>
            <w:tcW w:w="777" w:type="dxa"/>
          </w:tcPr>
          <w:p w14:paraId="0100BF9C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9D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фразы приветствия. Конструирование возможных диалогов между ребёнком и членами семьи.</w:t>
            </w:r>
          </w:p>
        </w:tc>
        <w:tc>
          <w:tcPr>
            <w:tcW w:w="3297" w:type="dxa"/>
          </w:tcPr>
          <w:p w14:paraId="0100BF9E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Слушать и понимать инструкцию к учебному заданию; входить и выходить из учебного помещения со звонком; пользоваться знаками, символами, предметами заменителями.</w:t>
            </w:r>
          </w:p>
        </w:tc>
      </w:tr>
      <w:tr w:rsidR="00E90169" w:rsidRPr="00257420" w14:paraId="0100BFA7" w14:textId="77777777" w:rsidTr="00347D37">
        <w:tc>
          <w:tcPr>
            <w:tcW w:w="959" w:type="dxa"/>
          </w:tcPr>
          <w:p w14:paraId="0100BFA0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A1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A2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A3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«Доброе утро!». Моделирование диалогов</w:t>
            </w:r>
          </w:p>
        </w:tc>
        <w:tc>
          <w:tcPr>
            <w:tcW w:w="777" w:type="dxa"/>
          </w:tcPr>
          <w:p w14:paraId="0100BFA4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A5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фразы приветствия. Конструирование возможных диалогов между ребёнком и членами</w:t>
            </w:r>
          </w:p>
        </w:tc>
        <w:tc>
          <w:tcPr>
            <w:tcW w:w="3297" w:type="dxa"/>
          </w:tcPr>
          <w:p w14:paraId="0100BFA6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Положительное отношение к окружающей действительности, готовность к организации взаимодействия с ней и эстетическому её восприятию; вступать в контакт и работать в коллективе.</w:t>
            </w:r>
          </w:p>
        </w:tc>
      </w:tr>
      <w:tr w:rsidR="00E90169" w:rsidRPr="00257420" w14:paraId="0100BFAF" w14:textId="77777777" w:rsidTr="00347D37">
        <w:tc>
          <w:tcPr>
            <w:tcW w:w="959" w:type="dxa"/>
          </w:tcPr>
          <w:p w14:paraId="0100BFA8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A9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AA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AB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«Доброе утро!». Обобщение.</w:t>
            </w:r>
          </w:p>
        </w:tc>
        <w:tc>
          <w:tcPr>
            <w:tcW w:w="777" w:type="dxa"/>
          </w:tcPr>
          <w:p w14:paraId="0100BFAC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AD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фразы приветствия. Конструирование возможных диалогов между ребёнком и членами</w:t>
            </w:r>
          </w:p>
        </w:tc>
        <w:tc>
          <w:tcPr>
            <w:tcW w:w="3297" w:type="dxa"/>
          </w:tcPr>
          <w:p w14:paraId="0100BFAE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Готовность к безопасному и бережному поведению в природе и обществе; входить и выходить из учебного помещения со звонком; вступать в контакт и работать в коллективе (учитель – ученик, ученик – ученик, ученик – класс, учитель – класс).</w:t>
            </w:r>
          </w:p>
        </w:tc>
      </w:tr>
      <w:tr w:rsidR="00E90169" w:rsidRPr="00257420" w14:paraId="0100BFB7" w14:textId="77777777" w:rsidTr="00347D37">
        <w:tc>
          <w:tcPr>
            <w:tcW w:w="959" w:type="dxa"/>
          </w:tcPr>
          <w:p w14:paraId="0100BFB0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B1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B2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B3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День Победы. Введение в ситуацию</w:t>
            </w:r>
          </w:p>
        </w:tc>
        <w:tc>
          <w:tcPr>
            <w:tcW w:w="777" w:type="dxa"/>
          </w:tcPr>
          <w:p w14:paraId="0100BFB4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B5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Иметь представление о Дне Победы.</w:t>
            </w:r>
          </w:p>
        </w:tc>
        <w:tc>
          <w:tcPr>
            <w:tcW w:w="3297" w:type="dxa"/>
          </w:tcPr>
          <w:p w14:paraId="0100BFB6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Осознание себя как ученика, заинтересованного посещением школы, обучением, занятиями; использовать принятые ритуалы социального взаимодействия с одноклассниками и учителем; входить и выходить из учебного помещения со звонком.</w:t>
            </w:r>
          </w:p>
        </w:tc>
      </w:tr>
      <w:tr w:rsidR="00E90169" w:rsidRPr="00257420" w14:paraId="0100BFBF" w14:textId="77777777" w:rsidTr="00347D37">
        <w:tc>
          <w:tcPr>
            <w:tcW w:w="959" w:type="dxa"/>
          </w:tcPr>
          <w:p w14:paraId="0100BFB8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B9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BA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BB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День Победы. Составление поздравлений.</w:t>
            </w:r>
          </w:p>
        </w:tc>
        <w:tc>
          <w:tcPr>
            <w:tcW w:w="777" w:type="dxa"/>
          </w:tcPr>
          <w:p w14:paraId="0100BFBC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BD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Составить поздравление для ветеранов.</w:t>
            </w:r>
          </w:p>
        </w:tc>
        <w:tc>
          <w:tcPr>
            <w:tcW w:w="3297" w:type="dxa"/>
          </w:tcPr>
          <w:p w14:paraId="0100BFBE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Договариваться и изменять своё поведение с учётом поведения других участников спорной ситуации.</w:t>
            </w:r>
          </w:p>
        </w:tc>
      </w:tr>
      <w:tr w:rsidR="00E90169" w:rsidRPr="00257420" w14:paraId="0100BFC7" w14:textId="77777777" w:rsidTr="00347D37">
        <w:tc>
          <w:tcPr>
            <w:tcW w:w="959" w:type="dxa"/>
          </w:tcPr>
          <w:p w14:paraId="0100BFC0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C1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C2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C3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День Победы. Конструирование диалогов поздравления и ответной реплики</w:t>
            </w:r>
          </w:p>
        </w:tc>
        <w:tc>
          <w:tcPr>
            <w:tcW w:w="777" w:type="dxa"/>
          </w:tcPr>
          <w:p w14:paraId="0100BFC4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C5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Конструирование возможных диалогов между ребёнком и ветераном войны.</w:t>
            </w:r>
          </w:p>
        </w:tc>
        <w:tc>
          <w:tcPr>
            <w:tcW w:w="3297" w:type="dxa"/>
          </w:tcPr>
          <w:p w14:paraId="0100BFC6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Положительное отношение к окружающей действительности, готовность к организации взаимодействия с ней и эстетическому её восприятию.</w:t>
            </w:r>
          </w:p>
        </w:tc>
      </w:tr>
      <w:tr w:rsidR="00E90169" w:rsidRPr="00257420" w14:paraId="0100BFD0" w14:textId="77777777" w:rsidTr="00347D37">
        <w:tc>
          <w:tcPr>
            <w:tcW w:w="959" w:type="dxa"/>
          </w:tcPr>
          <w:p w14:paraId="0100BFC8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C9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CA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CB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День Победы. Обобщение.</w:t>
            </w:r>
          </w:p>
        </w:tc>
        <w:tc>
          <w:tcPr>
            <w:tcW w:w="777" w:type="dxa"/>
          </w:tcPr>
          <w:p w14:paraId="0100BFCC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CD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правила культурного поведения при встрече с ветеранами.</w:t>
            </w:r>
          </w:p>
        </w:tc>
        <w:tc>
          <w:tcPr>
            <w:tcW w:w="3297" w:type="dxa"/>
          </w:tcPr>
          <w:p w14:paraId="0100BFCE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Целостный, социально-ориентированный взгляд на мир в единстве его природной и социальной частей;</w:t>
            </w:r>
          </w:p>
          <w:p w14:paraId="0100BFCF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доброжелательное отношение к окружающим.</w:t>
            </w:r>
          </w:p>
        </w:tc>
      </w:tr>
      <w:tr w:rsidR="00E90169" w:rsidRPr="00257420" w14:paraId="0100BFD8" w14:textId="77777777" w:rsidTr="00347D37">
        <w:tc>
          <w:tcPr>
            <w:tcW w:w="959" w:type="dxa"/>
          </w:tcPr>
          <w:p w14:paraId="0100BFD1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D2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D3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D4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Летние каникулы</w:t>
            </w:r>
          </w:p>
        </w:tc>
        <w:tc>
          <w:tcPr>
            <w:tcW w:w="777" w:type="dxa"/>
          </w:tcPr>
          <w:p w14:paraId="0100BFD5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D6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правила безопасного поведения летом.</w:t>
            </w:r>
          </w:p>
        </w:tc>
        <w:tc>
          <w:tcPr>
            <w:tcW w:w="3297" w:type="dxa"/>
          </w:tcPr>
          <w:p w14:paraId="0100BFD7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Слушать и понимать инструкцию к учебному заданию; входить и выходить из учебного помещения со звонком; пользоваться знаками, символами, предметами заменителями.</w:t>
            </w:r>
          </w:p>
        </w:tc>
      </w:tr>
      <w:tr w:rsidR="00E90169" w:rsidRPr="00257420" w14:paraId="0100BFE0" w14:textId="77777777" w:rsidTr="00347D37">
        <w:tc>
          <w:tcPr>
            <w:tcW w:w="959" w:type="dxa"/>
          </w:tcPr>
          <w:p w14:paraId="0100BFD9" w14:textId="77777777" w:rsidR="00E90169" w:rsidRPr="00257420" w:rsidRDefault="00E90169" w:rsidP="00E90169">
            <w:pPr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276" w:type="dxa"/>
          </w:tcPr>
          <w:p w14:paraId="0100BFDA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417" w:type="dxa"/>
          </w:tcPr>
          <w:p w14:paraId="0100BFDB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3686" w:type="dxa"/>
          </w:tcPr>
          <w:p w14:paraId="0100BFDC" w14:textId="77777777" w:rsidR="00E90169" w:rsidRPr="00257420" w:rsidRDefault="00E90169" w:rsidP="00347D3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257420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Летние каникулы</w:t>
            </w:r>
          </w:p>
        </w:tc>
        <w:tc>
          <w:tcPr>
            <w:tcW w:w="777" w:type="dxa"/>
          </w:tcPr>
          <w:p w14:paraId="0100BFDD" w14:textId="77777777" w:rsidR="00E90169" w:rsidRPr="00257420" w:rsidRDefault="00E90169" w:rsidP="00347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100BFDE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Знать правила культурного поведения в общественных местах.</w:t>
            </w:r>
          </w:p>
        </w:tc>
        <w:tc>
          <w:tcPr>
            <w:tcW w:w="3297" w:type="dxa"/>
          </w:tcPr>
          <w:p w14:paraId="0100BFDF" w14:textId="77777777" w:rsidR="00E90169" w:rsidRPr="00257420" w:rsidRDefault="00E90169" w:rsidP="00347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420">
              <w:rPr>
                <w:rFonts w:ascii="Times New Roman" w:hAnsi="Times New Roman"/>
                <w:sz w:val="24"/>
                <w:szCs w:val="24"/>
              </w:rPr>
              <w:t>Сотрудничать со взрослыми и сверстниками; ориентироваться в пространстве класса (зала, учебного помещения).</w:t>
            </w:r>
          </w:p>
        </w:tc>
      </w:tr>
    </w:tbl>
    <w:p w14:paraId="0100BFE1" w14:textId="77777777" w:rsidR="00E90169" w:rsidRPr="00257420" w:rsidRDefault="00E90169" w:rsidP="00E90169">
      <w:pPr>
        <w:tabs>
          <w:tab w:val="left" w:pos="4530"/>
        </w:tabs>
        <w:spacing w:line="240" w:lineRule="auto"/>
        <w:rPr>
          <w:rFonts w:ascii="Times New Roman" w:hAnsi="Times New Roman"/>
          <w:sz w:val="24"/>
          <w:szCs w:val="24"/>
        </w:rPr>
      </w:pPr>
    </w:p>
    <w:sectPr w:rsidR="00E90169" w:rsidRPr="00257420" w:rsidSect="00C540EC">
      <w:pgSz w:w="16838" w:h="11906" w:orient="landscape"/>
      <w:pgMar w:top="1440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0BFE4" w14:textId="77777777" w:rsidR="00E3517E" w:rsidRDefault="00E3517E" w:rsidP="00A96AEF">
      <w:r>
        <w:separator/>
      </w:r>
    </w:p>
  </w:endnote>
  <w:endnote w:type="continuationSeparator" w:id="0">
    <w:p w14:paraId="0100BFE5" w14:textId="77777777" w:rsidR="00E3517E" w:rsidRDefault="00E3517E" w:rsidP="00A96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0BFE2" w14:textId="77777777" w:rsidR="00E3517E" w:rsidRDefault="00E3517E" w:rsidP="00A96AEF">
      <w:r>
        <w:separator/>
      </w:r>
    </w:p>
  </w:footnote>
  <w:footnote w:type="continuationSeparator" w:id="0">
    <w:p w14:paraId="0100BFE3" w14:textId="77777777" w:rsidR="00E3517E" w:rsidRDefault="00E3517E" w:rsidP="00A96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24B8"/>
    <w:multiLevelType w:val="hybridMultilevel"/>
    <w:tmpl w:val="A4F4A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6F3323"/>
    <w:multiLevelType w:val="hybridMultilevel"/>
    <w:tmpl w:val="F4CE1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33DA2"/>
    <w:multiLevelType w:val="hybridMultilevel"/>
    <w:tmpl w:val="3A844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A766FE"/>
    <w:multiLevelType w:val="hybridMultilevel"/>
    <w:tmpl w:val="BB30A0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74619"/>
    <w:multiLevelType w:val="hybridMultilevel"/>
    <w:tmpl w:val="7D661B5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142625C8"/>
    <w:multiLevelType w:val="multilevel"/>
    <w:tmpl w:val="A6A8E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615314"/>
    <w:multiLevelType w:val="hybridMultilevel"/>
    <w:tmpl w:val="B6B85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534DA7"/>
    <w:multiLevelType w:val="hybridMultilevel"/>
    <w:tmpl w:val="7DFCC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018DC"/>
    <w:multiLevelType w:val="hybridMultilevel"/>
    <w:tmpl w:val="B9AEE28A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295A94"/>
    <w:multiLevelType w:val="hybridMultilevel"/>
    <w:tmpl w:val="605873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CF72C8B"/>
    <w:multiLevelType w:val="hybridMultilevel"/>
    <w:tmpl w:val="08703508"/>
    <w:lvl w:ilvl="0" w:tplc="04190001">
      <w:start w:val="1"/>
      <w:numFmt w:val="bullet"/>
      <w:lvlText w:val=""/>
      <w:lvlJc w:val="left"/>
      <w:pPr>
        <w:ind w:left="961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11" w15:restartNumberingAfterBreak="0">
    <w:nsid w:val="2E273F9D"/>
    <w:multiLevelType w:val="hybridMultilevel"/>
    <w:tmpl w:val="762863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7501C9"/>
    <w:multiLevelType w:val="hybridMultilevel"/>
    <w:tmpl w:val="4530BB32"/>
    <w:lvl w:ilvl="0" w:tplc="04190001">
      <w:start w:val="1"/>
      <w:numFmt w:val="bullet"/>
      <w:lvlText w:val=""/>
      <w:lvlJc w:val="left"/>
      <w:pPr>
        <w:ind w:left="961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13" w15:restartNumberingAfterBreak="0">
    <w:nsid w:val="37F60638"/>
    <w:multiLevelType w:val="hybridMultilevel"/>
    <w:tmpl w:val="AAF4F96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13023D"/>
    <w:multiLevelType w:val="hybridMultilevel"/>
    <w:tmpl w:val="C406B0FA"/>
    <w:lvl w:ilvl="0" w:tplc="FD4620FC">
      <w:start w:val="2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15" w15:restartNumberingAfterBreak="0">
    <w:nsid w:val="3F333D9B"/>
    <w:multiLevelType w:val="hybridMultilevel"/>
    <w:tmpl w:val="75DC0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F5156D8"/>
    <w:multiLevelType w:val="hybridMultilevel"/>
    <w:tmpl w:val="D966B64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201527"/>
    <w:multiLevelType w:val="hybridMultilevel"/>
    <w:tmpl w:val="A6A8E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5FA3EF9"/>
    <w:multiLevelType w:val="hybridMultilevel"/>
    <w:tmpl w:val="C406B0FA"/>
    <w:lvl w:ilvl="0" w:tplc="FD4620FC">
      <w:start w:val="2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19" w15:restartNumberingAfterBreak="0">
    <w:nsid w:val="560669D8"/>
    <w:multiLevelType w:val="hybridMultilevel"/>
    <w:tmpl w:val="B5F2B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AC180E"/>
    <w:multiLevelType w:val="hybridMultilevel"/>
    <w:tmpl w:val="FC8E9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93353F"/>
    <w:multiLevelType w:val="hybridMultilevel"/>
    <w:tmpl w:val="BB1EF8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3B6190"/>
    <w:multiLevelType w:val="hybridMultilevel"/>
    <w:tmpl w:val="7CD6B740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 w15:restartNumberingAfterBreak="0">
    <w:nsid w:val="608056A4"/>
    <w:multiLevelType w:val="hybridMultilevel"/>
    <w:tmpl w:val="198C595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D62256"/>
    <w:multiLevelType w:val="hybridMultilevel"/>
    <w:tmpl w:val="097667D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5" w15:restartNumberingAfterBreak="0">
    <w:nsid w:val="67114FAC"/>
    <w:multiLevelType w:val="hybridMultilevel"/>
    <w:tmpl w:val="5C185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8D698C"/>
    <w:multiLevelType w:val="hybridMultilevel"/>
    <w:tmpl w:val="D9E2491E"/>
    <w:lvl w:ilvl="0" w:tplc="A0626B60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7F3243C"/>
    <w:multiLevelType w:val="hybridMultilevel"/>
    <w:tmpl w:val="BBEA80B0"/>
    <w:lvl w:ilvl="0" w:tplc="04190001">
      <w:start w:val="1"/>
      <w:numFmt w:val="bullet"/>
      <w:lvlText w:val=""/>
      <w:lvlJc w:val="left"/>
      <w:pPr>
        <w:ind w:left="961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28" w15:restartNumberingAfterBreak="0">
    <w:nsid w:val="6A12742C"/>
    <w:multiLevelType w:val="hybridMultilevel"/>
    <w:tmpl w:val="8FDEAC3E"/>
    <w:lvl w:ilvl="0" w:tplc="04190001">
      <w:start w:val="1"/>
      <w:numFmt w:val="bullet"/>
      <w:lvlText w:val=""/>
      <w:lvlJc w:val="left"/>
      <w:pPr>
        <w:ind w:left="961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29" w15:restartNumberingAfterBreak="0">
    <w:nsid w:val="6D1806D5"/>
    <w:multiLevelType w:val="hybridMultilevel"/>
    <w:tmpl w:val="5944E21A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89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1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3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5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7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9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1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39" w:hanging="180"/>
      </w:pPr>
      <w:rPr>
        <w:rFonts w:cs="Times New Roman"/>
      </w:rPr>
    </w:lvl>
  </w:abstractNum>
  <w:abstractNum w:abstractNumId="30" w15:restartNumberingAfterBreak="0">
    <w:nsid w:val="74896DF9"/>
    <w:multiLevelType w:val="hybridMultilevel"/>
    <w:tmpl w:val="73889D1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504A9F"/>
    <w:multiLevelType w:val="hybridMultilevel"/>
    <w:tmpl w:val="93BC24D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548806466">
    <w:abstractNumId w:val="17"/>
  </w:num>
  <w:num w:numId="2" w16cid:durableId="85732693">
    <w:abstractNumId w:val="0"/>
  </w:num>
  <w:num w:numId="3" w16cid:durableId="1811167620">
    <w:abstractNumId w:val="16"/>
  </w:num>
  <w:num w:numId="4" w16cid:durableId="1383559873">
    <w:abstractNumId w:val="8"/>
  </w:num>
  <w:num w:numId="5" w16cid:durableId="515195458">
    <w:abstractNumId w:val="31"/>
  </w:num>
  <w:num w:numId="6" w16cid:durableId="1564104437">
    <w:abstractNumId w:val="30"/>
  </w:num>
  <w:num w:numId="7" w16cid:durableId="1528174743">
    <w:abstractNumId w:val="21"/>
  </w:num>
  <w:num w:numId="8" w16cid:durableId="1364670646">
    <w:abstractNumId w:val="13"/>
  </w:num>
  <w:num w:numId="9" w16cid:durableId="1756393021">
    <w:abstractNumId w:val="11"/>
  </w:num>
  <w:num w:numId="10" w16cid:durableId="433477092">
    <w:abstractNumId w:val="24"/>
  </w:num>
  <w:num w:numId="11" w16cid:durableId="1008215475">
    <w:abstractNumId w:val="22"/>
  </w:num>
  <w:num w:numId="12" w16cid:durableId="869999167">
    <w:abstractNumId w:val="28"/>
  </w:num>
  <w:num w:numId="13" w16cid:durableId="338851286">
    <w:abstractNumId w:val="12"/>
  </w:num>
  <w:num w:numId="14" w16cid:durableId="1014184975">
    <w:abstractNumId w:val="29"/>
  </w:num>
  <w:num w:numId="15" w16cid:durableId="107978756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69312394">
    <w:abstractNumId w:val="2"/>
  </w:num>
  <w:num w:numId="17" w16cid:durableId="857237537">
    <w:abstractNumId w:val="10"/>
  </w:num>
  <w:num w:numId="18" w16cid:durableId="946546521">
    <w:abstractNumId w:val="27"/>
  </w:num>
  <w:num w:numId="19" w16cid:durableId="216547546">
    <w:abstractNumId w:val="4"/>
  </w:num>
  <w:num w:numId="20" w16cid:durableId="55665471">
    <w:abstractNumId w:val="15"/>
  </w:num>
  <w:num w:numId="21" w16cid:durableId="1073818306">
    <w:abstractNumId w:val="18"/>
  </w:num>
  <w:num w:numId="22" w16cid:durableId="1022165679">
    <w:abstractNumId w:val="14"/>
  </w:num>
  <w:num w:numId="23" w16cid:durableId="1264268753">
    <w:abstractNumId w:val="23"/>
  </w:num>
  <w:num w:numId="24" w16cid:durableId="533347128">
    <w:abstractNumId w:val="5"/>
  </w:num>
  <w:num w:numId="25" w16cid:durableId="1643802450">
    <w:abstractNumId w:val="9"/>
  </w:num>
  <w:num w:numId="26" w16cid:durableId="12270001">
    <w:abstractNumId w:val="19"/>
  </w:num>
  <w:num w:numId="27" w16cid:durableId="1356417316">
    <w:abstractNumId w:val="6"/>
  </w:num>
  <w:num w:numId="28" w16cid:durableId="96756102">
    <w:abstractNumId w:val="20"/>
  </w:num>
  <w:num w:numId="29" w16cid:durableId="643780141">
    <w:abstractNumId w:val="25"/>
  </w:num>
  <w:num w:numId="30" w16cid:durableId="1701128934">
    <w:abstractNumId w:val="7"/>
  </w:num>
  <w:num w:numId="31" w16cid:durableId="1934313649">
    <w:abstractNumId w:val="3"/>
  </w:num>
  <w:num w:numId="32" w16cid:durableId="1904676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17E91"/>
    <w:rsid w:val="00007D47"/>
    <w:rsid w:val="00011EDE"/>
    <w:rsid w:val="00024380"/>
    <w:rsid w:val="00052D49"/>
    <w:rsid w:val="000A17BA"/>
    <w:rsid w:val="000E52F5"/>
    <w:rsid w:val="002178E9"/>
    <w:rsid w:val="0023535B"/>
    <w:rsid w:val="002573E9"/>
    <w:rsid w:val="00257420"/>
    <w:rsid w:val="002F1EF5"/>
    <w:rsid w:val="00444865"/>
    <w:rsid w:val="00455BC4"/>
    <w:rsid w:val="004632CE"/>
    <w:rsid w:val="004B2FA6"/>
    <w:rsid w:val="004F00D2"/>
    <w:rsid w:val="00517E91"/>
    <w:rsid w:val="00542F2F"/>
    <w:rsid w:val="005A2354"/>
    <w:rsid w:val="00737DF1"/>
    <w:rsid w:val="00791319"/>
    <w:rsid w:val="007F66E3"/>
    <w:rsid w:val="0088695F"/>
    <w:rsid w:val="00890000"/>
    <w:rsid w:val="00893228"/>
    <w:rsid w:val="00925F85"/>
    <w:rsid w:val="00942A87"/>
    <w:rsid w:val="009844B0"/>
    <w:rsid w:val="009A3058"/>
    <w:rsid w:val="009D3529"/>
    <w:rsid w:val="00A463E0"/>
    <w:rsid w:val="00A62112"/>
    <w:rsid w:val="00A96AEF"/>
    <w:rsid w:val="00AA7C25"/>
    <w:rsid w:val="00AB4FD4"/>
    <w:rsid w:val="00AC18FC"/>
    <w:rsid w:val="00AF5EBB"/>
    <w:rsid w:val="00B40253"/>
    <w:rsid w:val="00B611DC"/>
    <w:rsid w:val="00C540EC"/>
    <w:rsid w:val="00CA00B4"/>
    <w:rsid w:val="00CC64BD"/>
    <w:rsid w:val="00D108C1"/>
    <w:rsid w:val="00D537D4"/>
    <w:rsid w:val="00E3517E"/>
    <w:rsid w:val="00E516D4"/>
    <w:rsid w:val="00E90169"/>
    <w:rsid w:val="00F006EE"/>
    <w:rsid w:val="00F04343"/>
    <w:rsid w:val="00FD3264"/>
    <w:rsid w:val="00FF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00BC7C"/>
  <w15:docId w15:val="{1218FDBF-68E1-4B14-9FA2-ABEA41BD0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E9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17E91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rsid w:val="00A96AEF"/>
    <w:pPr>
      <w:autoSpaceDN w:val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A96AEF"/>
    <w:rPr>
      <w:rFonts w:ascii="Calibri" w:hAnsi="Calibri" w:cs="Times New Roman"/>
      <w:lang w:val="ru-RU" w:eastAsia="en-US" w:bidi="ar-SA"/>
    </w:rPr>
  </w:style>
  <w:style w:type="table" w:styleId="a6">
    <w:name w:val="Table Grid"/>
    <w:basedOn w:val="a1"/>
    <w:uiPriority w:val="99"/>
    <w:locked/>
    <w:rsid w:val="00A96AEF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rsid w:val="00925F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D108C1"/>
    <w:rPr>
      <w:rFonts w:ascii="Calibri" w:hAnsi="Calibri"/>
      <w:sz w:val="22"/>
    </w:rPr>
  </w:style>
  <w:style w:type="paragraph" w:styleId="a8">
    <w:name w:val="header"/>
    <w:basedOn w:val="a"/>
    <w:link w:val="a9"/>
    <w:uiPriority w:val="99"/>
    <w:unhideWhenUsed/>
    <w:rsid w:val="00E901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0169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E901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0169"/>
    <w:rPr>
      <w:lang w:eastAsia="en-US"/>
    </w:rPr>
  </w:style>
  <w:style w:type="paragraph" w:customStyle="1" w:styleId="1">
    <w:name w:val="Без интервала1"/>
    <w:rsid w:val="00E90169"/>
    <w:rPr>
      <w:rFonts w:eastAsia="Times New Roman"/>
      <w:lang w:eastAsia="en-US"/>
    </w:rPr>
  </w:style>
  <w:style w:type="paragraph" w:customStyle="1" w:styleId="10">
    <w:name w:val="Абзац списка1"/>
    <w:basedOn w:val="a"/>
    <w:rsid w:val="00E90169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20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26</Pages>
  <Words>6815</Words>
  <Characters>38846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Юлия</cp:lastModifiedBy>
  <cp:revision>11</cp:revision>
  <dcterms:created xsi:type="dcterms:W3CDTF">2019-09-15T13:55:00Z</dcterms:created>
  <dcterms:modified xsi:type="dcterms:W3CDTF">2026-09-06T11:55:00Z</dcterms:modified>
</cp:coreProperties>
</file>