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877" w:rsidRPr="009F6BDB" w:rsidRDefault="00806877" w:rsidP="00806877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 «Речь и альтернативная коммуникация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="00F00A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1</w:t>
      </w:r>
      <w:r w:rsidR="00BF53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«б» доп.</w:t>
      </w:r>
      <w:r w:rsidR="00F00A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</w:t>
      </w: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предмету «Речь и альтернативная коммуникация»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BF5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ГКОУ «Волжская школа №1» на 2026</w:t>
      </w:r>
      <w:r w:rsidR="00B04E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F5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2027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806877" w:rsidRPr="00806877" w:rsidRDefault="00806877" w:rsidP="00806877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Учебный предмет «Речь и альтернативная коммуникация» является основной частью предметной области «Язык и речевая практика».</w:t>
      </w: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806877" w:rsidRPr="00806877" w:rsidRDefault="00806877" w:rsidP="00806877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 с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опыта социального взаимодействия на основе разнообразных, доступных ребенку, средств коммуникации (вербальных и невербальных).</w:t>
      </w:r>
    </w:p>
    <w:p w:rsidR="00806877" w:rsidRPr="00806877" w:rsidRDefault="00806877" w:rsidP="00806877">
      <w:pPr>
        <w:widowControl w:val="0"/>
        <w:tabs>
          <w:tab w:val="left" w:pos="5181"/>
          <w:tab w:val="right" w:pos="9329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Задачи:</w:t>
      </w:r>
    </w:p>
    <w:p w:rsidR="00806877" w:rsidRPr="00806877" w:rsidRDefault="00806877" w:rsidP="00806877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поэтапно и планомерно расширять жизненный опыт и повседневные социальные контакты сначала с учителем, а затем со сверстниками в доступных для ребенка пределах;</w:t>
      </w:r>
    </w:p>
    <w:p w:rsidR="00806877" w:rsidRPr="00806877" w:rsidRDefault="00806877" w:rsidP="00806877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установления, поддержания и завершения контакта;</w:t>
      </w:r>
    </w:p>
    <w:p w:rsidR="00806877" w:rsidRPr="00806877" w:rsidRDefault="00806877" w:rsidP="00806877">
      <w:pPr>
        <w:widowControl w:val="0"/>
        <w:numPr>
          <w:ilvl w:val="0"/>
          <w:numId w:val="1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альтернативными средствами коммуникации.</w:t>
      </w:r>
    </w:p>
    <w:p w:rsidR="00806877" w:rsidRPr="00806877" w:rsidRDefault="00806877" w:rsidP="00806877">
      <w:pPr>
        <w:widowControl w:val="0"/>
        <w:numPr>
          <w:ilvl w:val="0"/>
          <w:numId w:val="2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активировать коммуникативные (невербальные и вербальные, альтернативные) средства для развития понимания и выражения ответа на обращенную речь взрослого, а затем и сверстника любым доступным способом в разных ситуациях социального взаимодействия; </w:t>
      </w:r>
    </w:p>
    <w:p w:rsidR="00806877" w:rsidRPr="00806877" w:rsidRDefault="00806877" w:rsidP="00806877">
      <w:pPr>
        <w:widowControl w:val="0"/>
        <w:numPr>
          <w:ilvl w:val="0"/>
          <w:numId w:val="2"/>
        </w:numPr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доступные (включая альтернативные) средства коммуникации взаимодействия со взрослыми и сверстниками. </w:t>
      </w:r>
    </w:p>
    <w:p w:rsidR="00806877" w:rsidRPr="00806877" w:rsidRDefault="00806877" w:rsidP="00806877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овладевать навыками глобального чтения в доступных ребенку пределах, понимать смысл узнаваемого слова (узнавать и различать напечатанные слова, обозначающие имена людей, названия хорошо известных предметов и действий; использовать карточки с напечатанными словами как средства коммуникации);</w:t>
      </w:r>
    </w:p>
    <w:p w:rsidR="00806877" w:rsidRPr="00806877" w:rsidRDefault="00806877" w:rsidP="00806877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предпосылки к осмысленному чтению и письму;  </w:t>
      </w:r>
    </w:p>
    <w:p w:rsidR="00806877" w:rsidRPr="00806877" w:rsidRDefault="00806877" w:rsidP="00806877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начальные навыки чтения и письма:</w:t>
      </w:r>
    </w:p>
    <w:p w:rsidR="00806877" w:rsidRPr="00806877" w:rsidRDefault="00806877" w:rsidP="00806877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ручную и мелкую моторику; </w:t>
      </w:r>
    </w:p>
    <w:p w:rsidR="00806877" w:rsidRPr="00806877" w:rsidRDefault="00806877" w:rsidP="00806877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обучать умению выполнять целенаправленное действие с пишущим предметом по словесной инструкции в конкретной ситуации; </w:t>
      </w:r>
    </w:p>
    <w:p w:rsidR="00806877" w:rsidRPr="00806877" w:rsidRDefault="00806877" w:rsidP="00806877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элементарные графо- моторные умения</w:t>
      </w:r>
    </w:p>
    <w:p w:rsidR="00806877" w:rsidRPr="00806877" w:rsidRDefault="00806877" w:rsidP="00806877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слуховое внимание и слуховое восприятие;</w:t>
      </w:r>
      <w:r w:rsidRPr="008068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06877" w:rsidRPr="00806877" w:rsidRDefault="00806877" w:rsidP="00806877">
      <w:pPr>
        <w:widowControl w:val="0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интерес к чтению взрослым коротких текстов с иллюстрациями.</w:t>
      </w:r>
    </w:p>
    <w:p w:rsidR="00806877" w:rsidRPr="00806877" w:rsidRDefault="00806877" w:rsidP="00806877">
      <w:pPr>
        <w:widowControl w:val="0"/>
        <w:shd w:val="clear" w:color="auto" w:fill="FFFFFF"/>
        <w:spacing w:after="0" w:line="240" w:lineRule="auto"/>
        <w:ind w:right="48" w:firstLine="355"/>
        <w:jc w:val="both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shd w:val="clear" w:color="auto" w:fill="FFFFFF"/>
        <w:spacing w:after="0" w:line="240" w:lineRule="auto"/>
        <w:ind w:right="48" w:firstLine="355"/>
        <w:jc w:val="both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Направления коррекционной работы: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ru-RU"/>
        </w:rPr>
        <w:t>преодоление речевой замкнутости учащихся, формирование у детей уме</w:t>
      </w: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ния сотрудничать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со взрослыми в различных видах деятельности: в игре, </w:t>
      </w:r>
      <w:r w:rsidRPr="00806877">
        <w:rPr>
          <w:rFonts w:ascii="Times New Roman" w:eastAsia="Calibri" w:hAnsi="Times New Roman" w:cs="Times New Roman"/>
          <w:iCs/>
          <w:color w:val="000000"/>
          <w:spacing w:val="2"/>
          <w:sz w:val="24"/>
          <w:szCs w:val="24"/>
          <w:lang w:eastAsia="ru-RU"/>
        </w:rPr>
        <w:t>в</w:t>
      </w:r>
      <w:r w:rsidRPr="00806877">
        <w:rPr>
          <w:rFonts w:ascii="Times New Roman" w:eastAsia="Calibri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 xml:space="preserve"> </w:t>
      </w: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 xml:space="preserve">учебной ситуации, в решении   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бытовых задач;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развитие умения слушать и понимать учителя, выполнять несложные ре</w:t>
      </w: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softHyphen/>
      </w: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чевые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инструкции, внятно выражать свои просьбы и желания;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 xml:space="preserve">коррекция недостатков сенсомоторной сферы младших школьников на </w:t>
      </w:r>
      <w:r w:rsidRPr="0080687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основе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 xml:space="preserve">различных упражнений, направленных на развитие слухового, </w:t>
      </w: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зрительного,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t>тактильного восприятия, артикуляционной моторики и мо</w:t>
      </w:r>
      <w:r w:rsidRPr="00806877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eastAsia="ru-RU"/>
        </w:rPr>
        <w:softHyphen/>
      </w:r>
      <w:r w:rsidRPr="00806877">
        <w:rPr>
          <w:rFonts w:ascii="Times New Roman" w:eastAsia="Calibri" w:hAnsi="Times New Roman" w:cs="Times New Roman"/>
          <w:color w:val="000000"/>
          <w:spacing w:val="4"/>
          <w:sz w:val="24"/>
          <w:szCs w:val="24"/>
          <w:lang w:eastAsia="ru-RU"/>
        </w:rPr>
        <w:t>торики мелких мышц руки;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развитие речи школьников, </w:t>
      </w:r>
      <w:r w:rsidRPr="00806877">
        <w:rPr>
          <w:rFonts w:ascii="Times New Roman" w:eastAsia="Calibri" w:hAnsi="Times New Roman" w:cs="Times New Roman"/>
          <w:color w:val="000000"/>
          <w:spacing w:val="3"/>
          <w:sz w:val="24"/>
          <w:szCs w:val="24"/>
          <w:lang w:eastAsia="ru-RU"/>
        </w:rPr>
        <w:t>особенно ее коммуникативной функции;</w:t>
      </w:r>
    </w:p>
    <w:p w:rsidR="00806877" w:rsidRPr="00806877" w:rsidRDefault="00806877" w:rsidP="00806877">
      <w:pPr>
        <w:pStyle w:val="a4"/>
        <w:widowControl w:val="0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формирование понимания смыслового содержания речевого материала, с которым работают учащиеся.</w:t>
      </w:r>
    </w:p>
    <w:p w:rsidR="00806877" w:rsidRPr="00806877" w:rsidRDefault="00806877" w:rsidP="00806877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06877" w:rsidRDefault="00806877" w:rsidP="00806877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изучение предмета в 1 классе отведено 99 часов, 3 часа в неделю, 33 учебные недели.</w:t>
      </w:r>
    </w:p>
    <w:p w:rsidR="00806877" w:rsidRPr="00806877" w:rsidRDefault="00806877" w:rsidP="00806877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06877" w:rsidRPr="00806877" w:rsidRDefault="00806877" w:rsidP="00806877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806877" w:rsidRPr="00806877" w:rsidRDefault="00806877" w:rsidP="00806877">
      <w:pPr>
        <w:widowControl w:val="0"/>
        <w:spacing w:after="0" w:line="240" w:lineRule="auto"/>
        <w:ind w:left="707" w:right="66" w:hanging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594"/>
        <w:gridCol w:w="2074"/>
      </w:tblGrid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ч</w:t>
            </w: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речи средствами вербальной и невербальной коммуникации, том числе: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Импрессивная речь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ч</w:t>
            </w: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Экспрессивная речь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ч</w:t>
            </w: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письмо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 ч</w:t>
            </w:r>
          </w:p>
        </w:tc>
      </w:tr>
      <w:tr w:rsidR="00806877" w:rsidRPr="00806877" w:rsidTr="00206588">
        <w:tc>
          <w:tcPr>
            <w:tcW w:w="677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:rsidR="00806877" w:rsidRPr="00806877" w:rsidRDefault="00806877" w:rsidP="00206588">
            <w:pPr>
              <w:widowControl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ч</w:t>
            </w:r>
          </w:p>
        </w:tc>
      </w:tr>
    </w:tbl>
    <w:p w:rsidR="00806877" w:rsidRPr="00806877" w:rsidRDefault="00806877" w:rsidP="0080687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Default="00806877" w:rsidP="008068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по четвертям</w:t>
      </w:r>
    </w:p>
    <w:p w:rsidR="00806877" w:rsidRPr="00806877" w:rsidRDefault="00806877" w:rsidP="008068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84"/>
        <w:gridCol w:w="1884"/>
        <w:gridCol w:w="1906"/>
        <w:gridCol w:w="1786"/>
      </w:tblGrid>
      <w:tr w:rsidR="00806877" w:rsidRPr="00806877" w:rsidTr="00206588">
        <w:tc>
          <w:tcPr>
            <w:tcW w:w="2055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806877" w:rsidRPr="00806877" w:rsidTr="00206588">
        <w:tc>
          <w:tcPr>
            <w:tcW w:w="2055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ч.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ч.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ч.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ч.</w:t>
            </w:r>
          </w:p>
        </w:tc>
        <w:tc>
          <w:tcPr>
            <w:tcW w:w="2056" w:type="dxa"/>
          </w:tcPr>
          <w:p w:rsidR="00806877" w:rsidRPr="00806877" w:rsidRDefault="00806877" w:rsidP="008068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6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ч</w:t>
            </w:r>
          </w:p>
        </w:tc>
      </w:tr>
    </w:tbl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806877" w:rsidRPr="00806877" w:rsidRDefault="00806877" w:rsidP="0080687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806877" w:rsidRPr="00806877" w:rsidRDefault="00806877" w:rsidP="00806877">
      <w:pPr>
        <w:widowControl w:val="0"/>
        <w:spacing w:after="0" w:line="240" w:lineRule="auto"/>
        <w:ind w:left="-1" w:right="6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Показателем усвоения обучающимися программы учебного материала является </w:t>
      </w: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динамика развития понимания обращенной к ребенку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речи взрослого от непроизвольных невербальных проявлений до вербальных и альтернативных средств коммуникации в разнообразных ситуациях взаимодействия.  </w:t>
      </w:r>
    </w:p>
    <w:p w:rsidR="00806877" w:rsidRPr="00806877" w:rsidRDefault="00806877" w:rsidP="00806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Минимальный уровень:</w:t>
      </w:r>
    </w:p>
    <w:p w:rsidR="00806877" w:rsidRPr="00806877" w:rsidRDefault="00806877" w:rsidP="00806877">
      <w:pPr>
        <w:widowControl w:val="0"/>
        <w:tabs>
          <w:tab w:val="left" w:pos="1357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понимает слова, обозначающие объекты и явления природы, объекты рукотворного мира и деятельности человека;</w:t>
      </w:r>
    </w:p>
    <w:p w:rsidR="00806877" w:rsidRPr="00806877" w:rsidRDefault="00806877" w:rsidP="00806877">
      <w:pPr>
        <w:widowControl w:val="0"/>
        <w:tabs>
          <w:tab w:val="left" w:pos="1357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умеет самостоятельно использовать усвоенный лексико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-грамматический материал в учебных и коммуникативных целях социального взаимодействия;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понимает обращенную речь, понимает смысл рисунков, фотографий, пиктограмм, других графических знаков;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умеет пользоваться средствами вербальной, невербальной, в том числе и альтернативной коммуникации: жестами, взглядами, коммуникативными таблицами и т.п. в учебном и социальном взаимодействии со знакомым взрослым и сверстником.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Достаточный уровень: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узнает и различает напечатанные слова, обозначающие имена людей, названия хорошо известных предметов и действий.</w:t>
      </w:r>
    </w:p>
    <w:p w:rsidR="00806877" w:rsidRPr="00806877" w:rsidRDefault="00806877" w:rsidP="00806877">
      <w:pPr>
        <w:widowControl w:val="0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использует карточки с напечатанными словами как средства коммуникации.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узнает и различает образы графем (букв).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копирует с образца отдельные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буквы, слоги, слова.</w:t>
      </w:r>
    </w:p>
    <w:p w:rsidR="00806877" w:rsidRPr="00806877" w:rsidRDefault="00806877" w:rsidP="00806877">
      <w:pPr>
        <w:widowControl w:val="0"/>
        <w:tabs>
          <w:tab w:val="left" w:pos="1359"/>
        </w:tabs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владеет начальными навыками чтения и письма.</w:t>
      </w:r>
    </w:p>
    <w:p w:rsidR="00806877" w:rsidRPr="00806877" w:rsidRDefault="00806877" w:rsidP="00806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понимает и реагирует на эмоциональное состояние окружающих его людей;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адекватно </w:t>
      </w:r>
      <w:r w:rsidR="00BF53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реагирует</w:t>
      </w: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обращенную речь взрослого в разнообр</w:t>
      </w:r>
      <w:r w:rsidR="00BF53B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азных ситуациях взаимодействия;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устойчивый интерес и потребность к общению и взаимодействию со </w:t>
      </w: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знакомым взрослым, сверстником и включается в коммуникативную ситуацию при использовании невербальных и вербальных, альтернативных средств общения;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способность к целенаправленным действиям и активности; 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способность к совместной деятельности на доступном для учащегося уровне с взрослым и сверстниками;</w:t>
      </w:r>
    </w:p>
    <w:p w:rsidR="00806877" w:rsidRPr="00806877" w:rsidRDefault="00806877" w:rsidP="0080687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способность вступать в диалог (на доступном ребенку уровне), находиться в диалоге в условиях социального взаимодействия.</w:t>
      </w:r>
    </w:p>
    <w:p w:rsidR="00806877" w:rsidRPr="00806877" w:rsidRDefault="00806877" w:rsidP="0080687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spacing w:after="0" w:line="240" w:lineRule="auto"/>
        <w:ind w:right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6877" w:rsidRPr="00806877" w:rsidRDefault="00806877" w:rsidP="00806877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оснащение учебного предмета</w:t>
      </w:r>
    </w:p>
    <w:p w:rsidR="00806877" w:rsidRPr="00806877" w:rsidRDefault="00806877" w:rsidP="00806877">
      <w:pPr>
        <w:widowControl w:val="0"/>
        <w:numPr>
          <w:ilvl w:val="0"/>
          <w:numId w:val="5"/>
        </w:numPr>
        <w:tabs>
          <w:tab w:val="left" w:pos="237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графические средства для альтернативной коммуникации: таблицы букв, карточки с изображениями объектов, людей, действий (фотографии, пиктограммы, символы), с напечатанными словами, наборы букв;</w:t>
      </w:r>
    </w:p>
    <w:p w:rsidR="00806877" w:rsidRPr="00806877" w:rsidRDefault="00806877" w:rsidP="00806877">
      <w:pPr>
        <w:widowControl w:val="0"/>
        <w:numPr>
          <w:ilvl w:val="0"/>
          <w:numId w:val="5"/>
        </w:numPr>
        <w:tabs>
          <w:tab w:val="left" w:pos="237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сюжетные картинки с различной тематикой для развития речи; </w:t>
      </w:r>
    </w:p>
    <w:p w:rsidR="00806877" w:rsidRPr="00806877" w:rsidRDefault="00806877" w:rsidP="00806877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коррекционно-развивающими заданиями и упражнениями; карточки с текстами для индивидуального чтения; карточки с комплексами артикуляционной гимнастики; предметные картинки.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информационно-программное обеспечение: компьютерные программы для создания пиктограмм, компьютерные программы для общения, обучающие компьютерные программы и программы для коррекции различных нарушений речи.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игрушки дидактические и сюжетные: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магнитная доска;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рукавички и перчатки с изображением мордочек животных, настольный театр, наборы сказочных персонажей;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 xml:space="preserve">набор для лепки (пластилин); конструкторы деревянные, конструктор ЛЕГО, набор для рисования (фломастеры, бумага, краски).  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 xml:space="preserve">графические средства для альтернативной коммуникации: таблицы букв, карточки с изображениями объектов, людей, действий (фотографии, пиктограммы, символы; 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сюжетные картинки различной тематики для развития речи;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книги с иллюстрациями сказок («Репка», «Колобок», «Теремок» и др.);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настольно-печатные игры (серии игр «Детское лото», «Детское домино»);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6877">
        <w:rPr>
          <w:rFonts w:ascii="Times New Roman" w:hAnsi="Times New Roman" w:cs="Times New Roman"/>
          <w:sz w:val="24"/>
          <w:szCs w:val="24"/>
        </w:rPr>
        <w:t>аудио и видеоматериалы;</w:t>
      </w:r>
    </w:p>
    <w:p w:rsidR="00806877" w:rsidRPr="00806877" w:rsidRDefault="00806877" w:rsidP="00806877">
      <w:pPr>
        <w:widowControl w:val="0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коррекционно-развивающими заданиями и упражнениями; карточки с текстами для индивидуального чтения; карточки с комплексами артикуляционной гимнастики; предметные картинки.</w:t>
      </w:r>
    </w:p>
    <w:p w:rsidR="00806877" w:rsidRPr="00806877" w:rsidRDefault="00806877" w:rsidP="00806877">
      <w:pPr>
        <w:widowControl w:val="0"/>
        <w:spacing w:after="0" w:line="240" w:lineRule="auto"/>
        <w:ind w:left="707" w:right="66" w:hanging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06877" w:rsidRDefault="00806877" w:rsidP="00806877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877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BF53B1" w:rsidRPr="00806877" w:rsidRDefault="00BF53B1" w:rsidP="00806877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6877" w:rsidRDefault="00806877" w:rsidP="00806877">
      <w:pPr>
        <w:widowControl w:val="0"/>
        <w:numPr>
          <w:ilvl w:val="0"/>
          <w:numId w:val="9"/>
        </w:numPr>
        <w:spacing w:after="0" w:line="240" w:lineRule="auto"/>
        <w:ind w:right="6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А.К. Аксёнова. Букварь 1 кл</w:t>
      </w:r>
      <w:r w:rsidR="00BF5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асс. Москва: «Просвещение», 2022</w:t>
      </w:r>
      <w:r w:rsidRPr="008068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F53B1" w:rsidRDefault="00BF53B1" w:rsidP="00806877">
      <w:pPr>
        <w:widowControl w:val="0"/>
        <w:numPr>
          <w:ilvl w:val="0"/>
          <w:numId w:val="9"/>
        </w:numPr>
        <w:spacing w:after="0" w:line="240" w:lineRule="auto"/>
        <w:ind w:right="6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53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Комарова С.В. Речевая практика. 1-4 класс. Учебник (для обучающихся с интеллектуальными нарушениями). Издательство «Просвещение», 2023.</w:t>
      </w:r>
    </w:p>
    <w:p w:rsidR="00BF53B1" w:rsidRPr="00806877" w:rsidRDefault="00703DA5" w:rsidP="00806877">
      <w:pPr>
        <w:widowControl w:val="0"/>
        <w:numPr>
          <w:ilvl w:val="0"/>
          <w:numId w:val="9"/>
        </w:numPr>
        <w:spacing w:after="0" w:line="240" w:lineRule="auto"/>
        <w:ind w:right="6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3D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Комарова С. В., Головкина Т. М., Саакян С. В. Речевая практика. 1-4 класс. Рабочая тетрадь (для обучающихся с интеллектуальными нарушениями). Издательство «Просвещение», 2023.</w:t>
      </w:r>
      <w:bookmarkStart w:id="0" w:name="_GoBack"/>
      <w:bookmarkEnd w:id="0"/>
    </w:p>
    <w:p w:rsidR="00CC30C1" w:rsidRDefault="00CC30C1"/>
    <w:sectPr w:rsidR="00CC3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0150"/>
    <w:multiLevelType w:val="hybridMultilevel"/>
    <w:tmpl w:val="8AA0882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5378DF"/>
    <w:multiLevelType w:val="hybridMultilevel"/>
    <w:tmpl w:val="B4DCDA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000D9"/>
    <w:multiLevelType w:val="hybridMultilevel"/>
    <w:tmpl w:val="8138B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F0164"/>
    <w:multiLevelType w:val="hybridMultilevel"/>
    <w:tmpl w:val="30EC42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03820"/>
    <w:multiLevelType w:val="hybridMultilevel"/>
    <w:tmpl w:val="A27C17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CA1EC7"/>
    <w:multiLevelType w:val="hybridMultilevel"/>
    <w:tmpl w:val="DCECE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737DE"/>
    <w:multiLevelType w:val="hybridMultilevel"/>
    <w:tmpl w:val="02AA7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675F4"/>
    <w:multiLevelType w:val="hybridMultilevel"/>
    <w:tmpl w:val="D4DA6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26144"/>
    <w:multiLevelType w:val="hybridMultilevel"/>
    <w:tmpl w:val="699A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231BC"/>
    <w:multiLevelType w:val="hybridMultilevel"/>
    <w:tmpl w:val="53B6DED6"/>
    <w:lvl w:ilvl="0" w:tplc="7A7686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C0F30"/>
    <w:multiLevelType w:val="hybridMultilevel"/>
    <w:tmpl w:val="C49AD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D5D53"/>
    <w:multiLevelType w:val="hybridMultilevel"/>
    <w:tmpl w:val="FC1EC304"/>
    <w:lvl w:ilvl="0" w:tplc="FEA248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26E30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02A27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025E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AC925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E403C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8984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2BA2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868B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2"/>
  </w:num>
  <w:num w:numId="8">
    <w:abstractNumId w:val="10"/>
  </w:num>
  <w:num w:numId="9">
    <w:abstractNumId w:val="11"/>
  </w:num>
  <w:num w:numId="10">
    <w:abstractNumId w:val="3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C5"/>
    <w:rsid w:val="00703DA5"/>
    <w:rsid w:val="00806877"/>
    <w:rsid w:val="00B01481"/>
    <w:rsid w:val="00B04E60"/>
    <w:rsid w:val="00BF53B1"/>
    <w:rsid w:val="00CC30C1"/>
    <w:rsid w:val="00D442C5"/>
    <w:rsid w:val="00F0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6BB85"/>
  <w15:chartTrackingRefBased/>
  <w15:docId w15:val="{4E242445-9F4A-4E81-9AC5-24429D16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877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6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odnoralov</cp:lastModifiedBy>
  <cp:revision>6</cp:revision>
  <dcterms:created xsi:type="dcterms:W3CDTF">2021-10-11T15:55:00Z</dcterms:created>
  <dcterms:modified xsi:type="dcterms:W3CDTF">2026-09-14T11:04:00Z</dcterms:modified>
</cp:coreProperties>
</file>