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0E0" w:rsidRDefault="00694F72" w:rsidP="00694F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 xml:space="preserve">Аннотация </w:t>
      </w:r>
    </w:p>
    <w:p w:rsidR="00694F72" w:rsidRDefault="00694F72" w:rsidP="009E0F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 xml:space="preserve">к рабочей программе по </w:t>
      </w:r>
      <w:r w:rsidR="00123FBD">
        <w:rPr>
          <w:rFonts w:ascii="Times New Roman" w:hAnsi="Times New Roman"/>
          <w:b/>
          <w:sz w:val="24"/>
          <w:szCs w:val="24"/>
        </w:rPr>
        <w:t>курсу внеурочной деятельности</w:t>
      </w:r>
    </w:p>
    <w:p w:rsidR="00C72FD4" w:rsidRDefault="00694F72" w:rsidP="009E0F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3FBD">
        <w:rPr>
          <w:rFonts w:ascii="Times New Roman" w:hAnsi="Times New Roman"/>
          <w:b/>
          <w:sz w:val="24"/>
          <w:szCs w:val="24"/>
        </w:rPr>
        <w:t>«</w:t>
      </w:r>
      <w:r w:rsidR="00123FBD" w:rsidRPr="00123FBD">
        <w:rPr>
          <w:rFonts w:ascii="Times New Roman" w:hAnsi="Times New Roman"/>
          <w:b/>
          <w:sz w:val="24"/>
          <w:szCs w:val="24"/>
        </w:rPr>
        <w:t>Россия – мои горизонты</w:t>
      </w:r>
      <w:r w:rsidRPr="00123FBD">
        <w:rPr>
          <w:rFonts w:ascii="Times New Roman" w:hAnsi="Times New Roman"/>
          <w:b/>
          <w:sz w:val="24"/>
          <w:szCs w:val="24"/>
        </w:rPr>
        <w:t xml:space="preserve">», </w:t>
      </w:r>
      <w:r w:rsidR="009B0CC2">
        <w:rPr>
          <w:rFonts w:ascii="Times New Roman" w:hAnsi="Times New Roman"/>
          <w:b/>
          <w:sz w:val="24"/>
          <w:szCs w:val="24"/>
        </w:rPr>
        <w:t>6а</w:t>
      </w:r>
      <w:r w:rsidRPr="00123FBD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9E0FAB" w:rsidRPr="009E0FAB" w:rsidRDefault="009E0FAB" w:rsidP="009E0FAB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 w:rsidR="009B0CC2"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 w:rsidR="009B0CC2"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9E0FAB" w:rsidRDefault="009E0FAB" w:rsidP="00611D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B0CC2" w:rsidRDefault="009B0CC2" w:rsidP="009B0CC2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курса в</w:t>
      </w:r>
      <w:r w:rsidRPr="001D0F37">
        <w:rPr>
          <w:rFonts w:ascii="Times New Roman" w:hAnsi="Times New Roman" w:cs="Times New Roman"/>
          <w:b w:val="0"/>
          <w:color w:val="auto"/>
          <w:sz w:val="24"/>
          <w:szCs w:val="24"/>
        </w:rPr>
        <w:t>неурочн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ой</w:t>
      </w:r>
      <w:r w:rsidRPr="001D0F3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деятельност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и «</w:t>
      </w:r>
      <w:r w:rsidRPr="001817FD">
        <w:rPr>
          <w:rFonts w:ascii="Times New Roman" w:hAnsi="Times New Roman" w:cs="Times New Roman"/>
          <w:b w:val="0"/>
          <w:color w:val="auto"/>
          <w:sz w:val="24"/>
          <w:szCs w:val="24"/>
        </w:rPr>
        <w:t>Россия - мои горизонты</w:t>
      </w:r>
      <w:r w:rsidRPr="001D0F37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Pr="00AE29EC">
        <w:rPr>
          <w:rFonts w:ascii="Times New Roman" w:hAnsi="Times New Roman" w:cs="Times New Roman"/>
          <w:sz w:val="24"/>
          <w:szCs w:val="24"/>
        </w:rPr>
        <w:t xml:space="preserve"> 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6а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proofErr w:type="gramStart"/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>),  утвержденной</w:t>
      </w:r>
      <w:proofErr w:type="gramEnd"/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приказом  Министерства просвещения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РФ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от 24.11.2022 г.  № 1026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B0488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B04885" w:rsidRPr="00BD7745" w:rsidRDefault="00B04885" w:rsidP="00B0488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</w:t>
      </w:r>
      <w:r>
        <w:rPr>
          <w:rFonts w:ascii="Times New Roman" w:hAnsi="Times New Roman" w:cs="Times New Roman"/>
          <w:sz w:val="24"/>
          <w:szCs w:val="24"/>
        </w:rPr>
        <w:t>курсу</w:t>
      </w:r>
      <w:r w:rsidRPr="00BD7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внеурочной деятельности </w:t>
      </w:r>
      <w:r w:rsidRPr="001A4A3E">
        <w:rPr>
          <w:rFonts w:ascii="Times New Roman" w:hAnsi="Times New Roman" w:cs="Times New Roman"/>
          <w:sz w:val="24"/>
          <w:szCs w:val="24"/>
        </w:rPr>
        <w:t>«</w:t>
      </w:r>
      <w:r w:rsidRPr="001817FD">
        <w:rPr>
          <w:rFonts w:ascii="Times New Roman" w:hAnsi="Times New Roman" w:cs="Times New Roman"/>
          <w:sz w:val="24"/>
          <w:szCs w:val="24"/>
        </w:rPr>
        <w:t>Россия - мои горизонты</w:t>
      </w:r>
      <w:bookmarkStart w:id="0" w:name="_GoBack"/>
      <w:bookmarkEnd w:id="0"/>
      <w:r w:rsidRPr="001A4A3E">
        <w:rPr>
          <w:rFonts w:ascii="Times New Roman" w:hAnsi="Times New Roman" w:cs="Times New Roman"/>
          <w:sz w:val="24"/>
          <w:szCs w:val="24"/>
        </w:rPr>
        <w:t xml:space="preserve">» </w:t>
      </w:r>
      <w:r w:rsidRPr="00BD774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6а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классе рассчитана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 в неделю). </w:t>
      </w:r>
    </w:p>
    <w:p w:rsidR="009B0CC2" w:rsidRDefault="009B0CC2" w:rsidP="009B0CC2">
      <w:pPr>
        <w:spacing w:after="0" w:line="240" w:lineRule="auto"/>
        <w:ind w:firstLine="720"/>
        <w:jc w:val="both"/>
        <w:rPr>
          <w:rStyle w:val="10"/>
          <w:rFonts w:eastAsiaTheme="minorEastAsia"/>
          <w:b w:val="0"/>
          <w:sz w:val="24"/>
          <w:szCs w:val="24"/>
        </w:rPr>
      </w:pPr>
      <w:r w:rsidRPr="00AE29EC">
        <w:rPr>
          <w:rFonts w:ascii="Times New Roman" w:hAnsi="Times New Roman"/>
          <w:b/>
          <w:sz w:val="24"/>
          <w:szCs w:val="24"/>
        </w:rPr>
        <w:t xml:space="preserve">Цель </w:t>
      </w:r>
      <w:r w:rsidRPr="00BD7745">
        <w:rPr>
          <w:rFonts w:ascii="Times New Roman" w:hAnsi="Times New Roman"/>
          <w:b/>
          <w:sz w:val="24"/>
          <w:szCs w:val="24"/>
        </w:rPr>
        <w:t>обучения</w:t>
      </w:r>
      <w:r w:rsidRPr="00AE29EC">
        <w:rPr>
          <w:rFonts w:ascii="Times New Roman" w:hAnsi="Times New Roman"/>
          <w:b/>
          <w:sz w:val="24"/>
          <w:szCs w:val="24"/>
        </w:rPr>
        <w:t xml:space="preserve">: </w:t>
      </w:r>
      <w:r w:rsidRPr="00A32620">
        <w:rPr>
          <w:rStyle w:val="10"/>
          <w:rFonts w:eastAsiaTheme="minorEastAsia"/>
          <w:b w:val="0"/>
          <w:sz w:val="24"/>
          <w:szCs w:val="24"/>
        </w:rPr>
        <w:t>формирование готовности к профессиональному</w:t>
      </w:r>
      <w:r>
        <w:rPr>
          <w:rStyle w:val="10"/>
          <w:rFonts w:eastAsiaTheme="minorEastAsia"/>
          <w:b w:val="0"/>
          <w:sz w:val="24"/>
          <w:szCs w:val="24"/>
        </w:rPr>
        <w:t xml:space="preserve"> </w:t>
      </w:r>
      <w:r w:rsidRPr="00A32620">
        <w:rPr>
          <w:rStyle w:val="10"/>
          <w:rFonts w:eastAsiaTheme="minorEastAsia"/>
          <w:b w:val="0"/>
          <w:sz w:val="24"/>
          <w:szCs w:val="24"/>
        </w:rPr>
        <w:t xml:space="preserve">самоопределению обучающихся </w:t>
      </w:r>
      <w:r>
        <w:rPr>
          <w:rStyle w:val="10"/>
          <w:rFonts w:eastAsiaTheme="minorEastAsia"/>
          <w:b w:val="0"/>
          <w:sz w:val="24"/>
          <w:szCs w:val="24"/>
        </w:rPr>
        <w:t xml:space="preserve">6а </w:t>
      </w:r>
      <w:r w:rsidRPr="00A32620">
        <w:rPr>
          <w:rStyle w:val="10"/>
          <w:rFonts w:eastAsiaTheme="minorEastAsia"/>
          <w:b w:val="0"/>
          <w:sz w:val="24"/>
          <w:szCs w:val="24"/>
        </w:rPr>
        <w:t>класс</w:t>
      </w:r>
      <w:r>
        <w:rPr>
          <w:rStyle w:val="10"/>
          <w:rFonts w:eastAsiaTheme="minorEastAsia"/>
          <w:b w:val="0"/>
          <w:sz w:val="24"/>
          <w:szCs w:val="24"/>
        </w:rPr>
        <w:t>а</w:t>
      </w:r>
      <w:r w:rsidRPr="00A32620">
        <w:rPr>
          <w:rStyle w:val="10"/>
          <w:rFonts w:eastAsiaTheme="minorEastAsia"/>
          <w:b w:val="0"/>
          <w:sz w:val="24"/>
          <w:szCs w:val="24"/>
        </w:rPr>
        <w:t xml:space="preserve"> через знакомство с востребованными профессиями и достижениями России</w:t>
      </w:r>
      <w:r>
        <w:rPr>
          <w:rStyle w:val="10"/>
          <w:rFonts w:eastAsiaTheme="minorEastAsia"/>
          <w:b w:val="0"/>
          <w:sz w:val="24"/>
          <w:szCs w:val="24"/>
        </w:rPr>
        <w:t xml:space="preserve"> </w:t>
      </w:r>
      <w:r w:rsidRPr="00A32620">
        <w:rPr>
          <w:rStyle w:val="10"/>
          <w:rFonts w:eastAsiaTheme="minorEastAsia"/>
          <w:b w:val="0"/>
          <w:sz w:val="24"/>
          <w:szCs w:val="24"/>
        </w:rPr>
        <w:t>в различных отраслях экономики, разнообразием образовательных возможностей</w:t>
      </w:r>
      <w:r>
        <w:rPr>
          <w:rStyle w:val="10"/>
          <w:rFonts w:eastAsiaTheme="minorEastAsia"/>
          <w:b w:val="0"/>
          <w:sz w:val="24"/>
          <w:szCs w:val="24"/>
        </w:rPr>
        <w:t xml:space="preserve"> </w:t>
      </w:r>
      <w:r w:rsidRPr="00A32620">
        <w:rPr>
          <w:rStyle w:val="10"/>
          <w:rFonts w:eastAsiaTheme="minorEastAsia"/>
          <w:b w:val="0"/>
          <w:sz w:val="24"/>
          <w:szCs w:val="24"/>
        </w:rPr>
        <w:t>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9B0CC2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29EC">
        <w:rPr>
          <w:rFonts w:ascii="Times New Roman" w:hAnsi="Times New Roman"/>
          <w:b/>
          <w:sz w:val="24"/>
          <w:szCs w:val="24"/>
        </w:rPr>
        <w:t xml:space="preserve">Задачи </w:t>
      </w:r>
      <w:r w:rsidRPr="00BD7745">
        <w:rPr>
          <w:rFonts w:ascii="Times New Roman" w:hAnsi="Times New Roman"/>
          <w:b/>
          <w:sz w:val="24"/>
          <w:szCs w:val="24"/>
        </w:rPr>
        <w:t>обучения</w:t>
      </w:r>
      <w:r w:rsidRPr="00AE29EC">
        <w:rPr>
          <w:rFonts w:ascii="Times New Roman" w:hAnsi="Times New Roman"/>
          <w:b/>
          <w:sz w:val="24"/>
          <w:szCs w:val="24"/>
        </w:rPr>
        <w:t xml:space="preserve">: </w:t>
      </w:r>
    </w:p>
    <w:p w:rsidR="009B0CC2" w:rsidRPr="00A32620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содействие формированию готовности к профессиональному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самоопределению обучающихся общеобразовательных организаций;</w:t>
      </w:r>
    </w:p>
    <w:p w:rsidR="009B0CC2" w:rsidRPr="00A32620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 формирование рекомендаций для обучающихся по построению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индивидуального профессионально-образовательного маршрута в зависимости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от интересов, способностей, доступных им возможностей;</w:t>
      </w:r>
    </w:p>
    <w:p w:rsidR="009B0CC2" w:rsidRPr="00A32620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 информирование обучающихся о специфике рынка труда и системе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профессионального образования (включая знакомство с перспективными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и востребованными профессиями, секторами экономики и видами экономической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деятельности);</w:t>
      </w:r>
    </w:p>
    <w:p w:rsidR="009B0CC2" w:rsidRPr="00A32620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 формирование у обучающихся навыков и умений конструирования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индивидуального образовательно-профессионального маршрута и его адаптация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с учетом возможностей среды;</w:t>
      </w:r>
    </w:p>
    <w:p w:rsidR="009B0CC2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 формирование ценностного отношения к труду как основному способу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достижения жизненного благополучия, залогу его успешного профессионального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самоопределения и ощущения уверенности в завтрашнем дне.</w:t>
      </w:r>
    </w:p>
    <w:p w:rsidR="009B0CC2" w:rsidRPr="00AE29EC" w:rsidRDefault="009B0CC2" w:rsidP="009B0CC2">
      <w:pPr>
        <w:pStyle w:val="a4"/>
        <w:ind w:firstLine="540"/>
        <w:jc w:val="left"/>
        <w:rPr>
          <w:szCs w:val="24"/>
        </w:rPr>
      </w:pPr>
      <w:r w:rsidRPr="00AE29EC">
        <w:rPr>
          <w:szCs w:val="24"/>
        </w:rPr>
        <w:t xml:space="preserve">Наряду с этими задачами на занятиях решаются и специальные задачи, направленные на коррекцию умственной деятельности школьников. </w:t>
      </w:r>
    </w:p>
    <w:p w:rsidR="009B0CC2" w:rsidRPr="00AE29EC" w:rsidRDefault="009B0CC2" w:rsidP="009B0CC2">
      <w:pPr>
        <w:pStyle w:val="a4"/>
        <w:tabs>
          <w:tab w:val="left" w:pos="540"/>
        </w:tabs>
        <w:ind w:firstLine="540"/>
        <w:rPr>
          <w:b/>
          <w:bCs/>
          <w:szCs w:val="24"/>
        </w:rPr>
      </w:pPr>
      <w:r w:rsidRPr="00AE29EC">
        <w:rPr>
          <w:b/>
          <w:bCs/>
          <w:szCs w:val="24"/>
        </w:rPr>
        <w:t>Основные направления коррекционной работы: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развивать зрительное восприятие и узнавание;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развивать пространственные представления и ориентацию;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развивать основные мыслительные операции;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развивать наглядно-образное и словесно-логическое мышление;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 xml:space="preserve">корректировать </w:t>
      </w:r>
      <w:proofErr w:type="gramStart"/>
      <w:r w:rsidRPr="00AE29EC">
        <w:rPr>
          <w:bCs/>
          <w:szCs w:val="24"/>
        </w:rPr>
        <w:t>нарушения  эмоционально</w:t>
      </w:r>
      <w:proofErr w:type="gramEnd"/>
      <w:r w:rsidRPr="00AE29EC">
        <w:rPr>
          <w:bCs/>
          <w:szCs w:val="24"/>
        </w:rPr>
        <w:t>-личностной сферы;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обогащать словарь;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корректировать двигательные навыки;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корректировать индивидуальные пробелы в знаниях, умениях, навыках.</w:t>
      </w:r>
    </w:p>
    <w:p w:rsidR="009B0CC2" w:rsidRPr="00AE29EC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29EC">
        <w:rPr>
          <w:rFonts w:ascii="Times New Roman" w:hAnsi="Times New Roman"/>
          <w:sz w:val="24"/>
          <w:szCs w:val="24"/>
        </w:rPr>
        <w:t>Программа рассчитана на обучающихся с недостаточной общеобразовательной подготовкой, имеющих тотальное поражение головного мозга, ограниченные возможности здоровья, поэтому включает только принципиальный набор разделов и допускает возможность внесения изменений в ходе практической деятельности.</w:t>
      </w:r>
    </w:p>
    <w:p w:rsidR="009B0CC2" w:rsidRPr="00AE29EC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29EC">
        <w:rPr>
          <w:rFonts w:ascii="Times New Roman" w:hAnsi="Times New Roman"/>
          <w:sz w:val="24"/>
          <w:szCs w:val="24"/>
        </w:rPr>
        <w:lastRenderedPageBreak/>
        <w:t>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несформированность мыслительных операций, анализа, синтеза, сравнения, плохо развитые навыки чтения, устной и письменной речи, моторные навыки.</w:t>
      </w:r>
    </w:p>
    <w:p w:rsidR="009B0CC2" w:rsidRPr="00AE29EC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29EC">
        <w:rPr>
          <w:rFonts w:ascii="Times New Roman" w:hAnsi="Times New Roman"/>
          <w:sz w:val="24"/>
          <w:szCs w:val="24"/>
        </w:rPr>
        <w:t>Процесс обучения таких школьников имеет коррекционно-развивающий характер, направленный на коррекцию имеющихся у обучающихся недостатков, пробелов в знаниях и опирается на субъективный опыт школьников, связь изучаемого материала с реальной жизнью.</w:t>
      </w:r>
    </w:p>
    <w:p w:rsidR="009B0CC2" w:rsidRDefault="009B0CC2" w:rsidP="009B0CC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B0CC2" w:rsidRPr="00C83E98" w:rsidRDefault="009B0CC2" w:rsidP="009B0CC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83E98">
        <w:rPr>
          <w:rFonts w:ascii="Times New Roman" w:hAnsi="Times New Roman"/>
          <w:b/>
          <w:sz w:val="24"/>
          <w:szCs w:val="24"/>
          <w:u w:val="single"/>
        </w:rPr>
        <w:t>Общая характеристика учебного предмета</w:t>
      </w:r>
    </w:p>
    <w:p w:rsidR="009B0CC2" w:rsidRPr="00C83E98" w:rsidRDefault="009B0CC2" w:rsidP="009B0CC2">
      <w:pPr>
        <w:jc w:val="center"/>
        <w:rPr>
          <w:rFonts w:ascii="Times New Roman" w:hAnsi="Times New Roman"/>
          <w:b/>
          <w:sz w:val="24"/>
          <w:szCs w:val="24"/>
        </w:rPr>
      </w:pPr>
      <w:r w:rsidRPr="00C83E98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957"/>
        <w:gridCol w:w="5257"/>
        <w:gridCol w:w="2314"/>
      </w:tblGrid>
      <w:tr w:rsidR="009B0CC2" w:rsidRPr="009B0CC2" w:rsidTr="00C240EF">
        <w:tc>
          <w:tcPr>
            <w:tcW w:w="967" w:type="dxa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0CC2">
              <w:rPr>
                <w:rFonts w:ascii="Times New Roman" w:hAnsi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423" w:type="dxa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0CC2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363" w:type="dxa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0CC2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B0CC2" w:rsidRPr="009B0CC2" w:rsidTr="00C240EF">
        <w:tc>
          <w:tcPr>
            <w:tcW w:w="967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3" w:type="dxa"/>
          </w:tcPr>
          <w:p w:rsidR="009B0CC2" w:rsidRPr="009B0CC2" w:rsidRDefault="009B0CC2" w:rsidP="00C240E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CC2">
              <w:rPr>
                <w:rFonts w:ascii="Times New Roman" w:hAnsi="Times New Roman"/>
                <w:sz w:val="24"/>
                <w:szCs w:val="24"/>
              </w:rPr>
              <w:t>Профориентационные</w:t>
            </w:r>
            <w:proofErr w:type="spellEnd"/>
            <w:r w:rsidRPr="009B0CC2">
              <w:rPr>
                <w:rFonts w:ascii="Times New Roman" w:hAnsi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2363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B0CC2" w:rsidRPr="009B0CC2" w:rsidTr="00C240EF">
        <w:tc>
          <w:tcPr>
            <w:tcW w:w="967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0CC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23" w:type="dxa"/>
          </w:tcPr>
          <w:p w:rsidR="009B0CC2" w:rsidRPr="009B0CC2" w:rsidRDefault="009B0CC2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Отраслевые занятия</w:t>
            </w:r>
          </w:p>
        </w:tc>
        <w:tc>
          <w:tcPr>
            <w:tcW w:w="2363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9B0CC2" w:rsidRPr="009B0CC2" w:rsidTr="00C240EF">
        <w:tc>
          <w:tcPr>
            <w:tcW w:w="967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23" w:type="dxa"/>
          </w:tcPr>
          <w:p w:rsidR="009B0CC2" w:rsidRPr="009B0CC2" w:rsidRDefault="009B0CC2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Практико-ориентированные занятия</w:t>
            </w:r>
          </w:p>
        </w:tc>
        <w:tc>
          <w:tcPr>
            <w:tcW w:w="2363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B0CC2" w:rsidRPr="009B0CC2" w:rsidTr="00C240EF">
        <w:tc>
          <w:tcPr>
            <w:tcW w:w="967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9B0CC2" w:rsidRPr="009B0CC2" w:rsidRDefault="009B0CC2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63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9B0CC2" w:rsidRDefault="009B0CC2" w:rsidP="009B0CC2">
      <w:pPr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B0CC2" w:rsidRPr="00E9503C" w:rsidRDefault="009B0CC2" w:rsidP="009B0CC2">
      <w:pPr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  <w:r w:rsidRPr="00E9503C">
        <w:rPr>
          <w:rFonts w:ascii="Times New Roman" w:hAnsi="Times New Roman"/>
          <w:b/>
          <w:bCs/>
          <w:sz w:val="24"/>
          <w:szCs w:val="24"/>
        </w:rPr>
        <w:t>Предметные результаты освоения учебного предмета</w:t>
      </w:r>
    </w:p>
    <w:p w:rsidR="009B0CC2" w:rsidRPr="00606A69" w:rsidRDefault="009B0CC2" w:rsidP="009B0CC2">
      <w:pPr>
        <w:pStyle w:val="Standard"/>
        <w:ind w:firstLine="720"/>
        <w:jc w:val="both"/>
        <w:rPr>
          <w:b/>
          <w:bCs/>
          <w:i/>
        </w:rPr>
      </w:pPr>
      <w:r w:rsidRPr="00606A69">
        <w:rPr>
          <w:b/>
          <w:bCs/>
          <w:i/>
        </w:rPr>
        <w:t>Минимальный уровень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 xml:space="preserve">- знает </w:t>
      </w:r>
      <w:r>
        <w:t>основные профессии</w:t>
      </w:r>
      <w:r w:rsidRPr="00606A69">
        <w:t>;</w:t>
      </w:r>
    </w:p>
    <w:p w:rsidR="009B0CC2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 xml:space="preserve">- умеет </w:t>
      </w:r>
      <w:r>
        <w:t xml:space="preserve">определять свои интересы; 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>
        <w:t xml:space="preserve">- </w:t>
      </w:r>
      <w:r w:rsidRPr="00606A69">
        <w:t xml:space="preserve">умеет </w:t>
      </w:r>
      <w:r>
        <w:t>определять свои способности.</w:t>
      </w:r>
    </w:p>
    <w:p w:rsidR="009B0CC2" w:rsidRDefault="009B0CC2" w:rsidP="009B0CC2">
      <w:pPr>
        <w:pStyle w:val="Standard"/>
        <w:tabs>
          <w:tab w:val="left" w:pos="567"/>
        </w:tabs>
        <w:ind w:firstLine="709"/>
        <w:jc w:val="both"/>
      </w:pPr>
    </w:p>
    <w:p w:rsidR="009B0CC2" w:rsidRPr="00606A69" w:rsidRDefault="009B0CC2" w:rsidP="009B0CC2">
      <w:pPr>
        <w:pStyle w:val="Standard"/>
        <w:shd w:val="clear" w:color="auto" w:fill="FFFFFF"/>
        <w:ind w:firstLine="720"/>
        <w:rPr>
          <w:b/>
          <w:i/>
        </w:rPr>
      </w:pPr>
      <w:r w:rsidRPr="00606A69">
        <w:rPr>
          <w:b/>
          <w:i/>
        </w:rPr>
        <w:t>Доступный уровень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>- знает</w:t>
      </w:r>
      <w:r>
        <w:t xml:space="preserve"> название отраслей сфер деятельности</w:t>
      </w:r>
      <w:r w:rsidRPr="00606A69">
        <w:t>;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 xml:space="preserve">- знает </w:t>
      </w:r>
      <w:r>
        <w:t>общие характеристики отраслей сфер деятельности</w:t>
      </w:r>
      <w:r w:rsidRPr="00606A69">
        <w:t>;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 xml:space="preserve">- умеет </w:t>
      </w:r>
      <w:r>
        <w:t>вести тематическую беседу с родителями (значимыми взрослыми).</w:t>
      </w:r>
    </w:p>
    <w:p w:rsidR="009B0CC2" w:rsidRPr="00E9503C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B0CC2" w:rsidRPr="00E9503C" w:rsidRDefault="009B0CC2" w:rsidP="009B0CC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03C">
        <w:rPr>
          <w:rFonts w:ascii="Times New Roman" w:hAnsi="Times New Roman"/>
          <w:b/>
          <w:bCs/>
          <w:sz w:val="24"/>
          <w:szCs w:val="24"/>
        </w:rPr>
        <w:t>Личностные результаты освоения учебного предмета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осознание важности трудолюбия, обучения труду, накопления навыков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трудовой деятельности на протяжении жизни для успешной профессиональной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самореализации в российском обществе;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установка на активное участие в решении практических задач (в рамках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семьи, образовательной организации, города, края) технологической и социальной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сферы деятельности, способность инициировать, планировать и самостоятельно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выполнять такого рода деятельность;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интерес к практическому изучению профессий и труда различного рода,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в том числе на основе применения изучаемого предметного знания;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осознание важности обучения на протяжении всей жизни для успешной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профессиональной деятельности и развитие необходимых умений для этого;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готовность адаптироваться в профессиональной среде;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уважение к труду и результатам трудовой деятельности;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осознанный выбор и построение индивидуальной траектории образования</w:t>
      </w:r>
    </w:p>
    <w:p w:rsidR="009B0CC2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 xml:space="preserve">и </w:t>
      </w:r>
      <w:proofErr w:type="gramStart"/>
      <w:r w:rsidRPr="00B76C99">
        <w:rPr>
          <w:rFonts w:ascii="Times New Roman" w:hAnsi="Times New Roman"/>
          <w:sz w:val="24"/>
          <w:szCs w:val="24"/>
        </w:rPr>
        <w:t>жизненных планов с учетом личных и общественных интересов</w:t>
      </w:r>
      <w:proofErr w:type="gramEnd"/>
      <w:r w:rsidRPr="00B76C99">
        <w:rPr>
          <w:rFonts w:ascii="Times New Roman" w:hAnsi="Times New Roman"/>
          <w:sz w:val="24"/>
          <w:szCs w:val="24"/>
        </w:rPr>
        <w:t xml:space="preserve"> и потребностей.</w:t>
      </w: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Pr="00AA3E37" w:rsidRDefault="009B0CC2" w:rsidP="009B0CC2">
      <w:pPr>
        <w:pStyle w:val="3"/>
        <w:spacing w:before="0" w:line="240" w:lineRule="auto"/>
        <w:jc w:val="center"/>
        <w:rPr>
          <w:rStyle w:val="StrongEmphasis"/>
          <w:rFonts w:ascii="Times New Roman" w:hAnsi="Times New Roman" w:cs="Times New Roman"/>
          <w:b/>
          <w:color w:val="auto"/>
          <w:sz w:val="24"/>
          <w:szCs w:val="24"/>
        </w:rPr>
      </w:pPr>
      <w:r w:rsidRPr="00AA3E37">
        <w:rPr>
          <w:rStyle w:val="StrongEmphasis"/>
          <w:rFonts w:ascii="Times New Roman" w:hAnsi="Times New Roman" w:cs="Times New Roman"/>
          <w:b/>
          <w:color w:val="auto"/>
          <w:sz w:val="24"/>
          <w:szCs w:val="24"/>
        </w:rPr>
        <w:lastRenderedPageBreak/>
        <w:t>Средства образования и воспитания, оборудование</w:t>
      </w:r>
    </w:p>
    <w:p w:rsidR="009B0CC2" w:rsidRDefault="009B0CC2" w:rsidP="009B0CC2">
      <w:pPr>
        <w:pStyle w:val="Textbody"/>
        <w:ind w:firstLine="567"/>
        <w:rPr>
          <w:rStyle w:val="StrongEmphasis"/>
          <w:b w:val="0"/>
          <w:szCs w:val="24"/>
        </w:rPr>
      </w:pPr>
      <w:r w:rsidRPr="00AA3E37">
        <w:rPr>
          <w:rStyle w:val="StrongEmphasis"/>
          <w:b w:val="0"/>
          <w:szCs w:val="24"/>
        </w:rPr>
        <w:t xml:space="preserve"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</w:t>
      </w:r>
      <w:r>
        <w:rPr>
          <w:rStyle w:val="StrongEmphasis"/>
          <w:b w:val="0"/>
          <w:szCs w:val="24"/>
        </w:rPr>
        <w:t>обучения, воспитания и развития:</w:t>
      </w:r>
    </w:p>
    <w:p w:rsidR="009B0CC2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сайт </w:t>
      </w:r>
      <w:hyperlink r:id="rId5" w:history="1">
        <w:r w:rsidRPr="00BB095A">
          <w:rPr>
            <w:rStyle w:val="a8"/>
            <w:szCs w:val="24"/>
          </w:rPr>
          <w:t>https://kb.bvbinfo.ru/?section=vneurochnaya-deyatelnost</w:t>
        </w:r>
      </w:hyperlink>
      <w:r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9B0CC2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персональный компьютер;</w:t>
      </w:r>
    </w:p>
    <w:p w:rsidR="009B0CC2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проектор;</w:t>
      </w:r>
    </w:p>
    <w:p w:rsidR="009B0CC2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интерактивная доска.</w:t>
      </w:r>
    </w:p>
    <w:p w:rsidR="009B0CC2" w:rsidRPr="00346B2E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B0CC2" w:rsidRPr="00346B2E" w:rsidRDefault="009B0CC2" w:rsidP="009B0C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9B0CC2" w:rsidSect="00C7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696D75"/>
    <w:multiLevelType w:val="hybridMultilevel"/>
    <w:tmpl w:val="64E2A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3147E"/>
    <w:multiLevelType w:val="hybridMultilevel"/>
    <w:tmpl w:val="2F5AE57A"/>
    <w:lvl w:ilvl="0" w:tplc="296EDA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2C46CDD"/>
    <w:multiLevelType w:val="hybridMultilevel"/>
    <w:tmpl w:val="4A96F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06"/>
    <w:rsid w:val="00066689"/>
    <w:rsid w:val="00077722"/>
    <w:rsid w:val="000826F3"/>
    <w:rsid w:val="000B5794"/>
    <w:rsid w:val="000E103C"/>
    <w:rsid w:val="00123FBD"/>
    <w:rsid w:val="00130E74"/>
    <w:rsid w:val="001D5B5D"/>
    <w:rsid w:val="00262844"/>
    <w:rsid w:val="002F25A5"/>
    <w:rsid w:val="00342BF7"/>
    <w:rsid w:val="003B65C6"/>
    <w:rsid w:val="004006F3"/>
    <w:rsid w:val="005B2293"/>
    <w:rsid w:val="00611D06"/>
    <w:rsid w:val="00645CBA"/>
    <w:rsid w:val="006851D7"/>
    <w:rsid w:val="00694F72"/>
    <w:rsid w:val="006D7682"/>
    <w:rsid w:val="006E528C"/>
    <w:rsid w:val="00791FCF"/>
    <w:rsid w:val="009115CC"/>
    <w:rsid w:val="009B0CC2"/>
    <w:rsid w:val="009D1918"/>
    <w:rsid w:val="009E0FAB"/>
    <w:rsid w:val="00A06A67"/>
    <w:rsid w:val="00A720E0"/>
    <w:rsid w:val="00A766D1"/>
    <w:rsid w:val="00AB362B"/>
    <w:rsid w:val="00B04885"/>
    <w:rsid w:val="00B738B6"/>
    <w:rsid w:val="00BE0140"/>
    <w:rsid w:val="00C72FD4"/>
    <w:rsid w:val="00D6556E"/>
    <w:rsid w:val="00D71B6F"/>
    <w:rsid w:val="00D74F81"/>
    <w:rsid w:val="00F013EF"/>
    <w:rsid w:val="00F767B3"/>
    <w:rsid w:val="00F82C07"/>
    <w:rsid w:val="00FB1BA2"/>
    <w:rsid w:val="00FB5711"/>
    <w:rsid w:val="00FD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93AE19-90AF-404D-99EA-19555AF1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F72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694F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694F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F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94F72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link w:val="a5"/>
    <w:rsid w:val="00694F7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694F7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4F7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Textbody">
    <w:name w:val="Text body"/>
    <w:basedOn w:val="a"/>
    <w:rsid w:val="00694F72"/>
    <w:pPr>
      <w:autoSpaceDN w:val="0"/>
      <w:spacing w:after="0" w:line="240" w:lineRule="auto"/>
      <w:jc w:val="both"/>
    </w:pPr>
    <w:rPr>
      <w:rFonts w:ascii="Times New Roman" w:eastAsia="Times New Roman" w:hAnsi="Times New Roman"/>
      <w:kern w:val="3"/>
      <w:sz w:val="24"/>
      <w:szCs w:val="20"/>
      <w:lang w:eastAsia="zh-CN"/>
    </w:rPr>
  </w:style>
  <w:style w:type="character" w:styleId="a6">
    <w:name w:val="Strong"/>
    <w:qFormat/>
    <w:rsid w:val="00694F72"/>
    <w:rPr>
      <w:b/>
    </w:rPr>
  </w:style>
  <w:style w:type="paragraph" w:customStyle="1" w:styleId="msonormalmrcssattr">
    <w:name w:val="msonormal_mr_css_attr"/>
    <w:basedOn w:val="a"/>
    <w:rsid w:val="00694F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trongEmphasis">
    <w:name w:val="Strong Emphasis"/>
    <w:rsid w:val="00694F72"/>
    <w:rPr>
      <w:b/>
    </w:rPr>
  </w:style>
  <w:style w:type="table" w:styleId="a7">
    <w:name w:val="Table Grid"/>
    <w:basedOn w:val="a1"/>
    <w:uiPriority w:val="59"/>
    <w:rsid w:val="00B7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26F3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8">
    <w:name w:val="Hyperlink"/>
    <w:basedOn w:val="a0"/>
    <w:uiPriority w:val="99"/>
    <w:unhideWhenUsed/>
    <w:rsid w:val="00F767B3"/>
    <w:rPr>
      <w:color w:val="0000FF"/>
      <w:u w:val="single"/>
    </w:rPr>
  </w:style>
  <w:style w:type="paragraph" w:styleId="a9">
    <w:name w:val="No Spacing"/>
    <w:link w:val="aa"/>
    <w:uiPriority w:val="1"/>
    <w:qFormat/>
    <w:rsid w:val="00B04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aa">
    <w:name w:val="Без интервала Знак"/>
    <w:link w:val="a9"/>
    <w:uiPriority w:val="1"/>
    <w:locked/>
    <w:rsid w:val="00B04885"/>
    <w:rPr>
      <w:rFonts w:ascii="Calibri" w:eastAsia="Calibri" w:hAnsi="Calibri" w:cs="Calibri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b.bvbinfo.ru/?section=vneurochnaya-deyatelno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4</cp:revision>
  <dcterms:created xsi:type="dcterms:W3CDTF">2026-09-14T12:50:00Z</dcterms:created>
  <dcterms:modified xsi:type="dcterms:W3CDTF">2026-09-15T07:08:00Z</dcterms:modified>
</cp:coreProperties>
</file>