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A8" w:rsidRDefault="00872FA8"/>
    <w:p w:rsidR="00872FA8" w:rsidRDefault="00872FA8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User\Desktop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1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FA8" w:rsidRDefault="00872FA8"/>
    <w:p w:rsidR="00872FA8" w:rsidRDefault="00872FA8"/>
    <w:p w:rsidR="00872FA8" w:rsidRDefault="00872FA8"/>
    <w:p w:rsidR="00872FA8" w:rsidRDefault="00872FA8"/>
    <w:tbl>
      <w:tblPr>
        <w:tblStyle w:val="a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872FA8" w:rsidTr="00872FA8">
        <w:tc>
          <w:tcPr>
            <w:tcW w:w="4218" w:type="dxa"/>
          </w:tcPr>
          <w:p w:rsidR="00872FA8" w:rsidRDefault="00872FA8" w:rsidP="004658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Утверждаю </w:t>
            </w:r>
          </w:p>
          <w:p w:rsidR="00872FA8" w:rsidRDefault="00872FA8" w:rsidP="004658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МАУ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72FA8" w:rsidRDefault="00872FA8" w:rsidP="004658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«Казанская районная ДЮСШ»</w:t>
            </w:r>
          </w:p>
          <w:p w:rsidR="00872FA8" w:rsidRDefault="00872FA8" w:rsidP="004658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__________________А.В. Коротченко.</w:t>
            </w:r>
          </w:p>
        </w:tc>
      </w:tr>
    </w:tbl>
    <w:p w:rsidR="00872FA8" w:rsidRDefault="00872FA8" w:rsidP="00465825">
      <w:pPr>
        <w:spacing w:line="360" w:lineRule="auto"/>
        <w:jc w:val="center"/>
        <w:rPr>
          <w:sz w:val="22"/>
          <w:szCs w:val="22"/>
        </w:rPr>
      </w:pPr>
    </w:p>
    <w:p w:rsidR="002A43B9" w:rsidRPr="00872FA8" w:rsidRDefault="002A43B9" w:rsidP="00465825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>ПОЛОЖЕНИЕ</w:t>
      </w:r>
    </w:p>
    <w:p w:rsidR="00170C80" w:rsidRPr="00872FA8" w:rsidRDefault="00170C80" w:rsidP="00170C80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>о проведении Ч</w:t>
      </w:r>
      <w:r w:rsidR="002A43B9" w:rsidRPr="00872FA8">
        <w:rPr>
          <w:b/>
          <w:sz w:val="22"/>
          <w:szCs w:val="22"/>
        </w:rPr>
        <w:t xml:space="preserve">емпионата </w:t>
      </w:r>
      <w:r w:rsidR="004750A0" w:rsidRPr="00872FA8">
        <w:rPr>
          <w:b/>
          <w:sz w:val="22"/>
          <w:szCs w:val="22"/>
        </w:rPr>
        <w:t>и Первенств</w:t>
      </w:r>
      <w:r w:rsidR="00756600" w:rsidRPr="00872FA8">
        <w:rPr>
          <w:b/>
          <w:sz w:val="22"/>
          <w:szCs w:val="22"/>
        </w:rPr>
        <w:t xml:space="preserve">а </w:t>
      </w:r>
      <w:r w:rsidR="002A43B9" w:rsidRPr="00872FA8">
        <w:rPr>
          <w:b/>
          <w:sz w:val="22"/>
          <w:szCs w:val="22"/>
        </w:rPr>
        <w:t>по рыболовному спорту</w:t>
      </w:r>
      <w:r w:rsidRPr="00872FA8">
        <w:rPr>
          <w:b/>
          <w:sz w:val="22"/>
          <w:szCs w:val="22"/>
        </w:rPr>
        <w:t xml:space="preserve"> </w:t>
      </w:r>
    </w:p>
    <w:p w:rsidR="002A43B9" w:rsidRPr="00872FA8" w:rsidRDefault="00170C80" w:rsidP="00170C80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>среди любителей и спортсменов (мормышка)</w:t>
      </w:r>
    </w:p>
    <w:p w:rsidR="002A43B9" w:rsidRPr="006E70E7" w:rsidRDefault="002A43B9" w:rsidP="00ED35C0">
      <w:pPr>
        <w:spacing w:line="360" w:lineRule="auto"/>
        <w:jc w:val="both"/>
        <w:rPr>
          <w:sz w:val="22"/>
          <w:szCs w:val="22"/>
        </w:rPr>
      </w:pPr>
    </w:p>
    <w:p w:rsidR="002A43B9" w:rsidRPr="00872FA8" w:rsidRDefault="002A43B9" w:rsidP="00872FA8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>1. ОБЩИЕ ПОЛОЖЕНИЯ</w:t>
      </w:r>
    </w:p>
    <w:p w:rsidR="002A43B9" w:rsidRPr="006E70E7" w:rsidRDefault="002A43B9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 xml:space="preserve">1.1. Чемпионат по рыболовному спорту </w:t>
      </w:r>
      <w:r w:rsidR="00170C80">
        <w:rPr>
          <w:sz w:val="22"/>
          <w:szCs w:val="22"/>
        </w:rPr>
        <w:t xml:space="preserve">среди любителей и спортсменов </w:t>
      </w:r>
      <w:r w:rsidRPr="006E70E7">
        <w:rPr>
          <w:sz w:val="22"/>
          <w:szCs w:val="22"/>
        </w:rPr>
        <w:t>(</w:t>
      </w:r>
      <w:r w:rsidR="00170C80">
        <w:rPr>
          <w:sz w:val="22"/>
          <w:szCs w:val="22"/>
        </w:rPr>
        <w:t>мормышка</w:t>
      </w:r>
      <w:r w:rsidRPr="006E70E7">
        <w:rPr>
          <w:sz w:val="22"/>
          <w:szCs w:val="22"/>
        </w:rPr>
        <w:t xml:space="preserve">), (далее Соревнования) проводится в соответствии с </w:t>
      </w:r>
      <w:r w:rsidR="00170C80">
        <w:rPr>
          <w:sz w:val="22"/>
          <w:szCs w:val="22"/>
        </w:rPr>
        <w:t xml:space="preserve">календарным планом </w:t>
      </w:r>
      <w:proofErr w:type="spellStart"/>
      <w:r w:rsidR="00170C80">
        <w:rPr>
          <w:sz w:val="22"/>
          <w:szCs w:val="22"/>
        </w:rPr>
        <w:t>физкультурно</w:t>
      </w:r>
      <w:proofErr w:type="spellEnd"/>
      <w:r w:rsidR="00170C80">
        <w:rPr>
          <w:sz w:val="22"/>
          <w:szCs w:val="22"/>
        </w:rPr>
        <w:t xml:space="preserve"> оздоровительных</w:t>
      </w:r>
      <w:r w:rsidRPr="006E70E7">
        <w:rPr>
          <w:sz w:val="22"/>
          <w:szCs w:val="22"/>
        </w:rPr>
        <w:t xml:space="preserve"> </w:t>
      </w:r>
      <w:r w:rsidR="00170C80">
        <w:rPr>
          <w:sz w:val="22"/>
          <w:szCs w:val="22"/>
        </w:rPr>
        <w:t>и спортивно-массовых</w:t>
      </w:r>
      <w:r w:rsidRPr="006E70E7">
        <w:rPr>
          <w:sz w:val="22"/>
          <w:szCs w:val="22"/>
        </w:rPr>
        <w:t xml:space="preserve"> мероприятий </w:t>
      </w:r>
      <w:r w:rsidR="00756600">
        <w:rPr>
          <w:sz w:val="22"/>
          <w:szCs w:val="22"/>
        </w:rPr>
        <w:t xml:space="preserve">с. </w:t>
      </w:r>
      <w:proofErr w:type="gramStart"/>
      <w:r w:rsidR="00756600">
        <w:rPr>
          <w:sz w:val="22"/>
          <w:szCs w:val="22"/>
        </w:rPr>
        <w:t>Казанское</w:t>
      </w:r>
      <w:proofErr w:type="gramEnd"/>
      <w:r w:rsidRPr="006E70E7">
        <w:rPr>
          <w:sz w:val="22"/>
          <w:szCs w:val="22"/>
        </w:rPr>
        <w:t>.</w:t>
      </w:r>
    </w:p>
    <w:p w:rsidR="002A43B9" w:rsidRPr="006E70E7" w:rsidRDefault="002A43B9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 xml:space="preserve">1.2. Соревнования проводятся в соответствии с Правилами соревнований по рыболовному спорту (0920043811Г) в дисциплине «ловля рыбы на мормышку со льда», утвержденным приказом </w:t>
      </w:r>
      <w:proofErr w:type="spellStart"/>
      <w:r w:rsidRPr="006E70E7">
        <w:rPr>
          <w:sz w:val="22"/>
          <w:szCs w:val="22"/>
        </w:rPr>
        <w:t>Минспорта</w:t>
      </w:r>
      <w:proofErr w:type="spellEnd"/>
      <w:r w:rsidRPr="006E70E7">
        <w:rPr>
          <w:sz w:val="22"/>
          <w:szCs w:val="22"/>
        </w:rPr>
        <w:t xml:space="preserve"> России №140 от 20 марта 2014 года.</w:t>
      </w:r>
    </w:p>
    <w:p w:rsidR="002A43B9" w:rsidRPr="006E70E7" w:rsidRDefault="002A43B9" w:rsidP="00ED35C0">
      <w:pPr>
        <w:spacing w:line="360" w:lineRule="auto"/>
        <w:jc w:val="both"/>
        <w:rPr>
          <w:sz w:val="22"/>
          <w:szCs w:val="22"/>
        </w:rPr>
      </w:pPr>
    </w:p>
    <w:p w:rsidR="00BA6108" w:rsidRPr="00872FA8" w:rsidRDefault="00BA6108" w:rsidP="00872FA8">
      <w:pPr>
        <w:spacing w:line="360" w:lineRule="auto"/>
        <w:jc w:val="center"/>
        <w:rPr>
          <w:b/>
          <w:caps/>
          <w:sz w:val="22"/>
          <w:szCs w:val="22"/>
        </w:rPr>
      </w:pPr>
      <w:r w:rsidRPr="00872FA8">
        <w:rPr>
          <w:b/>
          <w:sz w:val="22"/>
          <w:szCs w:val="22"/>
        </w:rPr>
        <w:t xml:space="preserve">2. </w:t>
      </w:r>
      <w:r w:rsidRPr="00872FA8">
        <w:rPr>
          <w:b/>
          <w:caps/>
          <w:sz w:val="22"/>
          <w:szCs w:val="22"/>
        </w:rPr>
        <w:t>Цели и задачи проведения.</w:t>
      </w:r>
    </w:p>
    <w:p w:rsidR="00BA6108" w:rsidRPr="006E70E7" w:rsidRDefault="00BA6108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 xml:space="preserve">2.1. Пропаганда здорового образа жизни, привлечение жителей области к </w:t>
      </w:r>
      <w:proofErr w:type="gramStart"/>
      <w:r w:rsidRPr="006E70E7">
        <w:rPr>
          <w:sz w:val="22"/>
          <w:szCs w:val="22"/>
        </w:rPr>
        <w:t>регулярным</w:t>
      </w:r>
      <w:proofErr w:type="gramEnd"/>
    </w:p>
    <w:p w:rsidR="00BA6108" w:rsidRPr="006E70E7" w:rsidRDefault="00BA6108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занятиям физической культурой и спортом.</w:t>
      </w:r>
    </w:p>
    <w:p w:rsidR="00BA6108" w:rsidRPr="006E70E7" w:rsidRDefault="00BA6108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2.2 Популяризация рыболовного спорта.</w:t>
      </w:r>
    </w:p>
    <w:p w:rsidR="00BA6108" w:rsidRPr="006E70E7" w:rsidRDefault="00BA6108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2.3. Повышение спортивного мастерства и спортивной квалификации участников.</w:t>
      </w:r>
    </w:p>
    <w:p w:rsidR="00BA6108" w:rsidRPr="006E70E7" w:rsidRDefault="00BA6108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2.4. Выявление сильнейших спортсменов по рыболовному спорту.</w:t>
      </w:r>
    </w:p>
    <w:p w:rsidR="00BA6108" w:rsidRPr="006E70E7" w:rsidRDefault="00BA6108" w:rsidP="00ED35C0">
      <w:pPr>
        <w:spacing w:line="360" w:lineRule="auto"/>
        <w:jc w:val="both"/>
        <w:rPr>
          <w:sz w:val="22"/>
          <w:szCs w:val="22"/>
        </w:rPr>
      </w:pPr>
    </w:p>
    <w:p w:rsidR="00AF4C80" w:rsidRPr="00872FA8" w:rsidRDefault="00AF4C80" w:rsidP="00872FA8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>3. МЕСТО И СРОКИ ПРОВЕДЕНИЯ</w:t>
      </w:r>
    </w:p>
    <w:p w:rsidR="00926717" w:rsidRPr="006E70E7" w:rsidRDefault="00AF4C80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3.1. Спортивная дисциплина, наименование, номер-код:</w:t>
      </w:r>
    </w:p>
    <w:p w:rsidR="00AF4C80" w:rsidRPr="006E70E7" w:rsidRDefault="00AF4C80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ловля на мормышку со льда (0920033811Л).</w:t>
      </w:r>
    </w:p>
    <w:p w:rsidR="00AF4C80" w:rsidRPr="006E70E7" w:rsidRDefault="00AF4C80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3.2. Место проведени</w:t>
      </w:r>
      <w:r w:rsidR="00756600">
        <w:rPr>
          <w:sz w:val="22"/>
          <w:szCs w:val="22"/>
        </w:rPr>
        <w:t xml:space="preserve">я: Тюменская область, </w:t>
      </w:r>
      <w:r w:rsidR="004750A0">
        <w:rPr>
          <w:sz w:val="22"/>
          <w:szCs w:val="22"/>
        </w:rPr>
        <w:t xml:space="preserve">Казанский район </w:t>
      </w:r>
      <w:r w:rsidR="00756600">
        <w:rPr>
          <w:sz w:val="22"/>
          <w:szCs w:val="22"/>
        </w:rPr>
        <w:t>р. Угловая</w:t>
      </w:r>
      <w:r w:rsidRPr="006E70E7">
        <w:rPr>
          <w:sz w:val="22"/>
          <w:szCs w:val="22"/>
        </w:rPr>
        <w:t xml:space="preserve"> </w:t>
      </w:r>
    </w:p>
    <w:p w:rsidR="00AF4C80" w:rsidRPr="006E70E7" w:rsidRDefault="00756600" w:rsidP="00ED35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Кол-во участников: 6</w:t>
      </w:r>
      <w:r w:rsidR="00AF4C80" w:rsidRPr="006E70E7">
        <w:rPr>
          <w:sz w:val="22"/>
          <w:szCs w:val="22"/>
        </w:rPr>
        <w:t>0 чел. Акватория (зон</w:t>
      </w:r>
      <w:r>
        <w:rPr>
          <w:sz w:val="22"/>
          <w:szCs w:val="22"/>
        </w:rPr>
        <w:t>а) соревнований разбивается на 2 зоны</w:t>
      </w:r>
      <w:r w:rsidR="00AF4C80" w:rsidRPr="006E70E7">
        <w:rPr>
          <w:sz w:val="22"/>
          <w:szCs w:val="22"/>
        </w:rPr>
        <w:t>. Место старта и финиша устанавливает судейская коллегия на месте.</w:t>
      </w:r>
    </w:p>
    <w:p w:rsidR="00AF4C80" w:rsidRPr="006E70E7" w:rsidRDefault="00926717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 xml:space="preserve">3.3. </w:t>
      </w:r>
      <w:r w:rsidR="00AF4C80" w:rsidRPr="006E70E7">
        <w:rPr>
          <w:sz w:val="22"/>
          <w:szCs w:val="22"/>
        </w:rPr>
        <w:t xml:space="preserve">Характеристики водоема: </w:t>
      </w:r>
      <w:r w:rsidRPr="006E70E7">
        <w:rPr>
          <w:sz w:val="22"/>
          <w:szCs w:val="22"/>
        </w:rPr>
        <w:t>Течение отсутствует</w:t>
      </w:r>
      <w:r w:rsidR="00AF4C80" w:rsidRPr="006E70E7">
        <w:rPr>
          <w:sz w:val="22"/>
          <w:szCs w:val="22"/>
        </w:rPr>
        <w:t>, глубин</w:t>
      </w:r>
      <w:r w:rsidRPr="006E70E7">
        <w:rPr>
          <w:sz w:val="22"/>
          <w:szCs w:val="22"/>
        </w:rPr>
        <w:t xml:space="preserve">ы до </w:t>
      </w:r>
      <w:r w:rsidR="00170C80">
        <w:rPr>
          <w:sz w:val="22"/>
          <w:szCs w:val="22"/>
        </w:rPr>
        <w:t>8</w:t>
      </w:r>
      <w:r w:rsidRPr="006E70E7">
        <w:rPr>
          <w:sz w:val="22"/>
          <w:szCs w:val="22"/>
        </w:rPr>
        <w:t xml:space="preserve"> метров.</w:t>
      </w:r>
      <w:r w:rsidR="006E70E7">
        <w:rPr>
          <w:sz w:val="22"/>
          <w:szCs w:val="22"/>
        </w:rPr>
        <w:t xml:space="preserve"> </w:t>
      </w:r>
      <w:r w:rsidRPr="006E70E7">
        <w:rPr>
          <w:sz w:val="22"/>
          <w:szCs w:val="22"/>
        </w:rPr>
        <w:t>И</w:t>
      </w:r>
      <w:r w:rsidR="00AF4C80" w:rsidRPr="006E70E7">
        <w:rPr>
          <w:sz w:val="22"/>
          <w:szCs w:val="22"/>
        </w:rPr>
        <w:t>хтиофауна:</w:t>
      </w:r>
      <w:r w:rsidRPr="006E70E7">
        <w:rPr>
          <w:sz w:val="22"/>
          <w:szCs w:val="22"/>
        </w:rPr>
        <w:t xml:space="preserve"> Щука, окунь, плотва, лещ, карась, линь, ерш</w:t>
      </w:r>
      <w:r w:rsidR="00AF4C80" w:rsidRPr="006E70E7">
        <w:rPr>
          <w:sz w:val="22"/>
          <w:szCs w:val="22"/>
        </w:rPr>
        <w:t>.</w:t>
      </w:r>
    </w:p>
    <w:p w:rsidR="00AF4C80" w:rsidRPr="00872FA8" w:rsidRDefault="00AF4C80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 xml:space="preserve">3.3. Соревнования проводятся </w:t>
      </w:r>
      <w:r w:rsidR="00756600">
        <w:rPr>
          <w:sz w:val="22"/>
          <w:szCs w:val="22"/>
        </w:rPr>
        <w:t>1</w:t>
      </w:r>
      <w:r w:rsidR="00872FA8" w:rsidRPr="00872FA8">
        <w:rPr>
          <w:sz w:val="22"/>
          <w:szCs w:val="22"/>
        </w:rPr>
        <w:t>7</w:t>
      </w:r>
      <w:r w:rsidRPr="006E70E7">
        <w:rPr>
          <w:sz w:val="22"/>
          <w:szCs w:val="22"/>
        </w:rPr>
        <w:t xml:space="preserve"> </w:t>
      </w:r>
      <w:r w:rsidR="00756600">
        <w:rPr>
          <w:sz w:val="22"/>
          <w:szCs w:val="22"/>
        </w:rPr>
        <w:t>марта</w:t>
      </w:r>
      <w:r w:rsidRPr="006E70E7">
        <w:rPr>
          <w:sz w:val="22"/>
          <w:szCs w:val="22"/>
        </w:rPr>
        <w:t xml:space="preserve"> 201</w:t>
      </w:r>
      <w:r w:rsidR="00756600">
        <w:rPr>
          <w:sz w:val="22"/>
          <w:szCs w:val="22"/>
        </w:rPr>
        <w:t>8</w:t>
      </w:r>
      <w:r w:rsidRPr="006E70E7">
        <w:rPr>
          <w:sz w:val="22"/>
          <w:szCs w:val="22"/>
        </w:rPr>
        <w:t xml:space="preserve"> г. в </w:t>
      </w:r>
      <w:r w:rsidR="00072485">
        <w:rPr>
          <w:sz w:val="22"/>
          <w:szCs w:val="22"/>
        </w:rPr>
        <w:t>2</w:t>
      </w:r>
      <w:r w:rsidRPr="006E70E7">
        <w:rPr>
          <w:sz w:val="22"/>
          <w:szCs w:val="22"/>
        </w:rPr>
        <w:t xml:space="preserve"> тур</w:t>
      </w:r>
      <w:r w:rsidR="00072485">
        <w:rPr>
          <w:sz w:val="22"/>
          <w:szCs w:val="22"/>
        </w:rPr>
        <w:t>а в 1 день</w:t>
      </w:r>
      <w:r w:rsidRPr="006E70E7">
        <w:rPr>
          <w:sz w:val="22"/>
          <w:szCs w:val="22"/>
        </w:rPr>
        <w:t>.</w:t>
      </w:r>
      <w:r w:rsidR="00872FA8" w:rsidRPr="00872FA8">
        <w:rPr>
          <w:sz w:val="22"/>
          <w:szCs w:val="22"/>
        </w:rPr>
        <w:t xml:space="preserve"> </w:t>
      </w:r>
      <w:r w:rsidR="00872FA8">
        <w:rPr>
          <w:sz w:val="22"/>
          <w:szCs w:val="22"/>
        </w:rPr>
        <w:t xml:space="preserve">Сбор участников в 7-30 у въезда в д. </w:t>
      </w:r>
      <w:proofErr w:type="spellStart"/>
      <w:r w:rsidR="00872FA8">
        <w:rPr>
          <w:sz w:val="22"/>
          <w:szCs w:val="22"/>
        </w:rPr>
        <w:t>Баландина</w:t>
      </w:r>
      <w:proofErr w:type="spellEnd"/>
      <w:r w:rsidR="00872FA8">
        <w:rPr>
          <w:sz w:val="22"/>
          <w:szCs w:val="22"/>
        </w:rPr>
        <w:t xml:space="preserve"> Казанского района.</w:t>
      </w:r>
    </w:p>
    <w:p w:rsidR="00AF4C80" w:rsidRPr="006E70E7" w:rsidRDefault="00AF4C80" w:rsidP="00ED35C0">
      <w:pPr>
        <w:spacing w:line="360" w:lineRule="auto"/>
        <w:jc w:val="both"/>
        <w:rPr>
          <w:sz w:val="22"/>
          <w:szCs w:val="22"/>
        </w:rPr>
      </w:pPr>
    </w:p>
    <w:p w:rsidR="002C1E6E" w:rsidRPr="00872FA8" w:rsidRDefault="00926717" w:rsidP="00872FA8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>4</w:t>
      </w:r>
      <w:r w:rsidR="002C1E6E" w:rsidRPr="00872FA8">
        <w:rPr>
          <w:b/>
          <w:sz w:val="22"/>
          <w:szCs w:val="22"/>
        </w:rPr>
        <w:t xml:space="preserve">. </w:t>
      </w:r>
      <w:r w:rsidR="002C1E6E" w:rsidRPr="00872FA8">
        <w:rPr>
          <w:b/>
          <w:caps/>
          <w:sz w:val="22"/>
          <w:szCs w:val="22"/>
        </w:rPr>
        <w:t xml:space="preserve">Организаторы </w:t>
      </w:r>
      <w:r w:rsidR="00AF4C80" w:rsidRPr="00872FA8">
        <w:rPr>
          <w:b/>
          <w:caps/>
          <w:sz w:val="22"/>
          <w:szCs w:val="22"/>
        </w:rPr>
        <w:t>мероприятия</w:t>
      </w:r>
      <w:r w:rsidR="002C1E6E" w:rsidRPr="00872FA8">
        <w:rPr>
          <w:b/>
          <w:caps/>
          <w:sz w:val="22"/>
          <w:szCs w:val="22"/>
        </w:rPr>
        <w:t>.</w:t>
      </w:r>
    </w:p>
    <w:p w:rsidR="00926717" w:rsidRPr="006E70E7" w:rsidRDefault="00926717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 xml:space="preserve">4.1. Общее руководство подготовкой и проведением соревнований осуществляет Департамент по </w:t>
      </w:r>
      <w:r w:rsidR="00DD5F78">
        <w:rPr>
          <w:sz w:val="22"/>
          <w:szCs w:val="22"/>
        </w:rPr>
        <w:t xml:space="preserve">социальным вопросам Администрации </w:t>
      </w:r>
      <w:proofErr w:type="gramStart"/>
      <w:r w:rsidR="00756600">
        <w:rPr>
          <w:sz w:val="22"/>
          <w:szCs w:val="22"/>
        </w:rPr>
        <w:t>с</w:t>
      </w:r>
      <w:proofErr w:type="gramEnd"/>
      <w:r w:rsidR="00756600">
        <w:rPr>
          <w:sz w:val="22"/>
          <w:szCs w:val="22"/>
        </w:rPr>
        <w:t>. Казанское</w:t>
      </w:r>
    </w:p>
    <w:p w:rsidR="00926717" w:rsidRDefault="00926717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lastRenderedPageBreak/>
        <w:t>4.2. Непосредственное проведение соревнований возлагаются на РОО «Федерация рыболовного спорта Тюменской области», и главную судейскую коллегию.</w:t>
      </w:r>
    </w:p>
    <w:p w:rsidR="00DD5F78" w:rsidRPr="006E70E7" w:rsidRDefault="00DD5F78" w:rsidP="00ED35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Главный судья соревнований: </w:t>
      </w:r>
      <w:r w:rsidR="00756600">
        <w:rPr>
          <w:sz w:val="22"/>
          <w:szCs w:val="22"/>
        </w:rPr>
        <w:t>Васильева С.И. СС2К</w:t>
      </w:r>
      <w:proofErr w:type="gramStart"/>
      <w:r w:rsidR="00756600">
        <w:rPr>
          <w:sz w:val="22"/>
          <w:szCs w:val="22"/>
        </w:rPr>
        <w:t xml:space="preserve"> ,</w:t>
      </w:r>
      <w:proofErr w:type="gramEnd"/>
      <w:r w:rsidR="00756600">
        <w:rPr>
          <w:sz w:val="22"/>
          <w:szCs w:val="22"/>
        </w:rPr>
        <w:t>Г</w:t>
      </w:r>
      <w:r>
        <w:rPr>
          <w:sz w:val="22"/>
          <w:szCs w:val="22"/>
        </w:rPr>
        <w:t>лавный секретарь:</w:t>
      </w:r>
      <w:r w:rsidR="0060378C">
        <w:rPr>
          <w:sz w:val="22"/>
          <w:szCs w:val="22"/>
        </w:rPr>
        <w:t xml:space="preserve"> </w:t>
      </w:r>
      <w:proofErr w:type="spellStart"/>
      <w:r w:rsidR="00756600">
        <w:rPr>
          <w:sz w:val="22"/>
          <w:szCs w:val="22"/>
        </w:rPr>
        <w:t>Фешков</w:t>
      </w:r>
      <w:proofErr w:type="spellEnd"/>
      <w:r w:rsidR="00756600">
        <w:rPr>
          <w:sz w:val="22"/>
          <w:szCs w:val="22"/>
        </w:rPr>
        <w:t xml:space="preserve"> А.Д</w:t>
      </w:r>
      <w:r w:rsidR="009766A6">
        <w:rPr>
          <w:sz w:val="22"/>
          <w:szCs w:val="22"/>
        </w:rPr>
        <w:t>. СС2</w:t>
      </w:r>
      <w:r>
        <w:rPr>
          <w:sz w:val="22"/>
          <w:szCs w:val="22"/>
        </w:rPr>
        <w:t>К</w:t>
      </w:r>
    </w:p>
    <w:p w:rsidR="00872FA8" w:rsidRPr="00872FA8" w:rsidRDefault="00872FA8" w:rsidP="00872FA8">
      <w:pPr>
        <w:spacing w:line="360" w:lineRule="auto"/>
        <w:jc w:val="center"/>
        <w:rPr>
          <w:b/>
          <w:sz w:val="22"/>
          <w:szCs w:val="22"/>
        </w:rPr>
      </w:pPr>
    </w:p>
    <w:p w:rsidR="002C1E6E" w:rsidRPr="00872FA8" w:rsidRDefault="002C1E6E" w:rsidP="00872FA8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 xml:space="preserve">5. </w:t>
      </w:r>
      <w:r w:rsidRPr="00872FA8">
        <w:rPr>
          <w:b/>
          <w:caps/>
          <w:sz w:val="22"/>
          <w:szCs w:val="22"/>
        </w:rPr>
        <w:t>Участники соревнований.</w:t>
      </w:r>
    </w:p>
    <w:p w:rsidR="002C1E6E" w:rsidRPr="006E70E7" w:rsidRDefault="002C1E6E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5.1. К участию в соревнованиях допускаются спортсмены рыболовно-спортивных обществ, клубов и организаций Тюменской области</w:t>
      </w:r>
      <w:r w:rsidR="00015C38" w:rsidRPr="006E70E7">
        <w:rPr>
          <w:sz w:val="22"/>
          <w:szCs w:val="22"/>
        </w:rPr>
        <w:t xml:space="preserve"> и других регионов России, а также спортсмены-любители</w:t>
      </w:r>
      <w:r w:rsidRPr="006E70E7">
        <w:rPr>
          <w:sz w:val="22"/>
          <w:szCs w:val="22"/>
        </w:rPr>
        <w:t>.</w:t>
      </w:r>
    </w:p>
    <w:p w:rsidR="002C1E6E" w:rsidRPr="006E70E7" w:rsidRDefault="002C1E6E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 xml:space="preserve">5.3. </w:t>
      </w:r>
      <w:proofErr w:type="gramStart"/>
      <w:r w:rsidRPr="006E70E7">
        <w:rPr>
          <w:sz w:val="22"/>
          <w:szCs w:val="22"/>
        </w:rPr>
        <w:t>Всем участникам и членам команд необходимо иметь при себе: документ, удостоверяющий личность (паспорт для спортсменов, не имеющих спортивных разрядов) или свидетельство о рождении, страховой полис обязательного медицинского страхования; оригинал договора о страховании несчастных случаев, жизни и здоровья (страховка должна быть спортивная, т.е. повышенного риска), спортивную разрядную книжку (для подтверждения спортивного разряда спортсменам, имеющим спортивные разряды).</w:t>
      </w:r>
      <w:proofErr w:type="gramEnd"/>
    </w:p>
    <w:p w:rsidR="002C1E6E" w:rsidRPr="006E70E7" w:rsidRDefault="002C1E6E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5.4. Спортсмены до 18 лет должны иметь письменное согласие от родителей на участие в соревнованиях, заверенное нотариально, которое предъявляется в мандатную комиссию при регистрации.</w:t>
      </w:r>
    </w:p>
    <w:p w:rsidR="00015C38" w:rsidRPr="006E70E7" w:rsidRDefault="002C1E6E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5.5. Участники обязаны участвовать в церемонии открытия и закрытия соревнований</w:t>
      </w:r>
      <w:r w:rsidR="00015C38" w:rsidRPr="006E70E7">
        <w:rPr>
          <w:sz w:val="22"/>
          <w:szCs w:val="22"/>
        </w:rPr>
        <w:t>.</w:t>
      </w:r>
      <w:r w:rsidRPr="006E70E7">
        <w:rPr>
          <w:sz w:val="22"/>
          <w:szCs w:val="22"/>
        </w:rPr>
        <w:t xml:space="preserve"> </w:t>
      </w:r>
    </w:p>
    <w:p w:rsidR="002C1E6E" w:rsidRPr="006E70E7" w:rsidRDefault="002C1E6E" w:rsidP="00ED35C0">
      <w:pPr>
        <w:spacing w:line="360" w:lineRule="auto"/>
        <w:jc w:val="both"/>
        <w:rPr>
          <w:color w:val="000000"/>
          <w:sz w:val="22"/>
          <w:szCs w:val="22"/>
        </w:rPr>
      </w:pPr>
      <w:r w:rsidRPr="006E70E7">
        <w:rPr>
          <w:sz w:val="22"/>
          <w:szCs w:val="22"/>
        </w:rPr>
        <w:t xml:space="preserve">5.7. </w:t>
      </w:r>
      <w:r w:rsidR="00015C38" w:rsidRPr="006E70E7">
        <w:rPr>
          <w:color w:val="000000"/>
          <w:sz w:val="22"/>
          <w:szCs w:val="22"/>
        </w:rPr>
        <w:t>Употребление алкоголя в период проведения соревнований и курение в зоне во время тура запрещено. Лица в нетрезвом виде к участию в соревнованиях не допускаются. Участники в нетрезвом виде во время проведения соревнований дисквалифицируются.</w:t>
      </w:r>
    </w:p>
    <w:p w:rsidR="00015C38" w:rsidRPr="006E70E7" w:rsidRDefault="00015C38" w:rsidP="00ED35C0">
      <w:pPr>
        <w:spacing w:line="360" w:lineRule="auto"/>
        <w:jc w:val="both"/>
        <w:rPr>
          <w:sz w:val="22"/>
          <w:szCs w:val="22"/>
        </w:rPr>
      </w:pPr>
    </w:p>
    <w:p w:rsidR="00015C38" w:rsidRPr="00872FA8" w:rsidRDefault="007F0E87" w:rsidP="00872FA8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>6</w:t>
      </w:r>
      <w:r w:rsidR="00015C38" w:rsidRPr="00872FA8">
        <w:rPr>
          <w:b/>
          <w:sz w:val="22"/>
          <w:szCs w:val="22"/>
        </w:rPr>
        <w:t xml:space="preserve">. </w:t>
      </w:r>
      <w:r w:rsidR="00015C38" w:rsidRPr="00872FA8">
        <w:rPr>
          <w:b/>
          <w:caps/>
          <w:sz w:val="22"/>
          <w:szCs w:val="22"/>
        </w:rPr>
        <w:t>Регламент соревнований.</w:t>
      </w:r>
    </w:p>
    <w:p w:rsidR="00015C38" w:rsidRPr="006E70E7" w:rsidRDefault="007F0E87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6</w:t>
      </w:r>
      <w:r w:rsidR="00015C38" w:rsidRPr="006E70E7">
        <w:rPr>
          <w:sz w:val="22"/>
          <w:szCs w:val="22"/>
        </w:rPr>
        <w:t>.1. Соревнования проводятся в личном зачете.</w:t>
      </w:r>
    </w:p>
    <w:p w:rsidR="00015C38" w:rsidRPr="006E70E7" w:rsidRDefault="007F0E87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6</w:t>
      </w:r>
      <w:r w:rsidR="009766A6">
        <w:rPr>
          <w:sz w:val="22"/>
          <w:szCs w:val="22"/>
        </w:rPr>
        <w:t xml:space="preserve">.2. </w:t>
      </w:r>
      <w:r w:rsidR="00872FA8">
        <w:rPr>
          <w:sz w:val="22"/>
          <w:szCs w:val="22"/>
        </w:rPr>
        <w:t xml:space="preserve">17 </w:t>
      </w:r>
      <w:r w:rsidR="00756600">
        <w:rPr>
          <w:sz w:val="22"/>
          <w:szCs w:val="22"/>
        </w:rPr>
        <w:t>марта 2018</w:t>
      </w:r>
      <w:r w:rsidR="00015C38" w:rsidRPr="006E70E7">
        <w:rPr>
          <w:sz w:val="22"/>
          <w:szCs w:val="22"/>
        </w:rPr>
        <w:t xml:space="preserve"> года (</w:t>
      </w:r>
      <w:r w:rsidR="00872FA8">
        <w:rPr>
          <w:sz w:val="22"/>
          <w:szCs w:val="22"/>
        </w:rPr>
        <w:t>суббота</w:t>
      </w:r>
      <w:r w:rsidR="00015C38" w:rsidRPr="006E70E7">
        <w:rPr>
          <w:sz w:val="22"/>
          <w:szCs w:val="22"/>
        </w:rPr>
        <w:t>):</w:t>
      </w:r>
    </w:p>
    <w:p w:rsidR="00015C38" w:rsidRPr="006E70E7" w:rsidRDefault="00015C38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0</w:t>
      </w:r>
      <w:r w:rsidR="007F0E87" w:rsidRPr="006E70E7">
        <w:rPr>
          <w:sz w:val="22"/>
          <w:szCs w:val="22"/>
        </w:rPr>
        <w:t>8</w:t>
      </w:r>
      <w:r w:rsidRPr="006E70E7">
        <w:rPr>
          <w:sz w:val="22"/>
          <w:szCs w:val="22"/>
        </w:rPr>
        <w:t>.</w:t>
      </w:r>
      <w:r w:rsidR="007F0E87" w:rsidRPr="006E70E7">
        <w:rPr>
          <w:sz w:val="22"/>
          <w:szCs w:val="22"/>
        </w:rPr>
        <w:t>0</w:t>
      </w:r>
      <w:r w:rsidRPr="006E70E7">
        <w:rPr>
          <w:sz w:val="22"/>
          <w:szCs w:val="22"/>
        </w:rPr>
        <w:t>0 – Регистрация участников, построение участников, объявление регламента соревнований</w:t>
      </w:r>
      <w:r w:rsidR="007F0E87" w:rsidRPr="006E70E7">
        <w:rPr>
          <w:sz w:val="22"/>
          <w:szCs w:val="22"/>
        </w:rPr>
        <w:t>.</w:t>
      </w:r>
    </w:p>
    <w:p w:rsidR="00015C38" w:rsidRPr="006E70E7" w:rsidRDefault="00015C38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08.50 – Выдвижение участников к месту старта</w:t>
      </w:r>
      <w:r w:rsidR="007F0E87" w:rsidRPr="006E70E7">
        <w:rPr>
          <w:sz w:val="22"/>
          <w:szCs w:val="22"/>
        </w:rPr>
        <w:t>.</w:t>
      </w:r>
    </w:p>
    <w:p w:rsidR="00015C38" w:rsidRPr="006E70E7" w:rsidRDefault="005C25C9" w:rsidP="00ED35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08.55 – Вход в зону лова</w:t>
      </w:r>
    </w:p>
    <w:p w:rsidR="00015C38" w:rsidRPr="006E70E7" w:rsidRDefault="00015C38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09.00 – Сигнал «Старт</w:t>
      </w:r>
      <w:r w:rsidR="00072485">
        <w:rPr>
          <w:sz w:val="22"/>
          <w:szCs w:val="22"/>
        </w:rPr>
        <w:t xml:space="preserve"> 1 тура</w:t>
      </w:r>
      <w:r w:rsidRPr="006E70E7">
        <w:rPr>
          <w:sz w:val="22"/>
          <w:szCs w:val="22"/>
        </w:rPr>
        <w:t>»</w:t>
      </w:r>
      <w:r w:rsidR="007F0E87" w:rsidRPr="006E70E7">
        <w:rPr>
          <w:sz w:val="22"/>
          <w:szCs w:val="22"/>
        </w:rPr>
        <w:t>.</w:t>
      </w:r>
    </w:p>
    <w:p w:rsidR="00015C38" w:rsidRPr="006E70E7" w:rsidRDefault="00015C38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11.</w:t>
      </w:r>
      <w:r w:rsidR="00072485">
        <w:rPr>
          <w:sz w:val="22"/>
          <w:szCs w:val="22"/>
        </w:rPr>
        <w:t>2</w:t>
      </w:r>
      <w:r w:rsidRPr="006E70E7">
        <w:rPr>
          <w:sz w:val="22"/>
          <w:szCs w:val="22"/>
        </w:rPr>
        <w:t xml:space="preserve">5 – Сигнал </w:t>
      </w:r>
      <w:r w:rsidR="007F0E87" w:rsidRPr="006E70E7">
        <w:rPr>
          <w:sz w:val="22"/>
          <w:szCs w:val="22"/>
        </w:rPr>
        <w:t>«</w:t>
      </w:r>
      <w:r w:rsidRPr="006E70E7">
        <w:rPr>
          <w:sz w:val="22"/>
          <w:szCs w:val="22"/>
        </w:rPr>
        <w:t>До финиша осталось 5 минут</w:t>
      </w:r>
      <w:r w:rsidR="007F0E87" w:rsidRPr="006E70E7">
        <w:rPr>
          <w:sz w:val="22"/>
          <w:szCs w:val="22"/>
        </w:rPr>
        <w:t>».</w:t>
      </w:r>
    </w:p>
    <w:p w:rsidR="00015C38" w:rsidRDefault="00015C38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</w:t>
      </w:r>
      <w:r w:rsidR="00072485">
        <w:rPr>
          <w:sz w:val="22"/>
          <w:szCs w:val="22"/>
        </w:rPr>
        <w:t>1</w:t>
      </w:r>
      <w:r w:rsidRPr="006E70E7">
        <w:rPr>
          <w:sz w:val="22"/>
          <w:szCs w:val="22"/>
        </w:rPr>
        <w:t>.</w:t>
      </w:r>
      <w:r w:rsidR="00072485">
        <w:rPr>
          <w:sz w:val="22"/>
          <w:szCs w:val="22"/>
        </w:rPr>
        <w:t>3</w:t>
      </w:r>
      <w:r w:rsidRPr="006E70E7">
        <w:rPr>
          <w:sz w:val="22"/>
          <w:szCs w:val="22"/>
        </w:rPr>
        <w:t>0 –</w:t>
      </w:r>
      <w:r w:rsidR="007F0E87" w:rsidRPr="006E70E7">
        <w:rPr>
          <w:sz w:val="22"/>
          <w:szCs w:val="22"/>
        </w:rPr>
        <w:t xml:space="preserve"> </w:t>
      </w:r>
      <w:r w:rsidRPr="006E70E7">
        <w:rPr>
          <w:sz w:val="22"/>
          <w:szCs w:val="22"/>
        </w:rPr>
        <w:t>Финиш</w:t>
      </w:r>
      <w:r w:rsidR="00072485">
        <w:rPr>
          <w:sz w:val="22"/>
          <w:szCs w:val="22"/>
        </w:rPr>
        <w:t xml:space="preserve"> 1 тура</w:t>
      </w:r>
      <w:r w:rsidR="007F0E87" w:rsidRPr="006E70E7">
        <w:rPr>
          <w:sz w:val="22"/>
          <w:szCs w:val="22"/>
        </w:rPr>
        <w:t>,</w:t>
      </w:r>
      <w:r w:rsidRPr="006E70E7">
        <w:rPr>
          <w:sz w:val="22"/>
          <w:szCs w:val="22"/>
        </w:rPr>
        <w:t xml:space="preserve"> взвешивание, подведение </w:t>
      </w:r>
      <w:r w:rsidR="00072485">
        <w:rPr>
          <w:sz w:val="22"/>
          <w:szCs w:val="22"/>
        </w:rPr>
        <w:t xml:space="preserve">промежуточных </w:t>
      </w:r>
      <w:r w:rsidRPr="006E70E7">
        <w:rPr>
          <w:sz w:val="22"/>
          <w:szCs w:val="22"/>
        </w:rPr>
        <w:t>итогов</w:t>
      </w:r>
      <w:r w:rsidR="00072485">
        <w:rPr>
          <w:sz w:val="22"/>
          <w:szCs w:val="22"/>
        </w:rPr>
        <w:t xml:space="preserve"> </w:t>
      </w:r>
      <w:r w:rsidR="00072485" w:rsidRPr="00072485">
        <w:rPr>
          <w:sz w:val="22"/>
          <w:szCs w:val="22"/>
        </w:rPr>
        <w:t>и отдых</w:t>
      </w:r>
      <w:r w:rsidR="007F0E87" w:rsidRPr="006E70E7">
        <w:rPr>
          <w:sz w:val="22"/>
          <w:szCs w:val="22"/>
        </w:rPr>
        <w:t>.</w:t>
      </w:r>
    </w:p>
    <w:p w:rsidR="004750A0" w:rsidRDefault="004750A0" w:rsidP="00ED35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12.00 – Награж</w:t>
      </w:r>
      <w:r w:rsidR="008F74F6">
        <w:rPr>
          <w:sz w:val="22"/>
          <w:szCs w:val="22"/>
        </w:rPr>
        <w:t>д</w:t>
      </w:r>
      <w:r>
        <w:rPr>
          <w:sz w:val="22"/>
          <w:szCs w:val="22"/>
        </w:rPr>
        <w:t>ение победителей Первенства</w:t>
      </w:r>
    </w:p>
    <w:p w:rsidR="00072485" w:rsidRPr="00072485" w:rsidRDefault="00072485" w:rsidP="00ED35C0">
      <w:pPr>
        <w:spacing w:line="360" w:lineRule="auto"/>
        <w:jc w:val="both"/>
        <w:rPr>
          <w:sz w:val="22"/>
          <w:szCs w:val="22"/>
        </w:rPr>
      </w:pPr>
      <w:r w:rsidRPr="00072485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072485">
        <w:rPr>
          <w:sz w:val="22"/>
          <w:szCs w:val="22"/>
        </w:rPr>
        <w:t>.</w:t>
      </w:r>
      <w:r w:rsidR="005C25C9">
        <w:rPr>
          <w:sz w:val="22"/>
          <w:szCs w:val="22"/>
        </w:rPr>
        <w:t>5</w:t>
      </w:r>
      <w:r w:rsidRPr="00072485">
        <w:rPr>
          <w:sz w:val="22"/>
          <w:szCs w:val="22"/>
        </w:rPr>
        <w:t>5 – Вход</w:t>
      </w:r>
      <w:r w:rsidR="005C25C9">
        <w:rPr>
          <w:sz w:val="22"/>
          <w:szCs w:val="22"/>
        </w:rPr>
        <w:t xml:space="preserve"> в зону лова</w:t>
      </w:r>
    </w:p>
    <w:p w:rsidR="00072485" w:rsidRDefault="005C25C9" w:rsidP="00ED35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72485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072485">
        <w:rPr>
          <w:sz w:val="22"/>
          <w:szCs w:val="22"/>
        </w:rPr>
        <w:t>0 – Сигнал «Старт» 2 тура.</w:t>
      </w:r>
    </w:p>
    <w:p w:rsidR="00072485" w:rsidRPr="006E70E7" w:rsidRDefault="00072485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</w:t>
      </w:r>
      <w:r w:rsidR="005C25C9">
        <w:rPr>
          <w:sz w:val="22"/>
          <w:szCs w:val="22"/>
        </w:rPr>
        <w:t>5</w:t>
      </w:r>
      <w:r w:rsidRPr="006E70E7">
        <w:rPr>
          <w:sz w:val="22"/>
          <w:szCs w:val="22"/>
        </w:rPr>
        <w:t>.</w:t>
      </w:r>
      <w:r w:rsidR="005C25C9">
        <w:rPr>
          <w:sz w:val="22"/>
          <w:szCs w:val="22"/>
        </w:rPr>
        <w:t>2</w:t>
      </w:r>
      <w:r w:rsidRPr="006E70E7">
        <w:rPr>
          <w:sz w:val="22"/>
          <w:szCs w:val="22"/>
        </w:rPr>
        <w:t>5 – Сигнал «До финиша осталось 5 минут».</w:t>
      </w:r>
    </w:p>
    <w:p w:rsidR="00072485" w:rsidRDefault="00072485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6E70E7">
        <w:rPr>
          <w:sz w:val="22"/>
          <w:szCs w:val="22"/>
        </w:rPr>
        <w:t>.</w:t>
      </w:r>
      <w:r w:rsidR="005C25C9">
        <w:rPr>
          <w:sz w:val="22"/>
          <w:szCs w:val="22"/>
        </w:rPr>
        <w:t>3</w:t>
      </w:r>
      <w:r w:rsidRPr="006E70E7">
        <w:rPr>
          <w:sz w:val="22"/>
          <w:szCs w:val="22"/>
        </w:rPr>
        <w:t>0 – Финиш</w:t>
      </w:r>
      <w:r>
        <w:rPr>
          <w:sz w:val="22"/>
          <w:szCs w:val="22"/>
        </w:rPr>
        <w:t xml:space="preserve"> 2 тура</w:t>
      </w:r>
      <w:r w:rsidRPr="006E70E7">
        <w:rPr>
          <w:sz w:val="22"/>
          <w:szCs w:val="22"/>
        </w:rPr>
        <w:t>, взвешивание, подведение итогов.</w:t>
      </w:r>
    </w:p>
    <w:p w:rsidR="00015C38" w:rsidRDefault="00015C38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</w:t>
      </w:r>
      <w:r w:rsidR="00072485">
        <w:rPr>
          <w:sz w:val="22"/>
          <w:szCs w:val="22"/>
        </w:rPr>
        <w:t>6</w:t>
      </w:r>
      <w:r w:rsidRPr="006E70E7">
        <w:rPr>
          <w:sz w:val="22"/>
          <w:szCs w:val="22"/>
        </w:rPr>
        <w:t>.</w:t>
      </w:r>
      <w:r w:rsidR="00072485">
        <w:rPr>
          <w:sz w:val="22"/>
          <w:szCs w:val="22"/>
        </w:rPr>
        <w:t>0</w:t>
      </w:r>
      <w:r w:rsidRPr="006E70E7">
        <w:rPr>
          <w:sz w:val="22"/>
          <w:szCs w:val="22"/>
        </w:rPr>
        <w:t>0 – Построение, объявление результатов соревнования, награждение победителей.</w:t>
      </w:r>
    </w:p>
    <w:p w:rsidR="00015C38" w:rsidRDefault="00015C38" w:rsidP="00ED35C0">
      <w:pPr>
        <w:spacing w:line="360" w:lineRule="auto"/>
        <w:jc w:val="both"/>
        <w:rPr>
          <w:sz w:val="22"/>
          <w:szCs w:val="22"/>
        </w:rPr>
      </w:pPr>
    </w:p>
    <w:p w:rsidR="002B75EB" w:rsidRPr="006E70E7" w:rsidRDefault="002B75EB" w:rsidP="00ED35C0">
      <w:pPr>
        <w:spacing w:line="360" w:lineRule="auto"/>
        <w:jc w:val="both"/>
        <w:rPr>
          <w:sz w:val="22"/>
          <w:szCs w:val="22"/>
        </w:rPr>
      </w:pPr>
    </w:p>
    <w:p w:rsidR="002C1E6E" w:rsidRPr="00872FA8" w:rsidRDefault="00B65A29" w:rsidP="00872FA8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lastRenderedPageBreak/>
        <w:t>7</w:t>
      </w:r>
      <w:r w:rsidR="002C1E6E" w:rsidRPr="00872FA8">
        <w:rPr>
          <w:b/>
          <w:sz w:val="22"/>
          <w:szCs w:val="22"/>
        </w:rPr>
        <w:t xml:space="preserve">. </w:t>
      </w:r>
      <w:r w:rsidR="002C1E6E" w:rsidRPr="00872FA8">
        <w:rPr>
          <w:b/>
          <w:caps/>
          <w:sz w:val="22"/>
          <w:szCs w:val="22"/>
        </w:rPr>
        <w:t>Порядок и Правила проведения соревнований.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 xml:space="preserve">.1. Соревнования проводятся по Правилам вида спорта «рыболовный спорт», утвержденным приказом </w:t>
      </w:r>
      <w:proofErr w:type="spellStart"/>
      <w:r w:rsidRPr="00B65A29">
        <w:rPr>
          <w:sz w:val="22"/>
          <w:szCs w:val="22"/>
        </w:rPr>
        <w:t>Минспорта</w:t>
      </w:r>
      <w:proofErr w:type="spellEnd"/>
      <w:r w:rsidRPr="00B65A29">
        <w:rPr>
          <w:sz w:val="22"/>
          <w:szCs w:val="22"/>
        </w:rPr>
        <w:t xml:space="preserve"> России №140 от 20 марта 2014 года.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.2. К зачету принимаются все виды рыб, не запрещенные к вылову в Тюменской области. Запрещённых к вылову видов рыб в водоеме нет.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.3. До окончания тура рыба сохраняется у спортсменов в чистом виде в одинаковой таре, выдаваемой организаторами.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.4. Взвешивание уловов осуществляется россыпью в таре судейской коллегии.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.5. Разрешается ловля на зимнюю удочку, оснащенную одной мормышкой, без применения дополнительных грузил.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.6. Длина мормышки без крючка - не более 15 мм, крючок одинарный впаянный.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.7. Применение дополнительных элементов оснастки на леске и крючке запрещается.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.8. Участники могут иметь при себе неограниченное количество запасных удочек.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.9. Участникам должны иметь при себе по два флажка для маркировки лунок.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.10. Разрешается применять любые животные или растительные насадки и прикормки, кроме живых, мертвых или искусственных рыбок, икры рыб и содержащих рыбу компонентов. Применение любых искусственных насадок запрещается.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.11. Спортсмену на один тур соревнований разрешается использовать 1.5 литра живой насадки и прикормки (в том числе не более 1 литра крупного или мелкого мотыля) и 1 литра прикормочной смеси растительного происхождения. Прикормочная смесь должна быть в приготовленном состоянии, может быть окрашена и пропитана пахучими веществами, но не должна содержать компонентов, запрещённых для насадки, а также наркотических и одурманивающих рыбу средств. Прикормка применяется без использования стационарных кормушек и упаковочных средств.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 w:rsidRPr="00B65A29">
        <w:rPr>
          <w:sz w:val="22"/>
          <w:szCs w:val="22"/>
        </w:rPr>
        <w:t>Количество прикормки и насадки может быть ограничено положением (регламентом) о конкретных соревнованиях.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.12. Участник может быть дисквалифицирован решением Главной судейской коллегии за нарушение Порядка и Правил проведения соревнований, а также за действия, оскорбляющие нравственное и человеческое достоинство.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.13. К участнику, дисквалифицированной решением Главной судейской коллегии, применяются санкции, определяемые дисциплинарной комиссией РОО «Федерация рыболовного спорта Тюменской области», в соответствии с Дисциплинарным Кодексом (рыболовный спорт) «</w:t>
      </w:r>
      <w:proofErr w:type="spellStart"/>
      <w:r w:rsidRPr="00B65A29">
        <w:rPr>
          <w:sz w:val="22"/>
          <w:szCs w:val="22"/>
        </w:rPr>
        <w:t>Росохотрыболовсоюза</w:t>
      </w:r>
      <w:proofErr w:type="spellEnd"/>
      <w:r w:rsidRPr="00B65A29">
        <w:rPr>
          <w:sz w:val="22"/>
          <w:szCs w:val="22"/>
        </w:rPr>
        <w:t>».</w:t>
      </w:r>
    </w:p>
    <w:p w:rsidR="00B65A29" w:rsidRPr="00B65A29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5A29">
        <w:rPr>
          <w:sz w:val="22"/>
          <w:szCs w:val="22"/>
        </w:rPr>
        <w:t>.14. К участнику, снявшейся с турнира до его окончания и/или не присутствующей на церемонии награждения победителей без разрешения Главного судьи соревнований, применяются санкции, определяемые дисциплинарной комиссией РОО «Федерации рыболовного спорта Тюменской области», в соответствии с Дисциплинарным Кодексом (рыболовный спорт) «</w:t>
      </w:r>
      <w:proofErr w:type="spellStart"/>
      <w:r w:rsidRPr="00B65A29">
        <w:rPr>
          <w:sz w:val="22"/>
          <w:szCs w:val="22"/>
        </w:rPr>
        <w:t>Росохотрыболовсоюза</w:t>
      </w:r>
      <w:proofErr w:type="spellEnd"/>
      <w:r w:rsidRPr="00B65A29">
        <w:rPr>
          <w:sz w:val="22"/>
          <w:szCs w:val="22"/>
        </w:rPr>
        <w:t>».</w:t>
      </w:r>
    </w:p>
    <w:p w:rsidR="002C1E6E" w:rsidRDefault="00B65A29" w:rsidP="00B65A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Pr="00B65A29">
        <w:rPr>
          <w:sz w:val="22"/>
          <w:szCs w:val="22"/>
        </w:rPr>
        <w:t>.15. Рыба, выловленная в ходе соревнований, после взвешивания и подведения итогов поступает в распоряжение организаторов.</w:t>
      </w:r>
    </w:p>
    <w:p w:rsidR="002C1E6E" w:rsidRPr="00872FA8" w:rsidRDefault="002C1E6E" w:rsidP="00872FA8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 xml:space="preserve">8. </w:t>
      </w:r>
      <w:r w:rsidRPr="00872FA8">
        <w:rPr>
          <w:b/>
          <w:caps/>
          <w:sz w:val="22"/>
          <w:szCs w:val="22"/>
        </w:rPr>
        <w:t>Условия подведения итогов.</w:t>
      </w:r>
    </w:p>
    <w:p w:rsidR="002C1E6E" w:rsidRPr="006E70E7" w:rsidRDefault="007F0E87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8.1.</w:t>
      </w:r>
      <w:r w:rsidR="002C1E6E" w:rsidRPr="006E70E7">
        <w:rPr>
          <w:sz w:val="22"/>
          <w:szCs w:val="22"/>
        </w:rPr>
        <w:t xml:space="preserve"> К зачету принимается чистая рыба, без снега и льда, в таре, выданной организаторами соревнований. Участнику начисляется 1 балл за каждый грамм веса.</w:t>
      </w:r>
    </w:p>
    <w:p w:rsidR="00354BE0" w:rsidRPr="006E70E7" w:rsidRDefault="007F0E87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8.2.</w:t>
      </w:r>
      <w:r w:rsidR="002C1E6E" w:rsidRPr="006E70E7">
        <w:rPr>
          <w:sz w:val="22"/>
          <w:szCs w:val="22"/>
        </w:rPr>
        <w:t xml:space="preserve"> </w:t>
      </w:r>
      <w:r w:rsidR="00072485">
        <w:t>Победителем в туре признаётся спортсмен, имеющий наибольший вес улова. Спортсменам, имеющим одинаковые результаты в туре соревнований, засчитывается количество очков (мест) за тур, равное среднему арифметическому от мест, которые они должны были бы поделить</w:t>
      </w:r>
      <w:r w:rsidR="00ED35C0">
        <w:t>.</w:t>
      </w:r>
    </w:p>
    <w:p w:rsidR="00ED35C0" w:rsidRDefault="00ED35C0" w:rsidP="00ED35C0">
      <w:pPr>
        <w:spacing w:line="360" w:lineRule="auto"/>
        <w:jc w:val="both"/>
      </w:pPr>
      <w:r>
        <w:t>8.3. Победитель соревнования определяется по наименьшей сумме мест за 2 тура. Последующее распределение мест между спортсменами в личном зачёте осуществляется исходя из суммарного количества мест (очков) каждого спортсмена. Спортсмен, имеющий меньшее количество очков, занимает более высокое место.</w:t>
      </w:r>
    </w:p>
    <w:p w:rsidR="00ED35C0" w:rsidRDefault="00ED35C0" w:rsidP="00ED35C0">
      <w:pPr>
        <w:spacing w:line="360" w:lineRule="auto"/>
        <w:jc w:val="both"/>
      </w:pPr>
      <w:r>
        <w:t>8.4. При равенстве суммы мест за 2 тура, преимущество получает спортсмен, набравший большее количество баллов по итогам двух туров. При равенстве количества баллов, преимущество у того, кто набрал большее количество баллов во втором туре. В случае равенства у двух или более спортсменов и этих показателей - определяются одинаковые места. Всем им присуждается наивысшее итоговое место, на которое они претендовали. Нижерасположенные места, по количеству спортсменов, занявших вышерасположенные место, не занимаются.</w:t>
      </w:r>
    </w:p>
    <w:p w:rsidR="00ED35C0" w:rsidRDefault="00ED35C0" w:rsidP="00ED35C0">
      <w:pPr>
        <w:spacing w:line="360" w:lineRule="auto"/>
        <w:jc w:val="both"/>
      </w:pPr>
      <w:r>
        <w:t>8.5. Участникам соревнований, не поймавшим рыбу за все время соревнований, в личном зачете присваивается место, равное общему количеству участников.</w:t>
      </w:r>
    </w:p>
    <w:p w:rsidR="002C1E6E" w:rsidRPr="006E70E7" w:rsidRDefault="002C1E6E" w:rsidP="00ED35C0">
      <w:pPr>
        <w:spacing w:line="360" w:lineRule="auto"/>
        <w:jc w:val="both"/>
        <w:rPr>
          <w:sz w:val="22"/>
          <w:szCs w:val="22"/>
        </w:rPr>
      </w:pPr>
    </w:p>
    <w:p w:rsidR="002C1E6E" w:rsidRPr="00872FA8" w:rsidRDefault="002C1E6E" w:rsidP="00872FA8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 xml:space="preserve">9. </w:t>
      </w:r>
      <w:r w:rsidRPr="00872FA8">
        <w:rPr>
          <w:b/>
          <w:caps/>
          <w:sz w:val="22"/>
          <w:szCs w:val="22"/>
        </w:rPr>
        <w:t>Награждение.</w:t>
      </w:r>
    </w:p>
    <w:p w:rsidR="00354BE0" w:rsidRPr="006E70E7" w:rsidRDefault="00354BE0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9.1. Спортсмены, занявшие призовые места, награждаются медалями и дипломами.</w:t>
      </w:r>
    </w:p>
    <w:p w:rsidR="00354BE0" w:rsidRPr="006E70E7" w:rsidRDefault="00354BE0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9.2. Допускается учреждение дополнительных призов от спонсоров.</w:t>
      </w:r>
    </w:p>
    <w:p w:rsidR="00354BE0" w:rsidRPr="006E70E7" w:rsidRDefault="00354BE0" w:rsidP="00ED35C0">
      <w:pPr>
        <w:spacing w:line="360" w:lineRule="auto"/>
        <w:jc w:val="both"/>
        <w:rPr>
          <w:sz w:val="22"/>
          <w:szCs w:val="22"/>
        </w:rPr>
      </w:pPr>
    </w:p>
    <w:p w:rsidR="002C1E6E" w:rsidRPr="00872FA8" w:rsidRDefault="002C1E6E" w:rsidP="00872FA8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 xml:space="preserve">10. </w:t>
      </w:r>
      <w:r w:rsidRPr="00872FA8">
        <w:rPr>
          <w:b/>
          <w:caps/>
          <w:sz w:val="22"/>
          <w:szCs w:val="22"/>
        </w:rPr>
        <w:t>Финансирования.</w:t>
      </w:r>
    </w:p>
    <w:p w:rsidR="002C1E6E" w:rsidRPr="006E70E7" w:rsidRDefault="002C1E6E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10. Условия финансирования.</w:t>
      </w:r>
    </w:p>
    <w:p w:rsidR="002C1E6E" w:rsidRPr="006E70E7" w:rsidRDefault="002C1E6E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10.1. Награждение победителей кубками, медалями и грамотами</w:t>
      </w:r>
      <w:r w:rsidR="00756600">
        <w:rPr>
          <w:sz w:val="22"/>
          <w:szCs w:val="22"/>
        </w:rPr>
        <w:t xml:space="preserve"> осуществляет Администрация </w:t>
      </w:r>
      <w:proofErr w:type="gramStart"/>
      <w:r w:rsidR="00756600">
        <w:rPr>
          <w:sz w:val="22"/>
          <w:szCs w:val="22"/>
        </w:rPr>
        <w:t>с</w:t>
      </w:r>
      <w:proofErr w:type="gramEnd"/>
      <w:r w:rsidR="00756600">
        <w:rPr>
          <w:sz w:val="22"/>
          <w:szCs w:val="22"/>
        </w:rPr>
        <w:t>. Казанское</w:t>
      </w:r>
      <w:r w:rsidRPr="006E70E7">
        <w:rPr>
          <w:sz w:val="22"/>
          <w:szCs w:val="22"/>
        </w:rPr>
        <w:t>.</w:t>
      </w:r>
    </w:p>
    <w:p w:rsidR="005A4D09" w:rsidRPr="006E70E7" w:rsidRDefault="002C1E6E" w:rsidP="0075660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10.2. Расходы, связанные с участием команд в соревнованиях (проезд до места соревнований, проживание, питание и т.д.), несут командирующие их организации (клубы) или они осуществляются непосредственно самими участниками команд</w:t>
      </w:r>
      <w:proofErr w:type="gramStart"/>
      <w:r w:rsidRPr="006E70E7">
        <w:rPr>
          <w:sz w:val="22"/>
          <w:szCs w:val="22"/>
        </w:rPr>
        <w:t>.:</w:t>
      </w:r>
      <w:proofErr w:type="gramEnd"/>
    </w:p>
    <w:p w:rsidR="002C1E6E" w:rsidRPr="006E70E7" w:rsidRDefault="002C1E6E" w:rsidP="00ED35C0">
      <w:pPr>
        <w:spacing w:line="360" w:lineRule="auto"/>
        <w:jc w:val="both"/>
        <w:rPr>
          <w:sz w:val="22"/>
          <w:szCs w:val="22"/>
        </w:rPr>
      </w:pPr>
    </w:p>
    <w:p w:rsidR="006E70E7" w:rsidRPr="00872FA8" w:rsidRDefault="00B65A29" w:rsidP="00872FA8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>11</w:t>
      </w:r>
      <w:r w:rsidR="006E70E7" w:rsidRPr="00872FA8">
        <w:rPr>
          <w:b/>
          <w:sz w:val="22"/>
          <w:szCs w:val="22"/>
        </w:rPr>
        <w:t>. ОБЕСПЕЧЕНИЕ БЕЗОПАСНОСТИ УЧАСТНИКОВ И ЗРИТЕЛЕЙ</w:t>
      </w:r>
    </w:p>
    <w:p w:rsidR="006E70E7" w:rsidRPr="006E70E7" w:rsidRDefault="00B65A29" w:rsidP="00ED35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11</w:t>
      </w:r>
      <w:r w:rsidR="006E70E7" w:rsidRPr="006E70E7">
        <w:rPr>
          <w:sz w:val="22"/>
          <w:szCs w:val="22"/>
        </w:rPr>
        <w:t xml:space="preserve">.1.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353; </w:t>
      </w:r>
    </w:p>
    <w:p w:rsidR="006E70E7" w:rsidRPr="006E70E7" w:rsidRDefault="00B65A29" w:rsidP="00ED35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6E70E7" w:rsidRPr="006E70E7">
        <w:rPr>
          <w:sz w:val="22"/>
          <w:szCs w:val="22"/>
        </w:rPr>
        <w:t>.2. Соревнование проводится не на объектах спорта, включенных во Всероссийский реестр объектов спорта в соответствии с Федеральным законом от 4 декабря 2007 года № 329-ФЗ «О физической культуре и спорте в Российской Федерации.</w:t>
      </w:r>
    </w:p>
    <w:p w:rsidR="006E70E7" w:rsidRPr="006E70E7" w:rsidRDefault="006E70E7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</w:t>
      </w:r>
      <w:r w:rsidR="00B65A29">
        <w:rPr>
          <w:sz w:val="22"/>
          <w:szCs w:val="22"/>
        </w:rPr>
        <w:t>1</w:t>
      </w:r>
      <w:r w:rsidRPr="006E70E7">
        <w:rPr>
          <w:sz w:val="22"/>
          <w:szCs w:val="22"/>
        </w:rPr>
        <w:t xml:space="preserve">.3.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 </w:t>
      </w:r>
    </w:p>
    <w:p w:rsidR="006E70E7" w:rsidRPr="006E70E7" w:rsidRDefault="006E70E7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</w:t>
      </w:r>
      <w:r w:rsidR="00B65A29">
        <w:rPr>
          <w:sz w:val="22"/>
          <w:szCs w:val="22"/>
        </w:rPr>
        <w:t>1</w:t>
      </w:r>
      <w:r w:rsidRPr="006E70E7">
        <w:rPr>
          <w:sz w:val="22"/>
          <w:szCs w:val="22"/>
        </w:rPr>
        <w:t>.4. Организаторы несут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по данному виду спорта и принимает меры по профилактике травматизма (медицинское обеспечение).</w:t>
      </w:r>
    </w:p>
    <w:p w:rsidR="006E70E7" w:rsidRPr="006E70E7" w:rsidRDefault="006E70E7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</w:t>
      </w:r>
      <w:r w:rsidR="00B65A29">
        <w:rPr>
          <w:sz w:val="22"/>
          <w:szCs w:val="22"/>
        </w:rPr>
        <w:t>1</w:t>
      </w:r>
      <w:r w:rsidRPr="006E70E7">
        <w:rPr>
          <w:sz w:val="22"/>
          <w:szCs w:val="22"/>
        </w:rPr>
        <w:t>.5. Главный судья контролирует обязанности коменданта соревнований по соблюдению правил техники безопасности для зрителей.</w:t>
      </w:r>
    </w:p>
    <w:p w:rsidR="006E70E7" w:rsidRPr="006E70E7" w:rsidRDefault="006E70E7" w:rsidP="00ED35C0">
      <w:pPr>
        <w:spacing w:line="360" w:lineRule="auto"/>
        <w:jc w:val="both"/>
        <w:rPr>
          <w:sz w:val="22"/>
          <w:szCs w:val="22"/>
        </w:rPr>
      </w:pPr>
      <w:r w:rsidRPr="006E70E7">
        <w:rPr>
          <w:sz w:val="22"/>
          <w:szCs w:val="22"/>
        </w:rPr>
        <w:t>1</w:t>
      </w:r>
      <w:r w:rsidR="00B65A29">
        <w:rPr>
          <w:sz w:val="22"/>
          <w:szCs w:val="22"/>
        </w:rPr>
        <w:t>1</w:t>
      </w:r>
      <w:r w:rsidRPr="006E70E7">
        <w:rPr>
          <w:sz w:val="22"/>
          <w:szCs w:val="22"/>
        </w:rPr>
        <w:t>.6. Представители делегаций несут персональную ответственность за безопасность и поведение членов делегации во время проведения соревнований, а также за достоверность предоставленных документов на участников.</w:t>
      </w:r>
    </w:p>
    <w:p w:rsidR="006E70E7" w:rsidRPr="00872FA8" w:rsidRDefault="006E70E7" w:rsidP="00872FA8">
      <w:pPr>
        <w:spacing w:line="360" w:lineRule="auto"/>
        <w:jc w:val="center"/>
        <w:rPr>
          <w:b/>
          <w:sz w:val="22"/>
          <w:szCs w:val="22"/>
        </w:rPr>
      </w:pPr>
    </w:p>
    <w:p w:rsidR="006E70E7" w:rsidRPr="00872FA8" w:rsidRDefault="00B65A29" w:rsidP="00872FA8">
      <w:pPr>
        <w:spacing w:line="360" w:lineRule="auto"/>
        <w:jc w:val="center"/>
        <w:rPr>
          <w:b/>
          <w:sz w:val="22"/>
          <w:szCs w:val="22"/>
        </w:rPr>
      </w:pPr>
      <w:r w:rsidRPr="00872FA8">
        <w:rPr>
          <w:b/>
          <w:sz w:val="22"/>
          <w:szCs w:val="22"/>
        </w:rPr>
        <w:t>12</w:t>
      </w:r>
      <w:r w:rsidR="006E70E7" w:rsidRPr="00872FA8">
        <w:rPr>
          <w:b/>
          <w:sz w:val="22"/>
          <w:szCs w:val="22"/>
        </w:rPr>
        <w:t>. СТРАХОВАНИЕ УЧАСТНИКОВ</w:t>
      </w:r>
    </w:p>
    <w:p w:rsidR="006E70E7" w:rsidRPr="006E70E7" w:rsidRDefault="00B65A29" w:rsidP="00ED35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6E70E7" w:rsidRPr="006E70E7">
        <w:rPr>
          <w:sz w:val="22"/>
          <w:szCs w:val="22"/>
        </w:rPr>
        <w:t>.1. Все участники соревнований обязаны иметь при себе страховку повышенного риска (рыболовный спорт)</w:t>
      </w:r>
    </w:p>
    <w:p w:rsidR="006E70E7" w:rsidRDefault="006E70E7" w:rsidP="006E70E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872FA8" w:rsidRPr="00872FA8" w:rsidRDefault="00017499" w:rsidP="00872FA8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</w:t>
      </w:r>
      <w:r w:rsidR="00872FA8" w:rsidRPr="00872FA8">
        <w:rPr>
          <w:b/>
          <w:sz w:val="22"/>
          <w:szCs w:val="22"/>
        </w:rPr>
        <w:t>лан-схема</w:t>
      </w:r>
    </w:p>
    <w:p w:rsidR="00872FA8" w:rsidRPr="006E70E7" w:rsidRDefault="00872FA8" w:rsidP="006E70E7">
      <w:pPr>
        <w:spacing w:line="360" w:lineRule="auto"/>
        <w:jc w:val="both"/>
        <w:rPr>
          <w:sz w:val="22"/>
          <w:szCs w:val="22"/>
        </w:rPr>
      </w:pPr>
    </w:p>
    <w:p w:rsidR="002C1E6E" w:rsidRPr="006E70E7" w:rsidRDefault="00872FA8" w:rsidP="006E70E7">
      <w:pPr>
        <w:spacing w:line="360" w:lineRule="auto"/>
        <w:jc w:val="both"/>
        <w:rPr>
          <w:noProof/>
          <w:sz w:val="22"/>
          <w:szCs w:val="22"/>
          <w:lang w:eastAsia="ru-RU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5940425" cy="6624739"/>
            <wp:effectExtent l="19050" t="0" r="3175" b="0"/>
            <wp:docPr id="1" name="Рисунок 1" descr="C:\Users\User\Desktop\_FQ2QqZpH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FQ2QqZpHc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2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0E7" w:rsidRDefault="006E70E7" w:rsidP="002C1E6E">
      <w:pPr>
        <w:rPr>
          <w:noProof/>
          <w:lang w:eastAsia="ru-RU"/>
        </w:rPr>
      </w:pPr>
    </w:p>
    <w:p w:rsidR="006E70E7" w:rsidRDefault="006E70E7" w:rsidP="002C1E6E"/>
    <w:sectPr w:rsidR="006E70E7" w:rsidSect="00CA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5720BD"/>
    <w:multiLevelType w:val="hybridMultilevel"/>
    <w:tmpl w:val="A8D2ECCE"/>
    <w:lvl w:ilvl="0" w:tplc="311ED996">
      <w:start w:val="1"/>
      <w:numFmt w:val="bullet"/>
      <w:pStyle w:val="1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E6E"/>
    <w:rsid w:val="00015C38"/>
    <w:rsid w:val="00017499"/>
    <w:rsid w:val="000709A6"/>
    <w:rsid w:val="00072485"/>
    <w:rsid w:val="000A47A3"/>
    <w:rsid w:val="00170C80"/>
    <w:rsid w:val="001E1470"/>
    <w:rsid w:val="00262D2B"/>
    <w:rsid w:val="00285F86"/>
    <w:rsid w:val="002A43B9"/>
    <w:rsid w:val="002B75EB"/>
    <w:rsid w:val="002C1E6E"/>
    <w:rsid w:val="00354BE0"/>
    <w:rsid w:val="00465825"/>
    <w:rsid w:val="004750A0"/>
    <w:rsid w:val="005A4D09"/>
    <w:rsid w:val="005C25C9"/>
    <w:rsid w:val="0060378C"/>
    <w:rsid w:val="00621A75"/>
    <w:rsid w:val="006E70E7"/>
    <w:rsid w:val="00756600"/>
    <w:rsid w:val="00756A79"/>
    <w:rsid w:val="007F0E87"/>
    <w:rsid w:val="00872FA8"/>
    <w:rsid w:val="00887383"/>
    <w:rsid w:val="008A7D1C"/>
    <w:rsid w:val="008F548B"/>
    <w:rsid w:val="008F74F6"/>
    <w:rsid w:val="00926717"/>
    <w:rsid w:val="00945B83"/>
    <w:rsid w:val="009766A6"/>
    <w:rsid w:val="00A91A2C"/>
    <w:rsid w:val="00AF4C80"/>
    <w:rsid w:val="00B149F8"/>
    <w:rsid w:val="00B65A29"/>
    <w:rsid w:val="00BA6108"/>
    <w:rsid w:val="00C17FC0"/>
    <w:rsid w:val="00CA3B00"/>
    <w:rsid w:val="00D129E9"/>
    <w:rsid w:val="00DD5F78"/>
    <w:rsid w:val="00E23C36"/>
    <w:rsid w:val="00ED35C0"/>
    <w:rsid w:val="00FF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86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285F86"/>
    <w:pPr>
      <w:keepNext/>
      <w:spacing w:before="240" w:after="120"/>
      <w:outlineLvl w:val="1"/>
    </w:pPr>
    <w:rPr>
      <w:rFonts w:ascii="Arial" w:eastAsia="SimSun" w:hAnsi="Arial" w:cs="Mang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85F86"/>
    <w:rPr>
      <w:rFonts w:ascii="Arial" w:eastAsia="SimSun" w:hAnsi="Arial" w:cs="Mangal"/>
      <w:b/>
      <w:bCs/>
      <w:i/>
      <w:iCs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85F8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85F86"/>
    <w:rPr>
      <w:sz w:val="24"/>
      <w:szCs w:val="24"/>
      <w:lang w:eastAsia="ar-SA"/>
    </w:rPr>
  </w:style>
  <w:style w:type="paragraph" w:styleId="a5">
    <w:name w:val="List Paragraph"/>
    <w:basedOn w:val="a"/>
    <w:qFormat/>
    <w:rsid w:val="00285F86"/>
    <w:pPr>
      <w:suppressAutoHyphens w:val="0"/>
      <w:spacing w:after="160" w:line="288" w:lineRule="auto"/>
      <w:ind w:left="720"/>
    </w:pPr>
    <w:rPr>
      <w:rFonts w:ascii="Calibri" w:eastAsia="Calibri" w:hAnsi="Calibri"/>
      <w:color w:val="5A5A5A"/>
      <w:lang w:val="en-US" w:eastAsia="en-US" w:bidi="en-US"/>
    </w:rPr>
  </w:style>
  <w:style w:type="paragraph" w:customStyle="1" w:styleId="a6">
    <w:name w:val="м Заголовок"/>
    <w:basedOn w:val="a"/>
    <w:next w:val="a"/>
    <w:autoRedefine/>
    <w:qFormat/>
    <w:rsid w:val="008A7D1C"/>
    <w:pPr>
      <w:widowControl w:val="0"/>
      <w:autoSpaceDE w:val="0"/>
      <w:spacing w:before="240" w:after="120" w:line="288" w:lineRule="auto"/>
      <w:ind w:firstLine="284"/>
      <w:jc w:val="both"/>
    </w:pPr>
    <w:rPr>
      <w:rFonts w:ascii="Times New Roman CYR" w:hAnsi="Times New Roman CYR" w:cs="Arial"/>
      <w:b/>
      <w:color w:val="000000"/>
      <w:sz w:val="22"/>
      <w:szCs w:val="22"/>
    </w:rPr>
  </w:style>
  <w:style w:type="paragraph" w:customStyle="1" w:styleId="a7">
    <w:name w:val="м заголовок таблицы"/>
    <w:basedOn w:val="a"/>
    <w:next w:val="a"/>
    <w:autoRedefine/>
    <w:qFormat/>
    <w:rsid w:val="008A7D1C"/>
    <w:pPr>
      <w:widowControl w:val="0"/>
      <w:autoSpaceDE w:val="0"/>
      <w:spacing w:line="288" w:lineRule="auto"/>
      <w:ind w:firstLine="284"/>
      <w:jc w:val="both"/>
    </w:pPr>
    <w:rPr>
      <w:rFonts w:ascii="Times New Roman CYR" w:hAnsi="Times New Roman CYR" w:cs="Arial"/>
      <w:i/>
      <w:color w:val="000000"/>
      <w:sz w:val="22"/>
      <w:szCs w:val="22"/>
    </w:rPr>
  </w:style>
  <w:style w:type="paragraph" w:customStyle="1" w:styleId="1">
    <w:name w:val="м Список 1"/>
    <w:basedOn w:val="a"/>
    <w:next w:val="a"/>
    <w:autoRedefine/>
    <w:qFormat/>
    <w:rsid w:val="008A7D1C"/>
    <w:pPr>
      <w:widowControl w:val="0"/>
      <w:numPr>
        <w:numId w:val="2"/>
      </w:numPr>
      <w:autoSpaceDE w:val="0"/>
      <w:spacing w:line="288" w:lineRule="auto"/>
      <w:jc w:val="both"/>
    </w:pPr>
    <w:rPr>
      <w:rFonts w:ascii="Times New Roman CYR" w:hAnsi="Times New Roman CYR" w:cs="Arial"/>
      <w:color w:val="000000"/>
      <w:sz w:val="22"/>
      <w:szCs w:val="22"/>
    </w:rPr>
  </w:style>
  <w:style w:type="paragraph" w:customStyle="1" w:styleId="21">
    <w:name w:val="м Список 2"/>
    <w:basedOn w:val="1"/>
    <w:next w:val="a"/>
    <w:autoRedefine/>
    <w:qFormat/>
    <w:rsid w:val="008A7D1C"/>
    <w:pPr>
      <w:numPr>
        <w:numId w:val="0"/>
      </w:numPr>
      <w:ind w:left="993" w:hanging="284"/>
    </w:pPr>
  </w:style>
  <w:style w:type="paragraph" w:customStyle="1" w:styleId="a8">
    <w:name w:val="м Текст основной"/>
    <w:basedOn w:val="a"/>
    <w:autoRedefine/>
    <w:qFormat/>
    <w:rsid w:val="008A7D1C"/>
    <w:pPr>
      <w:widowControl w:val="0"/>
      <w:autoSpaceDE w:val="0"/>
      <w:spacing w:line="288" w:lineRule="auto"/>
      <w:ind w:firstLine="284"/>
      <w:jc w:val="both"/>
    </w:pPr>
    <w:rPr>
      <w:rFonts w:ascii="Times New Roman CYR" w:hAnsi="Times New Roman CYR" w:cs="Arial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C1E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C1E6E"/>
    <w:rPr>
      <w:rFonts w:ascii="Tahoma" w:hAnsi="Tahoma" w:cs="Tahoma"/>
      <w:sz w:val="16"/>
      <w:szCs w:val="16"/>
      <w:lang w:eastAsia="ar-SA"/>
    </w:rPr>
  </w:style>
  <w:style w:type="paragraph" w:styleId="ab">
    <w:name w:val="Normal (Web)"/>
    <w:basedOn w:val="a"/>
    <w:uiPriority w:val="99"/>
    <w:semiHidden/>
    <w:unhideWhenUsed/>
    <w:rsid w:val="00015C38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2"/>
    <w:uiPriority w:val="59"/>
    <w:rsid w:val="00872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86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285F86"/>
    <w:pPr>
      <w:keepNext/>
      <w:spacing w:before="240" w:after="120"/>
      <w:outlineLvl w:val="1"/>
    </w:pPr>
    <w:rPr>
      <w:rFonts w:ascii="Arial" w:eastAsia="SimSun" w:hAnsi="Arial" w:cs="Mang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85F86"/>
    <w:rPr>
      <w:rFonts w:ascii="Arial" w:eastAsia="SimSun" w:hAnsi="Arial" w:cs="Mangal"/>
      <w:b/>
      <w:bCs/>
      <w:i/>
      <w:iCs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85F8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85F86"/>
    <w:rPr>
      <w:sz w:val="24"/>
      <w:szCs w:val="24"/>
      <w:lang w:eastAsia="ar-SA"/>
    </w:rPr>
  </w:style>
  <w:style w:type="paragraph" w:styleId="a5">
    <w:name w:val="List Paragraph"/>
    <w:basedOn w:val="a"/>
    <w:qFormat/>
    <w:rsid w:val="00285F86"/>
    <w:pPr>
      <w:suppressAutoHyphens w:val="0"/>
      <w:spacing w:after="160" w:line="288" w:lineRule="auto"/>
      <w:ind w:left="720"/>
    </w:pPr>
    <w:rPr>
      <w:rFonts w:ascii="Calibri" w:eastAsia="Calibri" w:hAnsi="Calibri"/>
      <w:color w:val="5A5A5A"/>
      <w:lang w:val="en-US" w:eastAsia="en-US" w:bidi="en-US"/>
    </w:rPr>
  </w:style>
  <w:style w:type="paragraph" w:customStyle="1" w:styleId="a6">
    <w:name w:val="м Заголовок"/>
    <w:basedOn w:val="a"/>
    <w:next w:val="a"/>
    <w:autoRedefine/>
    <w:qFormat/>
    <w:rsid w:val="008A7D1C"/>
    <w:pPr>
      <w:widowControl w:val="0"/>
      <w:autoSpaceDE w:val="0"/>
      <w:spacing w:before="240" w:after="120" w:line="288" w:lineRule="auto"/>
      <w:ind w:firstLine="284"/>
      <w:jc w:val="both"/>
    </w:pPr>
    <w:rPr>
      <w:rFonts w:ascii="Times New Roman CYR" w:hAnsi="Times New Roman CYR" w:cs="Arial"/>
      <w:b/>
      <w:color w:val="000000"/>
      <w:sz w:val="22"/>
      <w:szCs w:val="22"/>
    </w:rPr>
  </w:style>
  <w:style w:type="paragraph" w:customStyle="1" w:styleId="a7">
    <w:name w:val="м заголовок таблицы"/>
    <w:basedOn w:val="a"/>
    <w:next w:val="a"/>
    <w:autoRedefine/>
    <w:qFormat/>
    <w:rsid w:val="008A7D1C"/>
    <w:pPr>
      <w:widowControl w:val="0"/>
      <w:autoSpaceDE w:val="0"/>
      <w:spacing w:line="288" w:lineRule="auto"/>
      <w:ind w:firstLine="284"/>
      <w:jc w:val="both"/>
    </w:pPr>
    <w:rPr>
      <w:rFonts w:ascii="Times New Roman CYR" w:hAnsi="Times New Roman CYR" w:cs="Arial"/>
      <w:i/>
      <w:color w:val="000000"/>
      <w:sz w:val="22"/>
      <w:szCs w:val="22"/>
    </w:rPr>
  </w:style>
  <w:style w:type="paragraph" w:customStyle="1" w:styleId="1">
    <w:name w:val="м Список 1"/>
    <w:basedOn w:val="a"/>
    <w:next w:val="a"/>
    <w:autoRedefine/>
    <w:qFormat/>
    <w:rsid w:val="008A7D1C"/>
    <w:pPr>
      <w:widowControl w:val="0"/>
      <w:numPr>
        <w:numId w:val="2"/>
      </w:numPr>
      <w:autoSpaceDE w:val="0"/>
      <w:spacing w:line="288" w:lineRule="auto"/>
      <w:jc w:val="both"/>
    </w:pPr>
    <w:rPr>
      <w:rFonts w:ascii="Times New Roman CYR" w:hAnsi="Times New Roman CYR" w:cs="Arial"/>
      <w:color w:val="000000"/>
      <w:sz w:val="22"/>
      <w:szCs w:val="22"/>
    </w:rPr>
  </w:style>
  <w:style w:type="paragraph" w:customStyle="1" w:styleId="21">
    <w:name w:val="м Список 2"/>
    <w:basedOn w:val="1"/>
    <w:next w:val="a"/>
    <w:autoRedefine/>
    <w:qFormat/>
    <w:rsid w:val="008A7D1C"/>
    <w:pPr>
      <w:numPr>
        <w:numId w:val="0"/>
      </w:numPr>
      <w:ind w:left="993" w:hanging="284"/>
    </w:pPr>
  </w:style>
  <w:style w:type="paragraph" w:customStyle="1" w:styleId="a8">
    <w:name w:val="м Текст основной"/>
    <w:basedOn w:val="a"/>
    <w:autoRedefine/>
    <w:qFormat/>
    <w:rsid w:val="008A7D1C"/>
    <w:pPr>
      <w:widowControl w:val="0"/>
      <w:autoSpaceDE w:val="0"/>
      <w:spacing w:line="288" w:lineRule="auto"/>
      <w:ind w:firstLine="284"/>
      <w:jc w:val="both"/>
    </w:pPr>
    <w:rPr>
      <w:rFonts w:ascii="Times New Roman CYR" w:hAnsi="Times New Roman CYR" w:cs="Arial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C1E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C1E6E"/>
    <w:rPr>
      <w:rFonts w:ascii="Tahoma" w:hAnsi="Tahoma" w:cs="Tahoma"/>
      <w:sz w:val="16"/>
      <w:szCs w:val="16"/>
      <w:lang w:eastAsia="ar-SA"/>
    </w:rPr>
  </w:style>
  <w:style w:type="paragraph" w:styleId="ab">
    <w:name w:val="Normal (Web)"/>
    <w:basedOn w:val="a"/>
    <w:uiPriority w:val="99"/>
    <w:semiHidden/>
    <w:unhideWhenUsed/>
    <w:rsid w:val="00015C3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User</cp:lastModifiedBy>
  <cp:revision>7</cp:revision>
  <cp:lastPrinted>2018-03-12T08:45:00Z</cp:lastPrinted>
  <dcterms:created xsi:type="dcterms:W3CDTF">2018-03-05T03:37:00Z</dcterms:created>
  <dcterms:modified xsi:type="dcterms:W3CDTF">2018-03-12T08:48:00Z</dcterms:modified>
</cp:coreProperties>
</file>