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17" w:rsidRDefault="00E32BA4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05717">
        <w:rPr>
          <w:rFonts w:ascii="Times New Roman" w:hAnsi="Times New Roman" w:cs="Times New Roman"/>
          <w:b/>
          <w:sz w:val="32"/>
          <w:szCs w:val="28"/>
        </w:rPr>
        <w:t>МУНИЦИПАЛЬНОЕ АВТОНОМНОЕ УЧРЕЖДЕНИЕ ДОПОЛНИТЕЛЬНОГО ОБРАЗОВАНИЯ «СПОРТИВНАЯ ШКОЛА КАЗАНСКОГО РАЙОНА</w:t>
      </w:r>
      <w:r w:rsidR="0090571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05717">
        <w:rPr>
          <w:rFonts w:ascii="Times New Roman" w:hAnsi="Times New Roman" w:cs="Times New Roman"/>
          <w:b/>
          <w:sz w:val="32"/>
          <w:szCs w:val="28"/>
        </w:rPr>
        <w:t>ИМЕНИ</w:t>
      </w:r>
    </w:p>
    <w:p w:rsidR="00E32BA4" w:rsidRPr="00905717" w:rsidRDefault="00E32BA4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717">
        <w:rPr>
          <w:rFonts w:ascii="Times New Roman" w:hAnsi="Times New Roman" w:cs="Times New Roman"/>
          <w:b/>
          <w:sz w:val="32"/>
          <w:szCs w:val="28"/>
          <w:u w:val="single"/>
        </w:rPr>
        <w:t xml:space="preserve"> ГЕРОЯ РОССИИ РАИЗОВА ЖУМАБАЯ НУРБАЕВИЧА»</w:t>
      </w:r>
    </w:p>
    <w:p w:rsidR="00E32BA4" w:rsidRPr="00905717" w:rsidRDefault="00E32BA4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5717">
        <w:rPr>
          <w:rFonts w:ascii="Times New Roman" w:hAnsi="Times New Roman" w:cs="Times New Roman"/>
          <w:b/>
          <w:sz w:val="28"/>
          <w:szCs w:val="28"/>
          <w:vertAlign w:val="superscript"/>
        </w:rPr>
        <w:t>627420 Тюменская область, Казанский район, с. Казанское, ул. Больничная 52, тел/факс 4-15-44</w:t>
      </w:r>
    </w:p>
    <w:p w:rsidR="004D770B" w:rsidRPr="00905717" w:rsidRDefault="007241DF" w:rsidP="009057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A5F">
        <w:rPr>
          <w:noProof/>
        </w:rPr>
        <w:drawing>
          <wp:inline distT="0" distB="0" distL="0" distR="0">
            <wp:extent cx="5940425" cy="1922702"/>
            <wp:effectExtent l="0" t="0" r="0" b="0"/>
            <wp:docPr id="2" name="Рисунок 2" descr="т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0B" w:rsidRPr="00905717" w:rsidRDefault="004D770B" w:rsidP="009057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5D59" w:rsidRDefault="004D770B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E32BA4" w:rsidRPr="00905717" w:rsidRDefault="004D770B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D59"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905717">
        <w:rPr>
          <w:rFonts w:ascii="Times New Roman" w:hAnsi="Times New Roman" w:cs="Times New Roman"/>
          <w:b/>
          <w:sz w:val="28"/>
          <w:szCs w:val="28"/>
        </w:rPr>
        <w:t>«</w:t>
      </w:r>
      <w:r w:rsidR="00E32BA4" w:rsidRPr="00905717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 w:rsidRPr="00905717">
        <w:rPr>
          <w:rFonts w:ascii="Times New Roman" w:hAnsi="Times New Roman" w:cs="Times New Roman"/>
          <w:b/>
          <w:sz w:val="28"/>
          <w:szCs w:val="28"/>
        </w:rPr>
        <w:t>»</w:t>
      </w:r>
    </w:p>
    <w:p w:rsidR="00905717" w:rsidRDefault="00905717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D59" w:rsidRPr="00905717" w:rsidRDefault="005C5D59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70B" w:rsidRPr="00905717" w:rsidRDefault="004D770B" w:rsidP="009057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777"/>
      </w:tblGrid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90571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Направленность: 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  <w:p w:rsidR="004D770B" w:rsidRPr="00905717" w:rsidRDefault="004D770B" w:rsidP="0090571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обучающихся: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 xml:space="preserve"> 5-17 лет</w:t>
            </w:r>
          </w:p>
        </w:tc>
      </w:tr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90571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 xml:space="preserve"> – 1 год</w:t>
            </w:r>
          </w:p>
        </w:tc>
      </w:tr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1D3BD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  <w:r w:rsidR="001D3BD7">
              <w:rPr>
                <w:rFonts w:ascii="Times New Roman" w:hAnsi="Times New Roman" w:cs="Times New Roman"/>
                <w:sz w:val="28"/>
                <w:szCs w:val="28"/>
              </w:rPr>
              <w:t xml:space="preserve"> – 216, режим 6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>ч/н</w:t>
            </w:r>
          </w:p>
        </w:tc>
      </w:tr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90571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905717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 – 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>Сотникова М.И.,</w:t>
            </w: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Pr="009057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МАУ ДО «СШ Казанского района имени ГР Раизова Ж.Н»</w:t>
            </w:r>
          </w:p>
        </w:tc>
      </w:tr>
    </w:tbl>
    <w:p w:rsidR="004D770B" w:rsidRPr="00905717" w:rsidRDefault="004D770B" w:rsidP="009057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D59" w:rsidRDefault="005C5D59" w:rsidP="0090571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D59" w:rsidRDefault="005C5D59" w:rsidP="0090571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770B" w:rsidRPr="00905717" w:rsidRDefault="007241DF" w:rsidP="0090571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Казанское, 2024</w:t>
      </w:r>
      <w:r w:rsidR="004D770B" w:rsidRPr="009057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2BA4" w:rsidRPr="00905717" w:rsidRDefault="00E32BA4" w:rsidP="009057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74"/>
        <w:gridCol w:w="797"/>
      </w:tblGrid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Default="00F15F6C" w:rsidP="00F15F6C">
            <w:pPr>
              <w:pStyle w:val="af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КОМПЛЕКС ОСНОВНЫХ ХАРАКТЕРИСТИК ПРОГРАММЫ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69CD">
              <w:rPr>
                <w:rFonts w:ascii="Times New Roman" w:eastAsia="Times New Roman" w:hAnsi="Times New Roman"/>
                <w:sz w:val="28"/>
                <w:szCs w:val="28"/>
              </w:rPr>
              <w:t>Пояснительная записка</w:t>
            </w:r>
          </w:p>
          <w:p w:rsidR="00F15F6C" w:rsidRPr="002669CD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69CD">
              <w:rPr>
                <w:rFonts w:ascii="Times New Roman" w:eastAsia="Times New Roman" w:hAnsi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Default="00F15F6C" w:rsidP="00F15F6C">
            <w:pPr>
              <w:pStyle w:val="af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УЧЕБНЫЙ ПЛАН И СОДЕРЖАНИЕ ПРОГРАММНОГО МАТЕРИАЛА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Учебный план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Содержание программного материала</w:t>
            </w:r>
          </w:p>
          <w:p w:rsidR="00F15F6C" w:rsidRPr="007E2E84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2E84">
              <w:rPr>
                <w:rFonts w:ascii="Times New Roman" w:eastAsia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Default="00F15F6C" w:rsidP="00F15F6C">
            <w:pPr>
              <w:pStyle w:val="af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ОРГАНИЗАЦИОННО-ПЕДАГОГИЧЕСКИЕ УСЛОВИЯ РЕАЛИЗАЦИИ ПРОГРАММЫ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Календарный учебный график</w:t>
            </w:r>
          </w:p>
          <w:p w:rsidR="00F15F6C" w:rsidRPr="002669CD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69CD">
              <w:rPr>
                <w:rFonts w:ascii="Times New Roman" w:eastAsia="Times New Roman" w:hAnsi="Times New Roman"/>
                <w:sz w:val="28"/>
                <w:szCs w:val="28"/>
              </w:rPr>
              <w:t>Условия реализации программы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и формы контроля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Оценочные материалы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Методические материалы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2E84">
              <w:rPr>
                <w:rFonts w:ascii="Times New Roman" w:eastAsia="Times New Roman" w:hAnsi="Times New Roman"/>
                <w:sz w:val="28"/>
                <w:szCs w:val="28"/>
              </w:rPr>
              <w:t>Рабочая программа воспитания</w:t>
            </w:r>
          </w:p>
          <w:p w:rsidR="00F15F6C" w:rsidRPr="002669CD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2E84">
              <w:rPr>
                <w:rFonts w:ascii="Times New Roman" w:eastAsia="Times New Roman" w:hAnsi="Times New Roman"/>
                <w:sz w:val="28"/>
                <w:szCs w:val="28"/>
              </w:rPr>
              <w:t xml:space="preserve"> Список литературы</w:t>
            </w:r>
          </w:p>
        </w:tc>
        <w:tc>
          <w:tcPr>
            <w:tcW w:w="797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>Приложение 1. Инструкция по технике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проведении спортивных и подвижных игр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Pr="007E2E84" w:rsidRDefault="00F15F6C" w:rsidP="00F15F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 xml:space="preserve">Приложение 2. Инструкция по технике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проведении занятий </w:t>
            </w:r>
            <w:r w:rsidRPr="007E2E84">
              <w:rPr>
                <w:rFonts w:ascii="Times New Roman" w:hAnsi="Times New Roman"/>
                <w:sz w:val="28"/>
                <w:szCs w:val="28"/>
              </w:rPr>
              <w:t>в спортивном зале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F15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>Приложение 3. Инструкция по т</w:t>
            </w:r>
            <w:r>
              <w:rPr>
                <w:rFonts w:ascii="Times New Roman" w:hAnsi="Times New Roman"/>
                <w:sz w:val="28"/>
                <w:szCs w:val="28"/>
              </w:rPr>
              <w:t>ехнике безопасности при проведении занятий по настольному теннису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>Приложение 4. Инструкция по технике безопасности на занятиях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дистанционном обучении</w:t>
            </w:r>
            <w:r w:rsidRPr="007E2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5. </w:t>
            </w:r>
            <w:r w:rsidRPr="007E2E84">
              <w:rPr>
                <w:rFonts w:ascii="Times New Roman" w:hAnsi="Times New Roman"/>
                <w:sz w:val="28"/>
                <w:szCs w:val="28"/>
              </w:rPr>
              <w:t>Протокол мониторинга физической подготовки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E32BA4" w:rsidRDefault="00E32BA4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Pr="00905717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BA4" w:rsidRPr="00905717" w:rsidRDefault="00E32BA4" w:rsidP="0090571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КОМПЛЕКС ОСНОВНЫХ ХАРАКТЕРИСТИК ПРОГРАММЫ</w:t>
      </w:r>
    </w:p>
    <w:p w:rsidR="00E32BA4" w:rsidRPr="00905717" w:rsidRDefault="00E32BA4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2BA4" w:rsidRPr="00905717" w:rsidRDefault="00E32BA4" w:rsidP="00905717">
      <w:pPr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E32BA4" w:rsidRPr="00905717" w:rsidRDefault="00E32BA4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2BA4" w:rsidRPr="00905717" w:rsidRDefault="00E32BA4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 w:eastAsia="en-US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1.1.1. Дополнительная общеразвивающая программа</w:t>
      </w:r>
      <w:r w:rsidR="005C5D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виду спорта</w:t>
      </w: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«Настольный т</w:t>
      </w:r>
      <w:r w:rsidR="005C5D59">
        <w:rPr>
          <w:rFonts w:ascii="Times New Roman" w:hAnsi="Times New Roman" w:cs="Times New Roman"/>
          <w:b/>
          <w:color w:val="000000"/>
          <w:sz w:val="28"/>
          <w:szCs w:val="28"/>
        </w:rPr>
        <w:t>еннис»</w:t>
      </w: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далее – Программа </w:t>
      </w:r>
      <w:r w:rsidRPr="00905717"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 w:eastAsia="en-US"/>
        </w:rPr>
        <w:t>разработана в соответствии с: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1. Федеральным Законом «Об образовании в Российской Федерации» № 273-ФЗ от 29.12.2012 г.; 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2. Приказа Министерства просвещения РФ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3. Распоряжения Правительства РФ от 31.03.2022 № 678-р «Об утверждении Концепции развития дополнительного образования детей до 2030 г. и плана мероприятий по их реализации; 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905717">
        <w:rPr>
          <w:rFonts w:ascii="Times New Roman" w:hAnsi="Times New Roman" w:cs="Times New Roman"/>
          <w:sz w:val="28"/>
          <w:szCs w:val="28"/>
        </w:rPr>
        <w:t>Письму Министерства образования и науки РФ от 18.11.2015 № 09 3242 «Методические рекомендации по проектированию дополнительных общеразвивающих программ (включая разноуровневые)»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905717">
        <w:rPr>
          <w:rFonts w:ascii="Times New Roman" w:hAnsi="Times New Roman" w:cs="Times New Roman"/>
          <w:sz w:val="28"/>
          <w:szCs w:val="28"/>
        </w:rPr>
        <w:t xml:space="preserve">Приказу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6. Письму Минпросвещения России от 31 января 2022 г.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7.  Приказу Министерства образования и науки Российской Федерации и министерства просвещения Российской Федерации от 5.08.2020 г. № </w:t>
      </w:r>
      <w:r w:rsidRPr="00905717">
        <w:rPr>
          <w:rFonts w:ascii="Times New Roman" w:hAnsi="Times New Roman" w:cs="Times New Roman"/>
          <w:sz w:val="28"/>
          <w:szCs w:val="28"/>
        </w:rPr>
        <w:lastRenderedPageBreak/>
        <w:t>882/391 «Об организации и осуществлении образовательной деятельности по сетевой форме реализации образовательных программ»;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8. Постановлению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 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9. Паспорту Федерального проекта «Успех каждого ребенка» национального проекта «Образование», утвержденный протоколом заседания проектного комитета по национальному проекту «Образование» от 07 декабря 2018 года №3; 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10. Региональному проекту «Успех каждого ребенка», утвержденный протоколом Совета по реализации национальных проектов в Тюменской области от 06.12.2018 г. № 2;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11. Устава и локальных нормативных актов МАУ ДО «СШ Казанского района имени ГР Раизова Ж.Н».</w:t>
      </w:r>
    </w:p>
    <w:p w:rsidR="00E32BA4" w:rsidRPr="00905717" w:rsidRDefault="00E32BA4" w:rsidP="00905717">
      <w:pPr>
        <w:pStyle w:val="a1"/>
        <w:spacing w:after="0"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05717">
        <w:rPr>
          <w:b/>
          <w:sz w:val="28"/>
          <w:szCs w:val="28"/>
        </w:rPr>
        <w:t>1.1.2. Направленность программы</w:t>
      </w:r>
      <w:r w:rsidRPr="00905717">
        <w:rPr>
          <w:sz w:val="28"/>
          <w:szCs w:val="28"/>
        </w:rPr>
        <w:t xml:space="preserve"> - физкультурно-спортивная.</w:t>
      </w:r>
    </w:p>
    <w:p w:rsidR="00E32BA4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color w:val="000000"/>
          <w:sz w:val="28"/>
          <w:szCs w:val="28"/>
        </w:rPr>
        <w:t>Программа разработана для ознакомления обучающихся с видом спорта «Настольный теннис» и приобретения стартового навыка игры.</w:t>
      </w:r>
    </w:p>
    <w:p w:rsidR="00E32BA4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color w:val="000000"/>
          <w:sz w:val="28"/>
          <w:szCs w:val="28"/>
        </w:rPr>
        <w:t>З</w:t>
      </w:r>
      <w:r w:rsidRPr="00905717">
        <w:rPr>
          <w:rStyle w:val="c2"/>
          <w:color w:val="000000"/>
          <w:sz w:val="28"/>
          <w:szCs w:val="28"/>
        </w:rPr>
        <w:t xml:space="preserve">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 – силовых качеств, формированию двигательных навыков.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мобилизовать свои возможности, действовать с </w:t>
      </w:r>
      <w:r w:rsidRPr="00905717">
        <w:rPr>
          <w:rStyle w:val="c2"/>
          <w:color w:val="000000"/>
          <w:sz w:val="28"/>
          <w:szCs w:val="28"/>
        </w:rPr>
        <w:lastRenderedPageBreak/>
        <w:t>максимальным напряжением сил, преодолевать трудности, возникающие в ходе спортивной борьбы.</w:t>
      </w:r>
    </w:p>
    <w:p w:rsidR="00E32BA4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подъём поддерживает постоянную активность и интерес к игре.</w:t>
      </w:r>
    </w:p>
    <w:p w:rsidR="00E32BA4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Формируя на основе вышеперечисленного у обучающихся поведенческих установок, настольный теннис, как спортивная игра, своими техническими и методическими средствами эффективно позволяет обогатить внутренний мир ребёнка, расширить его информированность в области оздоровления и развития организма.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«Ознакомительный уровень» является начальным звеном в системе многолетней подготовке юных теннисистов. На этом уровне осуществляется физкультурно-оздоровительная работа, направленная на разностороннюю физическую подготовку и ознакомление с основами техники настольного тенниса. </w:t>
      </w:r>
    </w:p>
    <w:p w:rsidR="00E32BA4" w:rsidRPr="00905717" w:rsidRDefault="00E32BA4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05717">
        <w:rPr>
          <w:b/>
          <w:color w:val="000000"/>
          <w:sz w:val="28"/>
          <w:szCs w:val="28"/>
        </w:rPr>
        <w:t xml:space="preserve">1.1.3. </w:t>
      </w:r>
      <w:r w:rsidR="00FE568F" w:rsidRPr="00905717">
        <w:rPr>
          <w:b/>
          <w:color w:val="000000"/>
          <w:sz w:val="28"/>
          <w:szCs w:val="28"/>
        </w:rPr>
        <w:t>Актуальность программы</w:t>
      </w:r>
      <w:r w:rsidRPr="00905717">
        <w:rPr>
          <w:b/>
          <w:color w:val="000000"/>
          <w:sz w:val="28"/>
          <w:szCs w:val="28"/>
        </w:rPr>
        <w:t xml:space="preserve">. </w:t>
      </w:r>
      <w:r w:rsidRPr="00905717">
        <w:rPr>
          <w:rStyle w:val="c2"/>
          <w:color w:val="000000"/>
          <w:sz w:val="28"/>
          <w:szCs w:val="28"/>
        </w:rPr>
        <w:t>Настольный теннис доступен всем.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  <w:r w:rsidRPr="00905717">
        <w:rPr>
          <w:color w:val="000000"/>
          <w:sz w:val="28"/>
          <w:szCs w:val="28"/>
        </w:rPr>
        <w:t xml:space="preserve"> Также, актуальность программы обусловлена запросом со стороны детей и их родителей на программы физкультурно – спортивной направленности.</w:t>
      </w:r>
    </w:p>
    <w:p w:rsidR="00BD61BF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05717">
        <w:rPr>
          <w:color w:val="000000"/>
          <w:sz w:val="28"/>
          <w:szCs w:val="28"/>
        </w:rPr>
        <w:t xml:space="preserve">1.1.4. Педагогическая целесообразность. </w:t>
      </w:r>
      <w:r w:rsidRPr="00905717">
        <w:rPr>
          <w:rStyle w:val="c2"/>
          <w:color w:val="000000"/>
          <w:sz w:val="28"/>
          <w:szCs w:val="28"/>
        </w:rPr>
        <w:t>Программа направлена на создание условий для развития личности ребёнка, развитие мотивации к познанию и творчеству, обеспечение эмоционального благополучия ребёнка, профилактику асоциального поведения, целостность процесса психического и физического здоровья детей.</w:t>
      </w:r>
    </w:p>
    <w:p w:rsidR="00FE568F" w:rsidRPr="00905717" w:rsidRDefault="00BD61BF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05717">
        <w:rPr>
          <w:b/>
          <w:sz w:val="28"/>
          <w:szCs w:val="28"/>
        </w:rPr>
        <w:t xml:space="preserve">1.1.5. Отличительная особенность и новизна Программы. </w:t>
      </w:r>
      <w:r w:rsidRPr="00905717">
        <w:rPr>
          <w:sz w:val="28"/>
          <w:szCs w:val="28"/>
        </w:rPr>
        <w:t>Данная программа</w:t>
      </w:r>
      <w:r w:rsidRPr="00905717">
        <w:rPr>
          <w:color w:val="000000"/>
          <w:sz w:val="28"/>
          <w:szCs w:val="28"/>
          <w:shd w:val="clear" w:color="auto" w:fill="FFFFFF"/>
        </w:rPr>
        <w:t xml:space="preserve"> учитывает специфику дополнительного образования и охватывает </w:t>
      </w:r>
      <w:r w:rsidRPr="00905717">
        <w:rPr>
          <w:color w:val="000000"/>
          <w:sz w:val="28"/>
          <w:szCs w:val="28"/>
          <w:shd w:val="clear" w:color="auto" w:fill="FFFFFF"/>
        </w:rPr>
        <w:lastRenderedPageBreak/>
        <w:t>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BD61BF" w:rsidRPr="00905717" w:rsidRDefault="00BD61BF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05717">
        <w:rPr>
          <w:b/>
          <w:color w:val="000000"/>
          <w:sz w:val="28"/>
          <w:szCs w:val="28"/>
          <w:shd w:val="clear" w:color="auto" w:fill="FFFFFF"/>
        </w:rPr>
        <w:t xml:space="preserve">1.1.6. </w:t>
      </w:r>
      <w:r w:rsidRPr="00905717">
        <w:rPr>
          <w:rStyle w:val="c2"/>
          <w:b/>
          <w:color w:val="000000"/>
          <w:sz w:val="28"/>
          <w:szCs w:val="28"/>
        </w:rPr>
        <w:t>А</w:t>
      </w:r>
      <w:r w:rsidRPr="00905717">
        <w:rPr>
          <w:b/>
          <w:bCs/>
          <w:iCs/>
          <w:color w:val="000000"/>
          <w:sz w:val="28"/>
          <w:szCs w:val="28"/>
        </w:rPr>
        <w:t>дресат программы.</w:t>
      </w:r>
      <w:r w:rsidRPr="00905717">
        <w:rPr>
          <w:bCs/>
          <w:iCs/>
          <w:color w:val="000000"/>
          <w:sz w:val="28"/>
          <w:szCs w:val="28"/>
        </w:rPr>
        <w:t xml:space="preserve"> </w:t>
      </w:r>
      <w:r w:rsidRPr="00905717">
        <w:rPr>
          <w:color w:val="000000"/>
          <w:sz w:val="28"/>
          <w:szCs w:val="28"/>
        </w:rPr>
        <w:t xml:space="preserve">Программа рассчитана на обучающихся 5 – 17 лет, желающих заниматься настольным теннисом и не имеющих медицинских противопоказаний к занятиям. Программа учитывает возрастные и индивидуальные особенности данных возрастных категорий. 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 xml:space="preserve">1.1.7. Язык реализации </w:t>
      </w:r>
      <w:r w:rsidRPr="00905717">
        <w:rPr>
          <w:rFonts w:ascii="Times New Roman" w:hAnsi="Times New Roman" w:cs="Times New Roman"/>
          <w:sz w:val="28"/>
          <w:szCs w:val="28"/>
        </w:rPr>
        <w:t>– русский.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 xml:space="preserve">1.1.8. Объём и срок реализации Программы. </w:t>
      </w:r>
      <w:r w:rsidR="001D3BD7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имеет общий объем 216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часа и рассчитана на равномерное распределение этих часов по неделям и проведение регулярных занятий с обучающимися.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Изучение программного материала рассчитано на 36 учебных недель.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Период действия программы: 01 се</w:t>
      </w:r>
      <w:r w:rsidR="007241DF">
        <w:rPr>
          <w:rFonts w:ascii="Times New Roman" w:hAnsi="Times New Roman" w:cs="Times New Roman"/>
          <w:bCs/>
          <w:color w:val="000000"/>
          <w:sz w:val="28"/>
          <w:szCs w:val="28"/>
        </w:rPr>
        <w:t>нтября 2024 г. – 31 августа 2025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1.1.9. Форма обучения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очная с применением дистанционных технологий. 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1.1.10. Режим занятий:</w:t>
      </w:r>
      <w:r w:rsidR="001D3B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проводятся 3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раза в неделю в соответствии с расписанием учебно-тренировочных занятий, продолжительность одного занятия – 2 академических часа (продолжительность одного академического часа – 45 минут при очном обучении, 30 минут при дистанционном).</w:t>
      </w:r>
    </w:p>
    <w:p w:rsid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1.1.11. Особенности реализации программы. </w:t>
      </w:r>
      <w:r w:rsidRPr="009057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Программа реализуется в очной форме с применением дистанцион</w:t>
      </w:r>
      <w:r w:rsidR="009057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ных образовательных технологий.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 xml:space="preserve">1.1.11.1. </w:t>
      </w:r>
      <w:r w:rsidRPr="0090571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Очная форма обучения.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При </w:t>
      </w:r>
      <w:r w:rsidRPr="0090571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очном обучении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форма проведения</w:t>
      </w:r>
    </w:p>
    <w:p w:rsidR="00BD61BF" w:rsidRPr="00905717" w:rsidRDefault="00BD61BF" w:rsidP="009057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учебных занятий: групповая – от 18 до 25 обучающихся в группе. </w:t>
      </w:r>
    </w:p>
    <w:p w:rsidR="00BD61BF" w:rsidRPr="00905717" w:rsidRDefault="00BD61BF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b/>
          <w:sz w:val="28"/>
          <w:szCs w:val="28"/>
        </w:rPr>
        <w:t>Методы обучения.</w:t>
      </w:r>
      <w:r w:rsidRPr="00905717">
        <w:rPr>
          <w:sz w:val="28"/>
          <w:szCs w:val="28"/>
        </w:rPr>
        <w:t xml:space="preserve"> Для достижения поставленной цели и реализации задач Программы используются следующие методы обучения: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lastRenderedPageBreak/>
        <w:t>- словесный (объяснение, разбор, анализ);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наглядный (показ, демонстрация);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игровой метод (подвижные игры, эстафеты, учебные игры по упрощенным правилам, учебные игры с заданиями);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соревновательный метод (соревнования);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BD61BF" w:rsidRPr="00905717" w:rsidRDefault="00905717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1.1.11.2.</w:t>
      </w:r>
      <w:r w:rsidR="00BD61BF" w:rsidRPr="0090571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Дистанционная форма обучения. </w:t>
      </w:r>
      <w:r w:rsidR="00BD61BF"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</w:t>
      </w:r>
      <w:r w:rsidR="00BD61BF" w:rsidRPr="0090571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дистанционном обучении</w:t>
      </w:r>
      <w:r w:rsidR="00BD61BF"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тренер-преподаватель вправе выбрать наиболее удобную форму взаимодействия с учащимися и родителями через средства связи: телефон и интернет.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Наиболее эффективными и приемлемыми являются: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групповые видеоконференций с учащимися (с использованием платформ 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Zoom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Skype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т.п.);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- создание видеоуроков;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- индивидуальные теоретические и практические задания, составление индивидуального дневника занятий.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При дистанционной форме обучения тренер-преподаватель в соответствии с темой занятия подготавливает комплекс упражнений и теоретических заданий посильных для выполнения в домашних условиях с обязательным инструктажем по технике безопасности и организационно-методическими указаниями по выполнению заданий.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Контроль и обратная связь осуществляется посредствам общения с учащимися и родителями в чатах социальных сетей и мессенджерах, телефонных звонков, заполнением дневника занятий.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Учащиеся совместно с родителями присылают тренеру-преподавателю фото или видеоотчет о выполненном задании.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дистанционном обучении рекомендуемая продолжительность занятий непосредственно за компьютером и методическими пособиями  не 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более 45 минут. После занятия рекомендовано выполнить гимнастику для глаз, сделать разминку и приступить к выполнению практической части. 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Необходимые условия работы при дистанционном обучении.</w:t>
      </w: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эффективного и комфортного дистанционного обучения необходимы: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интернета с высокой скоростью;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ноутбук, компьютер, планшет (менее предпочтителен – смартфон, так как  его экран обычно имеет малую диагональ, которой недостаточно, чтобы разобрать текст на презентации или видео. К тому же, если во время занятия нужно будет выполнять самостоятельную работу или вести конспект, сделать это на клавиатуре мобильного будет непросто);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гарнитура;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веб-камера;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принтер или многофункциональное устройство – для распечатки заданий, текстов, готовых работ;</w:t>
      </w:r>
    </w:p>
    <w:p w:rsid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дополнительные гаджеты и аксессуары: подставка-вентилятор под ноутбук, которая поможет ему не перегреваться, усилитель сигнала wi-fi пригодится, если видеосвязь «тормозит»</w:t>
      </w:r>
      <w:r w:rsidR="009057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из-за слабого интернета и т.д.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1.1.12. Форма организации образовательного процесса. </w:t>
      </w: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очном обучении занятия проводятся в разновозрастных группах и содержат постоянный состав занимающихся.  В группы зачисляются мальчики и девочки. Наполняемость групп  от 18 до 25 человек. 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Во время режима дистанционного обучения образовательный процесс осуществляется через индивидуальную работу с обучающимся.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1BF" w:rsidRPr="00905717" w:rsidRDefault="00BD61BF" w:rsidP="00905717">
      <w:pPr>
        <w:pStyle w:val="af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и задачи программы</w:t>
      </w:r>
    </w:p>
    <w:p w:rsidR="00BD61BF" w:rsidRPr="00905717" w:rsidRDefault="00BD61BF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E5731" w:rsidRPr="00905717" w:rsidRDefault="00EE5731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интереса к физической культуре и настольному теннису. </w:t>
      </w:r>
    </w:p>
    <w:p w:rsidR="00EE5731" w:rsidRPr="00905717" w:rsidRDefault="00EE5731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b/>
          <w:bCs/>
          <w:i/>
          <w:iCs/>
          <w:color w:val="000000"/>
          <w:sz w:val="28"/>
          <w:szCs w:val="28"/>
        </w:rPr>
      </w:pPr>
      <w:r w:rsidRPr="00905717">
        <w:rPr>
          <w:rFonts w:eastAsiaTheme="minorEastAsia"/>
          <w:b/>
          <w:bCs/>
          <w:i/>
          <w:iCs/>
          <w:color w:val="000000"/>
          <w:sz w:val="28"/>
          <w:szCs w:val="28"/>
        </w:rPr>
        <w:t>Задачи:</w:t>
      </w:r>
    </w:p>
    <w:p w:rsidR="00EE5731" w:rsidRPr="00905717" w:rsidRDefault="00BD61BF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Обучающие:</w:t>
      </w:r>
    </w:p>
    <w:p w:rsidR="00BD61BF" w:rsidRPr="00905717" w:rsidRDefault="00BD61BF" w:rsidP="00905717">
      <w:pPr>
        <w:pStyle w:val="c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05717">
        <w:rPr>
          <w:sz w:val="28"/>
          <w:szCs w:val="28"/>
        </w:rPr>
        <w:lastRenderedPageBreak/>
        <w:t>изучение правил игры в настольный теннис, основных принципов осуществления ведения игры и судейства;</w:t>
      </w:r>
    </w:p>
    <w:p w:rsidR="00BD61BF" w:rsidRPr="00905717" w:rsidRDefault="00BD61BF" w:rsidP="00905717">
      <w:pPr>
        <w:pStyle w:val="c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05717">
        <w:rPr>
          <w:sz w:val="28"/>
          <w:szCs w:val="28"/>
        </w:rPr>
        <w:t>о</w:t>
      </w:r>
      <w:r w:rsidRPr="00905717">
        <w:rPr>
          <w:rStyle w:val="c2"/>
          <w:color w:val="000000"/>
          <w:sz w:val="28"/>
          <w:szCs w:val="28"/>
        </w:rPr>
        <w:t>бучение технике и тактике настольного тенниса;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3.</w:t>
      </w:r>
      <w:r w:rsidRPr="00905717">
        <w:rPr>
          <w:sz w:val="28"/>
          <w:szCs w:val="28"/>
        </w:rPr>
        <w:t xml:space="preserve"> приобретение необходимого минимума знаний в области гигиены и медицины, физической культуры и спорта, приемов самоконтроля.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Развивающие: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1. развить координацию движений и основные физические качества: силу, ловкость, быстроту реакции;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2. развивать двигательные способности посредством игры в настольный теннис;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3. формировать навыки самостоятельных занятий физическими упражнениями во время игрового досуга.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Воспитательные: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1. воспитывать чувство самостоятельности, ответственности;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2. воспитывать коммуникабельность, коллективизм, взаимопомощь и взаимовыручку, сохраняя свою индивидуальность;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3. пропагандировать здоровый образ жизни.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P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Pr="00905717" w:rsidRDefault="00BD61BF" w:rsidP="0090571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И СОДЕРЖАНИЕ ПРОГРАММНОГО МАТЕРИАЛА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1BF" w:rsidRPr="00905717" w:rsidRDefault="00BD61BF" w:rsidP="00905717">
      <w:pPr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Учебный материал Программы представлен в разделах, отражающих тот или иной вид подготовки теннисистов и представлен  в Таблице 1.</w:t>
      </w:r>
    </w:p>
    <w:p w:rsidR="00BD61BF" w:rsidRPr="00905717" w:rsidRDefault="00BD61BF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5717" w:rsidRPr="00905717" w:rsidRDefault="00BD61BF" w:rsidP="0090571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</w:p>
    <w:p w:rsidR="00BD61BF" w:rsidRPr="00905717" w:rsidRDefault="00BD61BF" w:rsidP="00905717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Таблица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0"/>
        <w:gridCol w:w="2286"/>
        <w:gridCol w:w="964"/>
        <w:gridCol w:w="1166"/>
        <w:gridCol w:w="1510"/>
        <w:gridCol w:w="2965"/>
      </w:tblGrid>
      <w:tr w:rsidR="00BD61BF" w:rsidRPr="00905717" w:rsidTr="00133782">
        <w:tc>
          <w:tcPr>
            <w:tcW w:w="680" w:type="dxa"/>
            <w:vMerge w:val="restart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2286" w:type="dxa"/>
            <w:vMerge w:val="restart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Название раздела, тема</w:t>
            </w:r>
          </w:p>
        </w:tc>
        <w:tc>
          <w:tcPr>
            <w:tcW w:w="3640" w:type="dxa"/>
            <w:gridSpan w:val="3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Кол-во часов</w:t>
            </w:r>
          </w:p>
        </w:tc>
        <w:tc>
          <w:tcPr>
            <w:tcW w:w="2965" w:type="dxa"/>
            <w:vMerge w:val="restart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Формы промежуточной аттестации/контроля</w:t>
            </w:r>
          </w:p>
        </w:tc>
      </w:tr>
      <w:tr w:rsidR="00BD61BF" w:rsidRPr="00905717" w:rsidTr="00133782">
        <w:tc>
          <w:tcPr>
            <w:tcW w:w="680" w:type="dxa"/>
            <w:vMerge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</w:p>
        </w:tc>
        <w:tc>
          <w:tcPr>
            <w:tcW w:w="2286" w:type="dxa"/>
            <w:vMerge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</w:p>
        </w:tc>
        <w:tc>
          <w:tcPr>
            <w:tcW w:w="964" w:type="dxa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Всего</w:t>
            </w:r>
          </w:p>
        </w:tc>
        <w:tc>
          <w:tcPr>
            <w:tcW w:w="1166" w:type="dxa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Теория</w:t>
            </w:r>
          </w:p>
        </w:tc>
        <w:tc>
          <w:tcPr>
            <w:tcW w:w="1510" w:type="dxa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Практика</w:t>
            </w:r>
          </w:p>
        </w:tc>
        <w:tc>
          <w:tcPr>
            <w:tcW w:w="2965" w:type="dxa"/>
            <w:vMerge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1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Теоретическая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20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20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0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опрос, тестовые задания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2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Подвижные игры</w:t>
            </w:r>
          </w:p>
        </w:tc>
        <w:tc>
          <w:tcPr>
            <w:tcW w:w="964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24</w:t>
            </w:r>
          </w:p>
        </w:tc>
        <w:tc>
          <w:tcPr>
            <w:tcW w:w="116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4</w:t>
            </w:r>
          </w:p>
        </w:tc>
        <w:tc>
          <w:tcPr>
            <w:tcW w:w="151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20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контрольные здания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3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Общефизическая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62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10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52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практическое тестирование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4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Специальная физическая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40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10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30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практическое тестирование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5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Техническая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38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14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24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практическое тестирование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6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Тактическая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30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6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24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практическое тестирование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7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Итоговое занятие</w:t>
            </w:r>
          </w:p>
        </w:tc>
        <w:tc>
          <w:tcPr>
            <w:tcW w:w="964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2</w:t>
            </w:r>
          </w:p>
        </w:tc>
        <w:tc>
          <w:tcPr>
            <w:tcW w:w="116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1</w:t>
            </w:r>
          </w:p>
        </w:tc>
        <w:tc>
          <w:tcPr>
            <w:tcW w:w="151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1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опрос, сдача контрольных нормативов</w:t>
            </w:r>
          </w:p>
        </w:tc>
      </w:tr>
      <w:tr w:rsidR="00BD61BF" w:rsidRPr="00905717" w:rsidTr="00133782">
        <w:tc>
          <w:tcPr>
            <w:tcW w:w="2966" w:type="dxa"/>
            <w:gridSpan w:val="2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ИТОГО: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>
              <w:rPr>
                <w:rFonts w:eastAsiaTheme="minorEastAsia"/>
                <w:b/>
                <w:bCs/>
                <w:iCs/>
                <w:color w:val="000000"/>
              </w:rPr>
              <w:t>216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>
              <w:rPr>
                <w:rFonts w:eastAsiaTheme="minorEastAsia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>
              <w:rPr>
                <w:rFonts w:eastAsiaTheme="minorEastAsia"/>
                <w:b/>
                <w:bCs/>
                <w:iCs/>
                <w:color w:val="000000"/>
              </w:rPr>
              <w:t>151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</w:p>
        </w:tc>
      </w:tr>
    </w:tbl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Pr="00905717" w:rsidRDefault="0022313B" w:rsidP="00D3441F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Содержание программного материала</w:t>
      </w:r>
    </w:p>
    <w:p w:rsidR="00905717" w:rsidRDefault="00905717" w:rsidP="009057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9057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 последовательность изучения и освоения материала по технической, тактической, специальной физической, психологической, теоретической подготовке в соответствии с уровнями и годами обучения, освоения материала по всесторонней физической подготовке в соответствии с возрастом обучающихся.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Рост тренировочных и соревновательных нагрузок происходит постепенно и соответствует росту работоспособности спортсмена. Тренировочные нагрузки подбираются группе теннисистов и каждому игроку индивидуально с учётом их состояния, уровня работоспособности в соответствии с требованиями программы.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b/>
          <w:bCs/>
          <w:caps/>
          <w:sz w:val="28"/>
          <w:szCs w:val="28"/>
        </w:rPr>
      </w:pPr>
      <w:r w:rsidRPr="00905717">
        <w:rPr>
          <w:b/>
          <w:bCs/>
          <w:caps/>
          <w:sz w:val="28"/>
          <w:szCs w:val="28"/>
        </w:rPr>
        <w:t>Раздел № I. «Теоретическая подготовка»</w:t>
      </w:r>
      <w:r w:rsidR="003C63B5">
        <w:rPr>
          <w:b/>
          <w:bCs/>
          <w:caps/>
          <w:sz w:val="28"/>
          <w:szCs w:val="28"/>
        </w:rPr>
        <w:t>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№ 1. Вводное занятие. 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группой. Введение в образовательную программу. Инструктаж по технике безопасности.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испытания. Подвижные игры. 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b/>
          <w:bCs/>
          <w:caps/>
          <w:sz w:val="28"/>
          <w:szCs w:val="28"/>
        </w:rPr>
      </w:pPr>
      <w:r w:rsidRPr="00905717">
        <w:rPr>
          <w:rFonts w:eastAsiaTheme="minorEastAsia"/>
          <w:b/>
          <w:bCs/>
          <w:color w:val="000000"/>
          <w:sz w:val="28"/>
          <w:szCs w:val="28"/>
        </w:rPr>
        <w:t>Раздел № I. «Теоретическая подготовка»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в мир настольного тенниса. Понятие о точке удара по мячу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и плоскостях ракетки. Общие понятия о срезке справа и слева и их применение. Обучение подачи. Удар накатом по прямой и диагонали. Зависимость направления удара от сопровождения мяча. </w:t>
      </w:r>
    </w:p>
    <w:p w:rsidR="0022313B" w:rsidRPr="00905717" w:rsidRDefault="003C63B5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№ II. «Подвижные игры»: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Подвижные игры, подводящие к освоению техники настольного тенниса. «Школа мяча». Имитация удара.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«Школы мяча»: упражнения с мячом и ракеткой, подбивание мяча, удержание мяча на ракетке. Подвижные игры с мячом «Зевака», «Куча мала». Упражнения с мячом и ракеткой: разнообразные подбивания мяча, удержание конуса на ракетке. Катание, бросание, ловля мяча. Игры с ловлей мяча «Мяч соседу». Упражнения на координацию. 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905717">
        <w:rPr>
          <w:rFonts w:eastAsiaTheme="minorEastAsia"/>
          <w:color w:val="000000"/>
          <w:sz w:val="28"/>
          <w:szCs w:val="28"/>
        </w:rPr>
        <w:t>подвижные игры: «Пустая ракетка», «Прыгуны». Игра «Линии». Выполнение ударов срезкой справа в тренировочную стенку и на полу с партнером. Подвижные игры: «Каракатица», «Рыцарский бой».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Имитация подхода к удару. Выполнение ударов в стенку и на полу с партнером. Выполнение ударов срезкой справа в тренировочную стенку и на полу с партнером. Подвижные игры: «Горячая картошка».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Выполнение ударов срезкой справа и слева в тренировочную стенку. Обмен ударами на полу в парах. «Гонка мячей», «Нападающие и защитники». «Курочки», «Подвижные игры с мячом», «Гонки с мячами».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№ I</w:t>
      </w:r>
      <w:r w:rsidR="003C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«Общефизическая подготовка»: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905717">
        <w:rPr>
          <w:rFonts w:eastAsiaTheme="minorEastAsia"/>
          <w:b/>
          <w:bCs/>
          <w:color w:val="000000"/>
          <w:sz w:val="28"/>
          <w:szCs w:val="28"/>
        </w:rPr>
        <w:t xml:space="preserve">Теория. </w:t>
      </w:r>
      <w:r w:rsidRPr="00905717">
        <w:rPr>
          <w:rFonts w:eastAsiaTheme="minorEastAsia"/>
          <w:color w:val="000000"/>
          <w:sz w:val="28"/>
          <w:szCs w:val="28"/>
        </w:rPr>
        <w:t>Оздоровление в режиме дня и недели. Комплексы упражнений для развития физических качеств. Комплексы дыхательной гимнастики и гимнастики для глаз.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b/>
          <w:bCs/>
          <w:sz w:val="28"/>
          <w:szCs w:val="28"/>
        </w:rPr>
        <w:t xml:space="preserve">Практика. </w:t>
      </w:r>
      <w:r w:rsidRPr="00905717">
        <w:rPr>
          <w:sz w:val="28"/>
          <w:szCs w:val="28"/>
        </w:rPr>
        <w:t>Комплекс упражнений для развития быстроты передвижения и быстроты реакции. Комплекс упражнений для развития умения согласовывать движения игрока с полетом мяча, умение смотреть на мяч. Упражнения на развитие выносливости. Передвижение на короткие расстояния, возле теннисного стола (3-5 м). Короткие рывки влево, вправо, назад, вперед, упражнения на внезапность, бег с неожиданной переменой направления по сигналу флажком, рукой; рывки: бег с ускорением на 8-12 м с максимальной скоростью с первых же шагов, вперед, назад, в стороны, прыжки в длину и в высоту с места и с разбега, ловля на бегу в прыжках бросаемых различными способами (о пол, с лёта, через спину, через ногу и т.п.) 1-2 мячей для настольного тенниса. Упражнения со скакалкой. Упражнения, построенные на движении кисти с отягощением наклоны кисти вперед, в сторону, круговые движения, движения по восьмерке.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№ IV. «Спе</w:t>
      </w:r>
      <w:r w:rsidR="003C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циальная физическая подготовка»: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Виды хвата ракетки. Изучение основных способов хвата ракетки Правильное положение мяча и ракетки в процессе контроля. Упражнений с европейской хваткой ракетки. Подбросы, набивания, удержания мяча на ракетке в статичном положении и в движении. Овладение техникой контроля мяча.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sz w:val="28"/>
          <w:szCs w:val="28"/>
        </w:rPr>
        <w:t>Разде</w:t>
      </w:r>
      <w:r w:rsidR="003C63B5">
        <w:rPr>
          <w:rFonts w:ascii="Times New Roman" w:hAnsi="Times New Roman" w:cs="Times New Roman"/>
          <w:b/>
          <w:bCs/>
          <w:sz w:val="28"/>
          <w:szCs w:val="28"/>
        </w:rPr>
        <w:t>л № V. «Техническая подготовка»: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Pr="00905717">
        <w:rPr>
          <w:rFonts w:ascii="Times New Roman" w:hAnsi="Times New Roman" w:cs="Times New Roman"/>
          <w:sz w:val="28"/>
          <w:szCs w:val="28"/>
        </w:rPr>
        <w:t xml:space="preserve">Виды ударов по мячу в настольном теннисе. Основные удары в настольном теннисе. Защитные удары слева и справа, техника и способы </w:t>
      </w:r>
      <w:r w:rsidRPr="00905717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применения. Атакующие удары слева и справа, техника и способы применения. Подачи в настольном теннисе. </w:t>
      </w:r>
    </w:p>
    <w:p w:rsidR="0022313B" w:rsidRPr="00905717" w:rsidRDefault="0022313B" w:rsidP="00905717">
      <w:pPr>
        <w:pStyle w:val="Default"/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905717">
        <w:rPr>
          <w:rFonts w:eastAsiaTheme="minorEastAsia"/>
          <w:b/>
          <w:bCs/>
          <w:color w:val="auto"/>
          <w:sz w:val="28"/>
          <w:szCs w:val="28"/>
        </w:rPr>
        <w:t xml:space="preserve">Практика. </w:t>
      </w:r>
      <w:r w:rsidRPr="00905717">
        <w:rPr>
          <w:rFonts w:eastAsiaTheme="minorEastAsia"/>
          <w:color w:val="auto"/>
          <w:sz w:val="28"/>
          <w:szCs w:val="28"/>
        </w:rPr>
        <w:t>Правильная стойка теннисиста и виды передвижения у стола. Выполнение атакующих ударов с тренажерами, большим количеством мячей,</w:t>
      </w:r>
      <w:r w:rsidRPr="00905717">
        <w:rPr>
          <w:rFonts w:eastAsiaTheme="minorEastAsia"/>
          <w:sz w:val="28"/>
          <w:szCs w:val="28"/>
        </w:rPr>
        <w:t xml:space="preserve">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 разные зоны стола, из статичного положения, в движении. Освоение и отработка различных техник передвижения у стола. Тренировка ввода мяча в игру подачей слева и справа. Тренировка передвижение у стола одношажным способом и приставными шагами. Правильный ввод мяча в игру подачей.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3C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VI. «Тактическая подготовка»: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Тактика правильного применения защитных ударов в игре. Тактика правильного применения атакующих ударов в игре. Тактика правильного применения защитных ударов в игре. Тактика правильного применения атакующих ударов в игре.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отработка защитных ударов в настольном теннисе. Выполнение защитных ударов с тренажерами, большим количеством мячей,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 разные зоны стола, из статичного положения, в движении. Освоение и отработка атакующих ударов в настольном теннисе. Комбинации «Восьмерка» и «Треугольник» защитными ударами справа и слева.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Тактическая подготовка при игре атакующими ударами. Комбинации «восьмерка» и «треугольник» атакующими ударами справа и слева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Итоговое занятие 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итогов. </w:t>
      </w:r>
    </w:p>
    <w:p w:rsidR="0022313B" w:rsidRDefault="0022313B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905717">
        <w:rPr>
          <w:rFonts w:eastAsiaTheme="minorEastAsia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eastAsiaTheme="minorEastAsia"/>
          <w:color w:val="000000"/>
          <w:sz w:val="28"/>
          <w:szCs w:val="28"/>
        </w:rPr>
        <w:t>Сдача контрольных нормативов.</w:t>
      </w:r>
    </w:p>
    <w:p w:rsidR="003C63B5" w:rsidRPr="00905717" w:rsidRDefault="003C63B5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22313B" w:rsidRPr="00905717" w:rsidRDefault="0022313B" w:rsidP="003C63B5">
      <w:pPr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22313B" w:rsidRPr="00905717" w:rsidRDefault="0022313B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завершению программы, обучающиеся будут знать: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- историю настольного тенниса;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- терминологию;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овладеть теоретическими основами физической культуры в избранном виде спорта;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- овладеть практическими знаниями (способы держания (хватки) ракетки, стойки: нейтральная, правостороння, левосторонняя; набивание мяча различными сторонами ракетки (ладонной и тыльной); удары: справа и слева: толчком, срезкой и накатом; выполнение простейших подач ладонной и тыльной стороной ракетки; выполнение ударов по направлениям: линия, диагональ; выполнение ударов по мячам с различной траекторией полета по высоте: высокий, средний и низкий);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Обучающиеся будут уметь: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свободно обращаться с ракеткой и мячом; уверенно ловить мяч руками с отскока и с лета; катать мячи руками и ракеткой  </w:t>
      </w:r>
      <w:r w:rsidRPr="00905717">
        <w:rPr>
          <w:rFonts w:ascii="Times New Roman" w:hAnsi="Times New Roman" w:cs="Times New Roman"/>
          <w:sz w:val="28"/>
          <w:szCs w:val="28"/>
        </w:rPr>
        <w:t>по различным направлениям (линия, диагональ); останавливать ракеткой катящийся мяч; уверенно выполнять «чеканку» (отбивания мяча от пола); подбивать мяч на ладонной и тыльной сторонах ракетки, контролируя при движении высоту и вертикальное направление отскока мяча; выполнять имитацию ударов срезкой справа и слева с правильным балансом; показывать расположение точки контакта, делать окончание удара с поднятым локтем на уровне плеч; выполнять серии розыгрышей ударами срезкой друг с другом в паре только справа или только слева с акцентом на: а) технику исполнения, б) удержание мяча в игре; перемещаться в стороны от центра стола на 2-3 шага и играть с чередованием ударов срезкой справа – слева; уверенно выполнять удары срезкой в средней точке полета мяча в правильной стойке; выполнять удары накатом справа и слева одиночными ударами, серией ударов только справа или только слева, чередованием справа – слева; вводить мяч в игру подачей с укороченным замахом и правильным ритмическим рисунком удара, выполнять быстрый накат; при розыгрыше очка выполнять прием подачи, уметь отвечать ударами с высокой, средней и низкой траекторией полета мяча; свободно перемещаться при игре по площадке на 1-3 шага в сторону и 1-2 вперед-назад; самостоятельно проводить короткие соревновательные игры на счет.</w:t>
      </w:r>
    </w:p>
    <w:p w:rsidR="0022313B" w:rsidRPr="00905717" w:rsidRDefault="0022313B" w:rsidP="003C63B5">
      <w:pPr>
        <w:numPr>
          <w:ilvl w:val="0"/>
          <w:numId w:val="19"/>
        </w:numPr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ОРГАНИЗАЦИОННО-ПЕДАГОГИЧЕСКИЕ УСЛОВИЯ РЕАЛИЗАЦИИ ПРОГРАММЫ</w:t>
      </w:r>
    </w:p>
    <w:p w:rsidR="0022313B" w:rsidRPr="00905717" w:rsidRDefault="0022313B" w:rsidP="003C63B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13B" w:rsidRDefault="0022313B" w:rsidP="003C63B5">
      <w:pPr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3C63B5" w:rsidRPr="00905717" w:rsidRDefault="003C63B5" w:rsidP="00D3441F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13B" w:rsidRPr="00905717" w:rsidRDefault="0022313B" w:rsidP="00D3441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В таблице 2 представлен календарный учебный график Программы.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2313B" w:rsidRPr="00905717" w:rsidRDefault="0022313B" w:rsidP="003C63B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22313B" w:rsidRPr="00905717" w:rsidRDefault="0022313B" w:rsidP="003C63B5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</w:rPr>
        <w:t>Таблица 2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851"/>
        <w:gridCol w:w="708"/>
        <w:gridCol w:w="993"/>
        <w:gridCol w:w="992"/>
        <w:gridCol w:w="1701"/>
        <w:gridCol w:w="709"/>
        <w:gridCol w:w="708"/>
        <w:gridCol w:w="993"/>
        <w:gridCol w:w="992"/>
        <w:gridCol w:w="1199"/>
      </w:tblGrid>
      <w:tr w:rsidR="0022313B" w:rsidRPr="003C63B5" w:rsidTr="003C63B5">
        <w:trPr>
          <w:cantSplit/>
          <w:trHeight w:val="1134"/>
          <w:jc w:val="center"/>
        </w:trPr>
        <w:tc>
          <w:tcPr>
            <w:tcW w:w="775" w:type="dxa"/>
            <w:vMerge w:val="restart"/>
            <w:textDirection w:val="btL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Уровень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Очная форма обучения</w:t>
            </w:r>
          </w:p>
        </w:tc>
        <w:tc>
          <w:tcPr>
            <w:tcW w:w="4601" w:type="dxa"/>
            <w:gridSpan w:val="5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Обучение с использованием дистанционных технологий</w:t>
            </w:r>
          </w:p>
        </w:tc>
      </w:tr>
      <w:tr w:rsidR="0022313B" w:rsidRPr="003C63B5" w:rsidTr="003C63B5">
        <w:trPr>
          <w:cantSplit/>
          <w:trHeight w:val="2589"/>
          <w:jc w:val="center"/>
        </w:trPr>
        <w:tc>
          <w:tcPr>
            <w:tcW w:w="775" w:type="dxa"/>
            <w:vMerge/>
            <w:textDirection w:val="btL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 реализации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занятий в неделю</w:t>
            </w:r>
          </w:p>
        </w:tc>
        <w:tc>
          <w:tcPr>
            <w:tcW w:w="1701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Форма 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 реализации</w:t>
            </w:r>
          </w:p>
        </w:tc>
        <w:tc>
          <w:tcPr>
            <w:tcW w:w="708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993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992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занятий в неделю</w:t>
            </w:r>
          </w:p>
        </w:tc>
        <w:tc>
          <w:tcPr>
            <w:tcW w:w="1199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Форма контроля</w:t>
            </w:r>
          </w:p>
        </w:tc>
      </w:tr>
      <w:tr w:rsidR="0022313B" w:rsidRPr="003C63B5" w:rsidTr="003C63B5">
        <w:trPr>
          <w:cantSplit/>
          <w:trHeight w:val="2344"/>
          <w:jc w:val="center"/>
        </w:trPr>
        <w:tc>
          <w:tcPr>
            <w:tcW w:w="775" w:type="dxa"/>
            <w:textDirection w:val="btL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ознакомительный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313B" w:rsidRPr="003C63B5" w:rsidRDefault="0028039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13B" w:rsidRPr="003C63B5" w:rsidRDefault="0028039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опрос,</w:t>
            </w:r>
          </w:p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педагогическое наблюдение,</w:t>
            </w:r>
          </w:p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мониторинг,</w:t>
            </w:r>
          </w:p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контрольные тесты, учебные игры, самоконтроль.</w:t>
            </w:r>
          </w:p>
        </w:tc>
        <w:tc>
          <w:tcPr>
            <w:tcW w:w="3402" w:type="dxa"/>
            <w:gridSpan w:val="4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В период дистанционного обучения</w:t>
            </w:r>
          </w:p>
        </w:tc>
        <w:tc>
          <w:tcPr>
            <w:tcW w:w="1199" w:type="dxa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Тестирование, мониторитнг, самоконтроль.</w:t>
            </w:r>
          </w:p>
        </w:tc>
      </w:tr>
    </w:tbl>
    <w:p w:rsidR="0022313B" w:rsidRPr="00905717" w:rsidRDefault="0022313B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313B" w:rsidRPr="00905717" w:rsidRDefault="0022313B" w:rsidP="003C63B5">
      <w:pPr>
        <w:pStyle w:val="af0"/>
        <w:numPr>
          <w:ilvl w:val="1"/>
          <w:numId w:val="19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реализации программы</w:t>
      </w:r>
    </w:p>
    <w:p w:rsidR="0022313B" w:rsidRPr="00905717" w:rsidRDefault="0022313B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13B" w:rsidRPr="00905717" w:rsidRDefault="0022313B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Для успешной реализации Программы к  материально-техническим условиям, кадровому составу и информационно-методическому обеспечению предъявляются определенные требования.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3.2.1. Описание </w:t>
      </w:r>
      <w:r w:rsidR="003C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материально-технических условий. </w:t>
      </w: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Материально-техническая база Учреждения соответствует санитарным и противопожарным нормам, нормам охраны труда. 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Для реализации программы используется: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спортивный зал;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столы теннисные;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 - ракетки;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шарики;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скакалки;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гантели;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коврики гимнастические;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координационные лестницы;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эспандеры;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вспомогательный спортивный инвентарь.</w:t>
      </w:r>
    </w:p>
    <w:p w:rsidR="003C63B5" w:rsidRDefault="003C63B5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</w:rPr>
        <w:t>3.2.2.</w:t>
      </w: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кадровому составу</w:t>
      </w:r>
      <w:r w:rsidR="003C63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>К реализации программы допускаются тренеры-преподаватели, инструкторы по спорту, имеющие средне-специальное или высшее образование в области физической культуры и спорта, соответствующую спортивную подготовку, обладающие демократическим стилем общения и тактом, соблюдающие педагогическую этику.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45F" w:rsidRPr="003C63B5" w:rsidRDefault="00AD345F" w:rsidP="00193D1C">
      <w:pPr>
        <w:numPr>
          <w:ilvl w:val="2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3B5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Информационно-методическое обеспечение</w:t>
      </w:r>
      <w:r w:rsidR="003C63B5" w:rsidRPr="003C63B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C63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3B5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включает в себя: учебные пособия, методические разработки тренеров-преподавателей, конспекты занятий, задания творческих работ, учебно-демонстрационные плакаты, видеофильмы.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Информационное обеспечение программы: официальный сайт спортивной школы каздюсш72.рф, приложения </w:t>
      </w:r>
      <w:r w:rsidRPr="00905717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>, мессенджеры (</w:t>
      </w:r>
      <w:r w:rsidRPr="00905717">
        <w:rPr>
          <w:rFonts w:ascii="Times New Roman" w:hAnsi="Times New Roman" w:cs="Times New Roman"/>
          <w:color w:val="000000"/>
          <w:sz w:val="28"/>
          <w:szCs w:val="28"/>
          <w:lang w:val="en-US"/>
        </w:rPr>
        <w:t>Viber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 и др.) и т.д.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45F" w:rsidRPr="00905717" w:rsidRDefault="00AD345F" w:rsidP="003C63B5">
      <w:pPr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Виды и формы контроля</w:t>
      </w:r>
    </w:p>
    <w:p w:rsidR="00AD345F" w:rsidRPr="00905717" w:rsidRDefault="00AD345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45F" w:rsidRPr="00905717" w:rsidRDefault="00AD345F" w:rsidP="003C63B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Для отслеживания уровня </w:t>
      </w:r>
      <w:r w:rsidR="003C63B5">
        <w:rPr>
          <w:rFonts w:ascii="Times New Roman" w:hAnsi="Times New Roman" w:cs="Times New Roman"/>
          <w:color w:val="000000"/>
          <w:sz w:val="28"/>
          <w:szCs w:val="28"/>
        </w:rPr>
        <w:t xml:space="preserve">освоения содержания Программы и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>своевременной корректировки хода учебно-тренировочного процесса, целесообразно использовать следующие виды контроля: вводный, текущий и итоговый.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Вводный контроль – на первом занятии, после проведения техники безопасности и теоретической подготовки, проводится входное тестирование занимающихся с целью выявления исходного уровня двигательной активности занимающихся. Форма контроля – сдача нормативов. 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Текущий контроль является частью занятия. При переходе к обучению новым приемов или видам упражнений, тренер-преподаватель просит повторить предыдущие задания. Формой текущего контроля является самостоятельное выполнение упражнений занимающимися.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контроль проводится после окончания обучения с помощью итогового тестирования. 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Форма контроля – сдача контрольных нормативов. 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После сдачи контрольных нормативов тренер-преподаватель проводит мониторинг физической подготовленности занимающихся, т.е. сравнительную диагностику входного и итогового тестирования. Основная задача мониторинга заключается в том, чтобы определить степень освоения ребенком Программы и влияние образовательного процесса, организуемого в спортивной школе на физическое развитие ребенка. </w:t>
      </w:r>
    </w:p>
    <w:p w:rsidR="00AD345F" w:rsidRPr="00905717" w:rsidRDefault="00AD345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Программа считается успешно освоенной, если по результатам итогового тестирования у обучающегося наблюдается улучшение сдачи нормативов по сравнению с входным тестированием</w:t>
      </w:r>
    </w:p>
    <w:p w:rsidR="00AD345F" w:rsidRDefault="00AD345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3B5" w:rsidRDefault="003C63B5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3B5" w:rsidRDefault="003C63B5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3B5" w:rsidRPr="00905717" w:rsidRDefault="003C63B5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45F" w:rsidRPr="00905717" w:rsidRDefault="00AD345F" w:rsidP="003C63B5">
      <w:pPr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Оценочные материалы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Поскольку программа рассчитана на ознакомление обучающихся с видом спорта «Настольный теннис», итоговый контроль уровня освоения программного материала осуществляется на основе сдачи контрольных нормативов по общей физической подготовке.  Оценочными материалами служат нормативы ГТО для соответствующей возрастной ступени – Таблица 3 - 8.</w:t>
      </w:r>
    </w:p>
    <w:p w:rsidR="00AD345F" w:rsidRPr="00905717" w:rsidRDefault="00AD345F" w:rsidP="00905717">
      <w:pPr>
        <w:pStyle w:val="a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905717">
        <w:rPr>
          <w:bCs/>
          <w:color w:val="000000"/>
          <w:sz w:val="28"/>
          <w:szCs w:val="28"/>
        </w:rPr>
        <w:t xml:space="preserve">На вводном и итоговом занятии проводится тестирование по общефизической подготовке, результаты которого заносятся в протокол мониторинга физической подготовки (Приложение 5). </w:t>
      </w:r>
    </w:p>
    <w:p w:rsidR="00AD345F" w:rsidRPr="00905717" w:rsidRDefault="00AD345F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bCs/>
          <w:color w:val="000000"/>
          <w:sz w:val="28"/>
          <w:szCs w:val="28"/>
        </w:rPr>
        <w:t xml:space="preserve">Тестирование по технической подготовке </w:t>
      </w:r>
      <w:r w:rsidRPr="00905717">
        <w:rPr>
          <w:bCs/>
          <w:iCs/>
          <w:sz w:val="28"/>
          <w:szCs w:val="28"/>
        </w:rPr>
        <w:t>проводится по завершению обучения по программе.</w:t>
      </w:r>
      <w:r w:rsidRPr="00905717">
        <w:rPr>
          <w:b/>
          <w:bCs/>
          <w:i/>
          <w:iCs/>
          <w:sz w:val="28"/>
          <w:szCs w:val="28"/>
        </w:rPr>
        <w:t xml:space="preserve"> </w:t>
      </w:r>
      <w:r w:rsidRPr="00905717">
        <w:rPr>
          <w:sz w:val="28"/>
          <w:szCs w:val="28"/>
        </w:rPr>
        <w:t>Результат тестирования заносится в итоговый протокол по технической подготовке (Приложение 6).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Программа считается успешно освоенной, если по результатам итогового тестирования по общефизической подготовке у обучающегося наблюдается улучшение сдачи нормативов по сравнению с входным тестированием.</w:t>
      </w:r>
    </w:p>
    <w:p w:rsidR="00AD345F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В протоколе мониторинга физической подготовки в графе «Отметка об освоении программного материала» указывают «Освоена» или «Не освоена» Программа.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5-7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3</w:t>
      </w:r>
    </w:p>
    <w:tbl>
      <w:tblPr>
        <w:tblW w:w="970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805"/>
        <w:gridCol w:w="855"/>
        <w:gridCol w:w="832"/>
        <w:gridCol w:w="1279"/>
        <w:gridCol w:w="1316"/>
      </w:tblGrid>
      <w:tr w:rsidR="00AD345F" w:rsidRPr="003C63B5" w:rsidTr="003C63B5"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74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687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30 сек.,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sz w:val="20"/>
                <w:szCs w:val="20"/>
              </w:rPr>
              <w:t>Бросок набивного мяча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sz w:val="20"/>
                <w:szCs w:val="20"/>
              </w:rPr>
              <w:t>(1 кг) двумя руками из-за головы из исходного положения: ноги на ширине плеч, мяч в руках внизу, см</w:t>
            </w:r>
          </w:p>
        </w:tc>
      </w:tr>
      <w:tr w:rsidR="00AD345F" w:rsidRPr="003C63B5" w:rsidTr="003C63B5"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0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85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3C63B5"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11,2-9,9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11,7-10,8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85-115</w:t>
            </w:r>
          </w:p>
        </w:tc>
        <w:tc>
          <w:tcPr>
            <w:tcW w:w="80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77-107</w:t>
            </w:r>
          </w:p>
        </w:tc>
        <w:tc>
          <w:tcPr>
            <w:tcW w:w="85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11-15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10-14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210-305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145-250</w:t>
            </w:r>
          </w:p>
        </w:tc>
      </w:tr>
    </w:tbl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lastRenderedPageBreak/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8-9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4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10,5-9,1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10,8-9,4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108-142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103-137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20-37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17-32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5-18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4-12</w:t>
            </w:r>
          </w:p>
        </w:tc>
      </w:tr>
    </w:tbl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10-11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5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9,7-8,4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10,1-8,6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128-162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118-152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23-37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10-22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5-13</w:t>
            </w:r>
          </w:p>
        </w:tc>
      </w:tr>
    </w:tbl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12-13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6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9,2-7,7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9,6-8,0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147-183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132-167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31-47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27-41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12-29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6-15</w:t>
            </w:r>
          </w:p>
        </w:tc>
      </w:tr>
    </w:tbl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14-15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7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8,2-7,1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9,1-7,3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167-218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148-183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34-50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31-44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19-37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7-16</w:t>
            </w:r>
          </w:p>
        </w:tc>
      </w:tr>
    </w:tbl>
    <w:p w:rsidR="00AD345F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Pr="003C63B5" w:rsidRDefault="003C63B5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16-17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8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7,1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7,3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192-235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157-188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35-51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32-45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25-43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8-17</w:t>
            </w:r>
          </w:p>
        </w:tc>
      </w:tr>
    </w:tbl>
    <w:p w:rsidR="00AD345F" w:rsidRDefault="00AD345F" w:rsidP="003C63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C63B5" w:rsidRPr="003C63B5" w:rsidRDefault="003C63B5" w:rsidP="003C63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5731" w:rsidRPr="00905717" w:rsidRDefault="00EE5731" w:rsidP="003C63B5">
      <w:pPr>
        <w:pStyle w:val="af0"/>
        <w:numPr>
          <w:ilvl w:val="1"/>
          <w:numId w:val="23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57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</w:t>
      </w:r>
    </w:p>
    <w:p w:rsidR="00EE5731" w:rsidRPr="00905717" w:rsidRDefault="00EE5731" w:rsidP="00905717">
      <w:pPr>
        <w:pStyle w:val="af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90571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 проведения занятий: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групповые учебно-тренировочные и теоретические занятия;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тестирование;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соревнованиях, матчевых встречах;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индивидуальные задания;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теоретические задания.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Ведущими методами данной Программы являются: 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словесный (объяснение, разбор, анализ);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наглядный (показ, демонстрация);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игровой метод (подвижные игры, эстафеты, учебные игры по упрощенным правилам, учебные игры с заданиями);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соревновательный метод (соревнования);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используются </w:t>
      </w:r>
      <w:r w:rsidRPr="00905717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lastRenderedPageBreak/>
        <w:t>-технология личностно-ориентированного обучения, которая предполагает опору на субъектный опыт ребенка, учет возрастных и личностных возможностей и особенностей обучающихся, создание ситуации успеха, сотрудничество, партнерство тренера-преподавателя и обучающихся;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технология дистанционного обучения - обучение с помощью интернет технологий, позволяющих получать образование на расстоянии;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технологии здоровьесбережения направлены как на сохранение и укрепление здоровья детей, так и на формирование безопасного и здорового образа жизни. Особое внимание на каждом занятии уделяется режиму, технике безопасности, смене видов деятельности, отслеживанию состояния детей (осанка, утомляемость, эмоциональность, напряженность и др.);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технология дифференцированного обучения предполагает использование заданий различного уровня сложности, подбор специальных индивидуальных заданий и упражнений, нацеленных на устранение проблем и недостатков у отдельных детей (отстающих по определенной теме или пропускающих по причинам болезней).</w:t>
      </w:r>
    </w:p>
    <w:p w:rsidR="00301625" w:rsidRPr="00905717" w:rsidRDefault="00301625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AD345F" w:rsidRPr="00905717" w:rsidRDefault="00AD345F" w:rsidP="003C63B5">
      <w:pPr>
        <w:numPr>
          <w:ilvl w:val="1"/>
          <w:numId w:val="23"/>
        </w:numPr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воспитания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345F" w:rsidRPr="00905717" w:rsidRDefault="00AD345F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05717">
        <w:rPr>
          <w:rFonts w:ascii="Times New Roman" w:eastAsia="Calibri" w:hAnsi="Times New Roman" w:cs="Times New Roman"/>
          <w:sz w:val="28"/>
          <w:szCs w:val="28"/>
        </w:rPr>
        <w:t>создание условий, способствующих укреплению физического, нравственно-психического здоровья обучающихся, формированию культуры здорового и безопасного образа жизни.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работы:</w:t>
      </w:r>
      <w:r w:rsidRPr="00905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и участие в социально-значимых мероприятиях;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- проведение профилактических бесед, лекций, просмотр видеоматериалов;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- профилактические акции, конкурсы, открытые занятия;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- работа с родителями.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Направления воспитательной работы:</w:t>
      </w:r>
      <w:r w:rsidRPr="00905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lastRenderedPageBreak/>
        <w:t>- формирование культуры здорового и безопасного образа жизни и комплексная профилактическая работа;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духовно-нравственное, гражданско-патриотическое воспитание, формирование общей культуры обучающихся, профилактики экстремизма и радикализма в молодежной среде;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формирование и развитие творческих способностей обучающихся, выявление и поддержка талантливых детей и молодежи;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социализация, самоопределение и профессиональная ориентация.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3.6.1. Календарный план воспитательной работы.</w:t>
      </w:r>
      <w:r w:rsidRPr="00905717">
        <w:rPr>
          <w:rFonts w:ascii="Times New Roman" w:hAnsi="Times New Roman" w:cs="Times New Roman"/>
          <w:sz w:val="28"/>
          <w:szCs w:val="28"/>
        </w:rPr>
        <w:t xml:space="preserve"> План воспитательной работы с обучающимися отделения «Настольный теннис» формируется на основе календарного плана воспитательной работы спортивной школы (Таблица 9).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45F" w:rsidRPr="00905717" w:rsidRDefault="00AD345F" w:rsidP="003C63B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AD345F" w:rsidRPr="00905717" w:rsidRDefault="00AD345F" w:rsidP="003C63B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Таблица 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736"/>
        <w:gridCol w:w="1838"/>
        <w:gridCol w:w="2380"/>
      </w:tblGrid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b/>
                <w:sz w:val="24"/>
                <w:szCs w:val="28"/>
              </w:rPr>
              <w:t>Перечень мероприятий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Участие в акции «Пусть осень жизни будет золотой» (оказание волонтерской помощи пожилым людям, поздравление людей пожилого возраста)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5C5D59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  <w:bookmarkStart w:id="0" w:name="_GoBack"/>
            <w:bookmarkEnd w:id="0"/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Тематические воспитательные беседы  по профилактике и обеспечению безопасности людей на водных объектах в осенне-зимний/весенний/летний период, по правилам дорожного движения, профилактике суицидального поведения,  употребления ПАВ и алкоголя, профилактические мероприятия патриотической направленности, профилактика девиантного поведения, экстремизма и т.д.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Мероприятия о режиме дня, соблюдении санитарно-гигиенических требований, самоконтроль.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Профилактические мероприятия антидопинговой направленности.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Спортивное волонтерство (помощь в организации и проведении спортивных </w:t>
            </w:r>
            <w:r w:rsidRPr="003C63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мероприятий, судействе и т.д.)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Торжественное вручение грамот, значков, классификационных книжек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Посещение соревнований, проводимых на территории Казанского района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Оформление информационных стендов, размещение информации на сайте учреждения и в социальных сетях по пропаганде ЗОЖ, по профилактике табакокурения и употребления алкоголя, психоактивных веществ и т.д.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Проведение спортивно-массовых мероприятий, спортивных акций и т.д.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ФСР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Участие в мероприятиях, проводимых Первичным Отделением РДДМ на базе Учреждения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ФСР</w:t>
            </w:r>
          </w:p>
        </w:tc>
      </w:tr>
    </w:tbl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45F" w:rsidRPr="00905717" w:rsidRDefault="00AD345F" w:rsidP="003C63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3.7. Методическое обеспечение Программы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При организации образовательной деятельности важное значение придается методическому обеспечению. При реализации Программы используются:</w:t>
      </w:r>
    </w:p>
    <w:p w:rsidR="00AD345F" w:rsidRPr="00905717" w:rsidRDefault="00AD345F" w:rsidP="00905717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0571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етодические материалы для преподавателя: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А.Н. Амелин. Современный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. М.: ФиС, 1982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Ю.П. Байгулов. Основы </w:t>
      </w:r>
      <w:r w:rsidRPr="00905717">
        <w:rPr>
          <w:rStyle w:val="highlighthighlightactive"/>
          <w:sz w:val="28"/>
          <w:szCs w:val="28"/>
        </w:rPr>
        <w:t> настольного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тенниса </w:t>
      </w:r>
      <w:r w:rsidRPr="00905717">
        <w:rPr>
          <w:sz w:val="28"/>
          <w:szCs w:val="28"/>
        </w:rPr>
        <w:t xml:space="preserve">. М.:М.: ФиС, 1979 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О.Н. Шестеренкин. Методика технической подготовки игроков в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. Диссертация, РГАФК, М.:160с., 2000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 О.Н. Шестеренкин. Методика технической подготовки игроков в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. Диссертация, РГАФК, М.:160с., 2000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Г.С. Захаров.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: Теоретические основы. Ярославль, Верхнее-Волжское книжное издательство, 1990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О.В.Матыцин,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. Неизвестное об известном, М.:РГАФК, 1995</w:t>
      </w:r>
    </w:p>
    <w:p w:rsidR="00AD345F" w:rsidRPr="00905717" w:rsidRDefault="00AD345F" w:rsidP="00905717">
      <w:pPr>
        <w:pStyle w:val="western"/>
        <w:numPr>
          <w:ilvl w:val="0"/>
          <w:numId w:val="26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b/>
          <w:bCs/>
          <w:i/>
          <w:iCs/>
          <w:color w:val="000000"/>
          <w:sz w:val="28"/>
          <w:szCs w:val="28"/>
        </w:rPr>
        <w:t>методические материалы для обучающихся:</w:t>
      </w:r>
    </w:p>
    <w:p w:rsidR="00905717" w:rsidRPr="00905717" w:rsidRDefault="00AD345F" w:rsidP="00905717">
      <w:pPr>
        <w:pStyle w:val="af0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А.Н. Амелин. Современный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настольный </w:t>
      </w:r>
      <w:r w:rsidRPr="00905717">
        <w:rPr>
          <w:rFonts w:ascii="Times New Roman" w:hAnsi="Times New Roman" w:cs="Times New Roman"/>
          <w:sz w:val="28"/>
          <w:szCs w:val="28"/>
        </w:rPr>
        <w:t xml:space="preserve">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теннис </w:t>
      </w:r>
      <w:r w:rsidRPr="00905717">
        <w:rPr>
          <w:rFonts w:ascii="Times New Roman" w:hAnsi="Times New Roman" w:cs="Times New Roman"/>
          <w:sz w:val="28"/>
          <w:szCs w:val="28"/>
        </w:rPr>
        <w:t>. М.: ФиС, 1982</w:t>
      </w:r>
    </w:p>
    <w:p w:rsidR="00905717" w:rsidRPr="00905717" w:rsidRDefault="00AD345F" w:rsidP="00905717">
      <w:pPr>
        <w:pStyle w:val="af0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lastRenderedPageBreak/>
        <w:t xml:space="preserve">О.В.Матыцин,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Настольный </w:t>
      </w:r>
      <w:r w:rsidRPr="00905717">
        <w:rPr>
          <w:rFonts w:ascii="Times New Roman" w:hAnsi="Times New Roman" w:cs="Times New Roman"/>
          <w:sz w:val="28"/>
          <w:szCs w:val="28"/>
        </w:rPr>
        <w:t xml:space="preserve">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теннис </w:t>
      </w:r>
      <w:r w:rsidRPr="00905717">
        <w:rPr>
          <w:rFonts w:ascii="Times New Roman" w:hAnsi="Times New Roman" w:cs="Times New Roman"/>
          <w:sz w:val="28"/>
          <w:szCs w:val="28"/>
        </w:rPr>
        <w:t>. Неизвестное об известном, М.:РГАФК, 1995</w:t>
      </w:r>
    </w:p>
    <w:p w:rsidR="00AD345F" w:rsidRPr="00905717" w:rsidRDefault="00AD345F" w:rsidP="00905717">
      <w:pPr>
        <w:pStyle w:val="af0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О.В.Матыцин,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Настольный </w:t>
      </w:r>
      <w:r w:rsidRPr="00905717">
        <w:rPr>
          <w:rFonts w:ascii="Times New Roman" w:hAnsi="Times New Roman" w:cs="Times New Roman"/>
          <w:sz w:val="28"/>
          <w:szCs w:val="28"/>
        </w:rPr>
        <w:t xml:space="preserve">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теннис </w:t>
      </w:r>
      <w:r w:rsidRPr="00905717">
        <w:rPr>
          <w:rFonts w:ascii="Times New Roman" w:hAnsi="Times New Roman" w:cs="Times New Roman"/>
          <w:sz w:val="28"/>
          <w:szCs w:val="28"/>
        </w:rPr>
        <w:t>. Неизвестное об известном, М.:РГАФК, 1995</w:t>
      </w: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Pr="00905717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3C63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5717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1. </w:t>
      </w:r>
      <w:r w:rsidR="00AD345F" w:rsidRPr="00905717">
        <w:rPr>
          <w:sz w:val="28"/>
          <w:szCs w:val="28"/>
        </w:rPr>
        <w:t xml:space="preserve">Г.В. Барчукова, В.А. Воробьев.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 xml:space="preserve">: Примерная </w:t>
      </w:r>
      <w:r w:rsidR="00AD345F" w:rsidRPr="00905717">
        <w:rPr>
          <w:rStyle w:val="highlighthighlightactive"/>
          <w:sz w:val="28"/>
          <w:szCs w:val="28"/>
        </w:rPr>
        <w:t> программа </w:t>
      </w:r>
      <w:r w:rsidR="00AD345F" w:rsidRPr="00905717">
        <w:rPr>
          <w:sz w:val="28"/>
          <w:szCs w:val="28"/>
        </w:rPr>
        <w:t xml:space="preserve"> спортивной подготовки для детско-юношеских спортивных </w:t>
      </w:r>
      <w:r w:rsidRPr="00905717">
        <w:rPr>
          <w:sz w:val="28"/>
          <w:szCs w:val="28"/>
        </w:rPr>
        <w:t>школ. М.: Советский спорт, 2004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2. </w:t>
      </w:r>
      <w:r w:rsidR="00AD345F" w:rsidRPr="00905717">
        <w:rPr>
          <w:sz w:val="28"/>
          <w:szCs w:val="28"/>
        </w:rPr>
        <w:t xml:space="preserve">А.Н. Амелин. Современный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М.: ФиС, 1982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3. </w:t>
      </w:r>
      <w:r w:rsidR="00AD345F" w:rsidRPr="00905717">
        <w:rPr>
          <w:sz w:val="28"/>
          <w:szCs w:val="28"/>
        </w:rPr>
        <w:t xml:space="preserve">Ю.П. Байгулов. Основы </w:t>
      </w:r>
      <w:r w:rsidR="00AD345F" w:rsidRPr="00905717">
        <w:rPr>
          <w:rStyle w:val="highlighthighlightactive"/>
          <w:sz w:val="28"/>
          <w:szCs w:val="28"/>
        </w:rPr>
        <w:t> настольного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тенниса </w:t>
      </w:r>
      <w:r w:rsidR="00AD345F" w:rsidRPr="00905717">
        <w:rPr>
          <w:sz w:val="28"/>
          <w:szCs w:val="28"/>
        </w:rPr>
        <w:t>. М.:М.: ФиС, 1979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4.</w:t>
      </w:r>
      <w:r w:rsidR="00AD345F" w:rsidRPr="00905717">
        <w:rPr>
          <w:sz w:val="28"/>
          <w:szCs w:val="28"/>
        </w:rPr>
        <w:t xml:space="preserve">Г.С. Захаров.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: Теоретические основы. Ярославль, Верхнее-Волжское книжное издательство, 1990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5.</w:t>
      </w:r>
      <w:r w:rsidR="00AD345F" w:rsidRPr="00905717">
        <w:rPr>
          <w:sz w:val="28"/>
          <w:szCs w:val="28"/>
        </w:rPr>
        <w:t xml:space="preserve">О.Н. Шестеренкин. Методика технической подготовки игроков в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Диссертация, РГАФК, М.:160с., 2000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6.</w:t>
      </w:r>
      <w:r w:rsidR="00AD345F" w:rsidRPr="00905717">
        <w:rPr>
          <w:sz w:val="28"/>
          <w:szCs w:val="28"/>
        </w:rPr>
        <w:t xml:space="preserve">О.В.Матыцин,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Неизвестное об известном, М.:РГАФК, 1995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7.</w:t>
      </w:r>
      <w:r w:rsidR="00AD345F" w:rsidRPr="00905717">
        <w:rPr>
          <w:sz w:val="28"/>
          <w:szCs w:val="28"/>
        </w:rPr>
        <w:t xml:space="preserve">Г.В. Барчукова, В.А. Воробьев.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 xml:space="preserve">: Примерная </w:t>
      </w:r>
      <w:r w:rsidR="00AD345F" w:rsidRPr="00905717">
        <w:rPr>
          <w:rStyle w:val="highlighthighlightactive"/>
          <w:sz w:val="28"/>
          <w:szCs w:val="28"/>
        </w:rPr>
        <w:t> программа </w:t>
      </w:r>
      <w:r w:rsidR="00AD345F" w:rsidRPr="00905717">
        <w:rPr>
          <w:sz w:val="28"/>
          <w:szCs w:val="28"/>
        </w:rPr>
        <w:t xml:space="preserve"> спортивной подготовки для детско-юношеских спортивных школ. М.: Советский спорт, 2004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8.</w:t>
      </w:r>
      <w:r w:rsidR="00AD345F" w:rsidRPr="00905717">
        <w:rPr>
          <w:sz w:val="28"/>
          <w:szCs w:val="28"/>
        </w:rPr>
        <w:t xml:space="preserve">А.Н. Амелин. Современный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М.: ФиС, 1982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9.</w:t>
      </w:r>
      <w:r w:rsidR="00AD345F" w:rsidRPr="00905717">
        <w:rPr>
          <w:sz w:val="28"/>
          <w:szCs w:val="28"/>
        </w:rPr>
        <w:t xml:space="preserve">Ю.П. Байгулов. Основы </w:t>
      </w:r>
      <w:r w:rsidR="00AD345F" w:rsidRPr="00905717">
        <w:rPr>
          <w:rStyle w:val="highlighthighlightactive"/>
          <w:sz w:val="28"/>
          <w:szCs w:val="28"/>
        </w:rPr>
        <w:t> настольного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тенниса </w:t>
      </w:r>
      <w:r w:rsidR="00AD345F" w:rsidRPr="00905717">
        <w:rPr>
          <w:sz w:val="28"/>
          <w:szCs w:val="28"/>
        </w:rPr>
        <w:t>. М.:М.: ФиС, 1979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10.</w:t>
      </w:r>
      <w:r w:rsidR="00AD345F" w:rsidRPr="00905717">
        <w:rPr>
          <w:sz w:val="28"/>
          <w:szCs w:val="28"/>
        </w:rPr>
        <w:t xml:space="preserve">Г.С. Захаров.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: Теоретические основы. Ярославль, Верхнее-Волжское книжное издательство, 1990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11.</w:t>
      </w:r>
      <w:r w:rsidR="00AD345F" w:rsidRPr="00905717">
        <w:rPr>
          <w:sz w:val="28"/>
          <w:szCs w:val="28"/>
        </w:rPr>
        <w:t xml:space="preserve">О.Н. Шестеренкин. Методика технической подготовки игроков в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Диссертация, РГАФК, М.:160с., 2000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12.</w:t>
      </w:r>
      <w:r w:rsidR="00AD345F" w:rsidRPr="00905717">
        <w:rPr>
          <w:sz w:val="28"/>
          <w:szCs w:val="28"/>
        </w:rPr>
        <w:t xml:space="preserve">О.В.Матыцин,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Неизвестное об известном, М.:РГАФК, 1995</w:t>
      </w:r>
    </w:p>
    <w:p w:rsidR="00AD345F" w:rsidRPr="00905717" w:rsidRDefault="00AD345F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Инструкция по технике безопасности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при проведении спортивных и подвижных игр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br/>
      </w:r>
      <w:r w:rsidRPr="003C63B5">
        <w:rPr>
          <w:rFonts w:ascii="Times New Roman" w:hAnsi="Times New Roman" w:cs="Times New Roman"/>
          <w:b/>
          <w:sz w:val="24"/>
          <w:szCs w:val="24"/>
        </w:rPr>
        <w:t>   I.      Общие требования безопасности.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1.1.  Игры проводятся только с исправным спортивным инвентарём и оборудованием.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1.2. Место проведения игры  должно быть оборудовано средствами пожаротушения (огнетушители и пр.)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1.3. К занятиям допускаются учащиеся: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отнесённые по состоянию здоровья к основной и подготовительной медицинской группе;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прошедшие инструктаж по технике безопасности;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имеющие спортивную обувь и форму, не стесняющую движений и соответствующую теме и условиям проведения игры.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1.4. 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иметь коротко остриженные ногти;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начинать занятие, брать спортивный инвентарь и выполнять упражнения с разрешения тренера-преподавателя;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бережно относится к спортивному инвентарю и оборудованию, не использовать его не по назначению;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внимательно слушать объяснение правил игры и запоминать их;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соблюдать правила игры и не нарушать их;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начинать игру можно по сигналу тренера-преподавателя;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игроки, которые обязаны выйти из игры, согласно правил, должны осторожно, не мешая другим, покинуть игровую площадку и сесть на скамейку;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знать и  выполнять настоящую инструкцию;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1.5. Водящие должны слегка касаться рукой убегающих, не хватать и не толкать их в спину, не ставить подножек.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1.6. За несоблюдение мер безопасности учащийся может быть не допущен или отстранён от участия в учебном процессе.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II.      Требования безопасности перед началом занятия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переодеться в раздевалке, надеть на себя спортивную форму и обувь;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снять с себя предметы, представляющие опасность для других занимающихся (серьги, часы, браслеты и т.д.);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убрать из карманов спортивной формы колющиеся и другие посторонние предметы;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под руководством преподавателя приготовить инвентарь и оборудование, необходимые для проведения занятия;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мячи и другой спортивный инвентарь положить на стеллажи, чтобы они не раскатывались и не мешали проведению занятия;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выходить на место проведения занятий с разрешения 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 команде преподавателя встать в строй для общего построения.</w:t>
      </w:r>
      <w:r w:rsidRPr="003C63B5">
        <w:rPr>
          <w:rFonts w:ascii="Times New Roman" w:hAnsi="Times New Roman" w:cs="Times New Roman"/>
          <w:sz w:val="24"/>
          <w:szCs w:val="24"/>
        </w:rPr>
        <w:br/>
        <w:t> 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III.      Требования безопасности во время проведения занятия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B5">
        <w:rPr>
          <w:rFonts w:ascii="Times New Roman" w:hAnsi="Times New Roman" w:cs="Times New Roman"/>
          <w:i/>
          <w:sz w:val="24"/>
          <w:szCs w:val="24"/>
        </w:rPr>
        <w:t> ИГРЫ С ДОГОНЯЛКАМИ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Убегающий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смотреть в направлении своего движения;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lastRenderedPageBreak/>
        <w:t>- исключать резкие стопорящие остановки;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во избежание столкновения с другими играющими замедлить скорость своего бега и остановиться;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нельзя толкать в спину впереди бегущих.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  <w:r w:rsidRPr="003C63B5">
        <w:rPr>
          <w:rFonts w:ascii="Times New Roman" w:hAnsi="Times New Roman" w:cs="Times New Roman"/>
          <w:i/>
          <w:sz w:val="24"/>
          <w:szCs w:val="24"/>
        </w:rPr>
        <w:t>ИГРЫ С ПЕРЕБЕЖКАМИ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пропустить вперёд бегущих быстрее;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изменять резко направление своего движения;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выбегать за пределы игровой площадки;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останавливаться, упираясь руками или ногой в стену.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  <w:r w:rsidRPr="003C63B5">
        <w:rPr>
          <w:rFonts w:ascii="Times New Roman" w:hAnsi="Times New Roman" w:cs="Times New Roman"/>
          <w:i/>
          <w:sz w:val="24"/>
          <w:szCs w:val="24"/>
        </w:rPr>
        <w:t>ИГРЫ С МЯЧОМ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бросать мяч в голову играющих;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соизмерять силу броска мячом в игроков в зависимости от расстояния до них;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следить за перемещением игроков и мяча на площадке;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мешать овладеть мячом игроку, который находился ближе к нему;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вырывать мяч у игрока, первым овладевшим им;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падать и не ложиться на пол с целью увернуться от мяча;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ловить мяч захватом двумя руками снизу.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  <w:r w:rsidRPr="003C63B5">
        <w:rPr>
          <w:rFonts w:ascii="Times New Roman" w:hAnsi="Times New Roman" w:cs="Times New Roman"/>
          <w:i/>
          <w:sz w:val="24"/>
          <w:szCs w:val="24"/>
        </w:rPr>
        <w:t>ЭСТАФЕТЫ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начинать эстафету без сигнала 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выполнять эстафету по своей дорожке;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если инвентарь оказался на полосе другой команды, осторожно забрать его, вернуться на свою полосу и продолжать выполнять задание;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выбегать преждевременно из строя, пока предыдущий игрок не закончил выполнять задание и не передал эстафету касанием руки;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после передачи эстафеты встать в конец своей команды;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во время эстафеты не выходить из строя, не садиться и не ложиться на пол.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IV.      Требования безопасности при несчастных случаях и экстремальных ситуациях.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при получении травмы или ухудшении самочувствия прекратить занятия и поставить в известность 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 помощью преподавателя  оказать травмированному первую медицинскую помощь, при необходимости доставить его в больницу или вызвать скорую помощь;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при возникновении пожара немедленно прекратить занятие, организованно, под руководством преподавателя покинуть место проведения занятий через запасные выходы согласно плана эвакуации;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 распоряжению преподавателя  поставить в известность администрацию Учреждения  и сообщить о пожаре в пожарную часть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V.      Требования безопасности по окончании урока.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под руководством учителя убрать спортивный инвентарь;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организованно покинуть место проведения занятия;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переодеться в раздевалке, снять спортивный костюм и спортивную обувь;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вымыть руки и лицо с мылом или принять душ.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717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222" w:rsidRPr="003C63B5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Инструкция по технике безопасности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при проведении занятий в спортивном зале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I. Общие требования безопасности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Состояние спортивного зала (освещение, полы, стены, потолок) должно соответствовать санитарно-гигиеническим требованиям.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Спортзал должен быть оборудован средствами пожаротушения, и иметь аптечку, укомплектованную необходимыми медикаментами и перевязочным материалом для оказания доврачебной помощи.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 Занимающиеся должны пройти медосмотр, инструктаж по технике безопасности и иметь чистую одежду и обувь, бережно относиться к спортивному инвентарю и оборудованию.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II. Требования безопасности перед началом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Перед началом занятий преподаватель обязан произвести визуальный осмотр спортзала, убрать посторонние предметы в безопасное место, в том числе инвентарь, который не будет использоваться, при недостаточной освещённости включить осветительные приборы, проверить состояние запасного выхода и санитарно-гигиеническое состояние зала.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Учащийся обязан переодеться в спортивную форму в раздевалке, снять предметы, представляющие опасность (часы, цепочки, серьги).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 Учащийся обязан не заходить в спортзал без разрешения преподавателя и не выполнять упражнений без присмотра преподавателя.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III. Требования безопасности во время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Брать спортинвентарь с разрешения учителя и использовать оборудование строго по его назначению, не виснуть на футбольных воротах и ином оборудовании для этого не предназначенном.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Выполнять упражнения с разрешения преподавателя и только под его присмотром.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 Занятия проводить на просохшем полу спортивного зала и под руководством преподавателя.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 Внимательно слушать объяснения упражнений и действий и аккуратно выполнять задания.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5. При выполнении упражнений потоком, соблюдать достаточные интервал и дистанцию.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6. Не покидать место проведения занятий без разрешения преподавателя.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7. При перемещениях по залу избегать столкновений.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8. При выполнении контактных упражнении, при игре в футбол или другие спортивные и подвижные игры исключать грубой игры и моментов, способных привести к травмированию себя и окружающих.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IV. Требования безопасности при несчастных случаях и в чрезвычайных ситуациях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При травмах и ухудшении самочувствия прекратить занятия и сообщить об этом преподавателю.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Оказать учащемуся первую доврачебную помощь, при необходимости доставить пострадавшего в ближайшую больницу или вызвать «скорую помощь».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3.Известить администрацию школы и родителей пострадавшего.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lastRenderedPageBreak/>
        <w:t>4.При пожаре в спортзале немедленно прекратить занятия, открыть запасной выход, эвакуировать учащихся в место, предусмотренное планом эвакуации. Сообщить в дежурную часть и приступить к ликвидации очага возгорания с помощью средств пожаротушения в зале.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V. Требования безопасности по окончании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Убрать инвентарь в место хранения.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Организованно выйти из зала в сопровождении преподавателя.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 Переодеться в раздевалке, вымыть руки и лицо, либо принять душ.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 Произвести осмотр зала, раздевалок, подсобных помещений.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5. Закрыть окна, подсобные помещения на ключ, выключить свет.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6. Довести до сведения ответственного за спортзал обо всех недостатках и неисправностях.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281222" w:rsidRPr="003C63B5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AD345F" w:rsidRPr="00281222" w:rsidRDefault="00905717" w:rsidP="00281222">
      <w:pPr>
        <w:pStyle w:val="a0"/>
        <w:spacing w:line="240" w:lineRule="auto"/>
        <w:ind w:firstLine="709"/>
        <w:contextualSpacing/>
        <w:jc w:val="right"/>
        <w:rPr>
          <w:b/>
        </w:rPr>
      </w:pPr>
      <w:r w:rsidRPr="00281222">
        <w:rPr>
          <w:b/>
        </w:rPr>
        <w:lastRenderedPageBreak/>
        <w:t>Приложение 3</w:t>
      </w:r>
    </w:p>
    <w:p w:rsidR="00AD345F" w:rsidRPr="003C63B5" w:rsidRDefault="00AD345F" w:rsidP="003C63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717" w:rsidRPr="003C63B5" w:rsidRDefault="00AA52B6" w:rsidP="002812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3B5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AA52B6" w:rsidRPr="003C63B5" w:rsidRDefault="00AA52B6" w:rsidP="002812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3B5">
        <w:rPr>
          <w:rFonts w:ascii="Times New Roman" w:hAnsi="Times New Roman" w:cs="Times New Roman"/>
          <w:b/>
          <w:bCs/>
          <w:sz w:val="24"/>
          <w:szCs w:val="24"/>
        </w:rPr>
        <w:t>ПО  ТЕХНИКЕ  БЕЗОПАСНОСТИ ПРИ ПРОВЕДЕНИИ ЗАНЯТИЙ ПО НАСТОЛЬНОМУ ТЕННИСУ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</w:p>
    <w:p w:rsidR="00AA52B6" w:rsidRPr="003C63B5" w:rsidRDefault="00AA52B6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1. Общие требования охраны труда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1.1. Для занятий по игре в настольный теннис допускают учеников, прошедших медосмотр и </w:t>
      </w: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инструктаж по охране труда на занятиях по</w:t>
      </w:r>
      <w:r w:rsidR="00E727D1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 </w:t>
      </w: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настольному теннису.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1.2. Во время занятий по настольному теннису необходимо соблюдать расписание учебных занятий, установленные режимы занятий и отдыха.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1.3. Во время занятий по игре в настольный теннис может наблюдаться действие на учеников опасных и вредных факторов: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травмирование в случае столкновений со столом;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растяжение или разрыв сухожилий в области голеностопа;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вывихи суставов рук и ног из-за ненадлежащей разминки;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нарушение правил ведения игры, во время падений на мокром, скользком полу или площадке;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пребывание в зоне удара;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расположение посторонних предметов рядом со столом;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поврежденные ракетки;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ведение игры на плохо закреплённом столе.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1.4. Во время занятий руководитель и ученики обязаны строго соблюдать правила ведения спортивной игры и личной гигиены.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1.5. Занятия по настольному теннису следует проводить в спортивной одежде и обуви с нескользящей подошвой.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1.6. Руководителю занятий и ученикам следует соблюдать правила противопожарной безопасности, расположены первичные средства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пожаротушения.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1.7. У учителя (тренера) должна быть медицинская аптечка, укомплектованная всеми необходимыми медикаментами и перевязочными материалами для оказания первой помощи пострадавшим.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1.8. Занятия необходимо проводить на сухой площадке или сухом полу.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1.9. Весь используемый спортинвентарь должен храниться в соответствующих шкафах. При этом запрещается размещать на полке груз, общая масса которого превышает установленную для данной полки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грузоподъемность.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1.10. При занятиях разрешается использовать только прошедшие освидетельствование (испытание) и принятые в эксплуатацию с оформлением соответствующих актов оборудование.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1.11. После перенесённых травмы или заболевания учащиеся допускаются к занятиям только с разрешения врача (школы или поликлиники).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1.12. О каждом несчастном случае с учениками руководителю занятий следует незамедлительно докладывать администрации школы.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1.13. Лица, допустившие невыполнение или нарушение настоящей инструкции по охране труда на занятиях по настольному теннису, привлекаются к дисциплинарной ответственности в соответствии с правилами внутреннего трудового распорядка общеобразовательного учреждения и, при необходимости, подвергаются внеочередной проверке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знаний норм и правил охраны труда.</w:t>
      </w:r>
    </w:p>
    <w:p w:rsidR="00E727D1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</w:p>
    <w:p w:rsidR="00AA52B6" w:rsidRPr="003C63B5" w:rsidRDefault="00AA52B6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2. Требования безопасности перед началом занятий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lastRenderedPageBreak/>
        <w:t>2.1. Перед тем, как начать занятия по теннису спортзал следует хорошо проветрить.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2.2. Надеть спортивную форму и обувь с нескользящей подошвой.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2.3. Учащиеся обязаны: разговаривать спокойным голосом;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аккуратно сложить вещи в шкафчик, обувь поставить на нижнюю полку шкафчика; 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соблюдать дисциплину, строго выполнять правила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поведения в раздевалке;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выполнять все требования учителя, самовольно не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предпринимать никаких действий.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2.4. Учащимся запрещается: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нарушать правила охраны труда в раздевалке;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бегать, хлопать дверью, толкать друг друга;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бросать различные предметы друг в друга, ломать дверцы шкафов и другую мебель, двигать без разрешения учителя (тренера) скамейки, сидеть на нижней полке шкафчика.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2.5. Провести тщательную проверку на отсутствие посторонних предметов рядом со столом на полу или спортплощадке.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2.6. Провести осмотр надежной установки теннисного стола, исправности ракеток и шарика, натяжения сетки.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2.7. Внимательно прослушать инструктаж по технике безопасности и безопасным приемам игры в настольный теннис.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2.8. Выполнить физкультурную разминку.</w:t>
      </w:r>
    </w:p>
    <w:p w:rsidR="00E727D1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</w:p>
    <w:p w:rsidR="00AA52B6" w:rsidRPr="003C63B5" w:rsidRDefault="00AA52B6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3. Требования безопасности во время занятий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3.1. Во время занятий рядом с игровыми столами не должны находиться посторонние лица.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3.2. Начинать игру, делать перерывы и завершать игру только по команде (сигналу) тренера.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3.3. Очень строго соблюдать игровую дисциплину, выполнять все правила ведения игры в теннис.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3.4. При прыжках, столкновениях и падениях использовать приёмы самостоятельной страховки.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3.5. Не играть мокрыми или влажными руками.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3.6. Следует избегать столкновений со столом и игроками, толчков и ударов по рукам и ногам игроков.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3.7. Четко и понятно подавать необходимые команды (сигналы).</w:t>
      </w:r>
    </w:p>
    <w:p w:rsidR="00E727D1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3.8. Соблюдать рабочую тишину в зале, не отвлекаться на посторонние разговоры с партнёром.</w:t>
      </w:r>
    </w:p>
    <w:p w:rsidR="00281222" w:rsidRPr="003C63B5" w:rsidRDefault="00281222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</w:p>
    <w:p w:rsidR="00E727D1" w:rsidRPr="003C63B5" w:rsidRDefault="00E727D1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color w:val="1E2120"/>
          <w:sz w:val="24"/>
          <w:szCs w:val="24"/>
          <w:lang w:eastAsia="en-US"/>
        </w:rPr>
        <w:t>4. Требования в аварийных ситуациях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4.1. 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 При травмировании незамедлительно доложить о происшедшем тренеру.</w:t>
      </w:r>
    </w:p>
    <w:p w:rsidR="00AA52B6" w:rsidRPr="003C63B5" w:rsidRDefault="005F592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4.2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. Все участники занятия обязаны знать о методах профилактики спортивных травм и уметь оказывать первую помощь.</w:t>
      </w:r>
    </w:p>
    <w:p w:rsidR="00AA52B6" w:rsidRPr="003C63B5" w:rsidRDefault="005F592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4.3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. В случае неисправностей спортивного оборудования и инвентаря, следует прервать занятия и доложить об этом учителю. Занятия по настольному теннису продолжать только после устранения всех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неисправностей или замены спортивного оборудования и инвентаря.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</w:t>
      </w:r>
      <w:r w:rsidR="005F592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</w:t>
      </w: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. При травмировании учеников </w:t>
      </w:r>
      <w:r w:rsidR="005F592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педагогу</w:t>
      </w: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 следует незамедлительно оказать первую помощь пострадавшему, доложить об этом администрации школы, доставить пострадавшего в медпункт.</w:t>
      </w:r>
    </w:p>
    <w:p w:rsidR="00AA52B6" w:rsidRPr="003C63B5" w:rsidRDefault="005F592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4.5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. В случае возгорания в спортзале незамедлительно эвакуировать учеников из зала через все имеющиеся эвакуационные выходы, доложить о пожаре администрации школы и в ближайшую пожарную охрану по телефону 01 (101), если возможно 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lastRenderedPageBreak/>
        <w:t>приступить к ликвидации пожара с помощью имеющихся первичных средств пожаротушения.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</w:t>
      </w:r>
      <w:r w:rsidR="005F592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6</w:t>
      </w: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</w:t>
      </w:r>
      <w:r w:rsidR="005F592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 </w:t>
      </w: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инструкциями и Планом эвакуации.</w:t>
      </w:r>
    </w:p>
    <w:p w:rsidR="005F5926" w:rsidRPr="003C63B5" w:rsidRDefault="005F592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</w:p>
    <w:p w:rsidR="00AA52B6" w:rsidRPr="003C63B5" w:rsidRDefault="00AA52B6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5. Требования безопасности по окончании</w:t>
      </w:r>
      <w:r w:rsidR="005F5926"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 xml:space="preserve"> </w:t>
      </w: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занятий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5.1. Убрать спортивный инвентарь в места,предназначенные для его хранения.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5.2. Снять спортивную форму и обувь.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5.3. При возможности принять душ или хорошо помыть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лицо и руки с мылом.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5.4. Учителю следует хорошо проветрить спортзал.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5.5. В помещении для проведения занятий должна ежедневно производиться влажная уборка.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5.5. Ученикам о любых недостатках, замеченных во время занятия по игре, доложить учителю физкультуры (тренеру) общеобразовательного учреждения.</w:t>
      </w:r>
    </w:p>
    <w:p w:rsidR="008607B7" w:rsidRPr="003C63B5" w:rsidRDefault="008607B7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3C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4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 ТЕХНИКЕ БЕЗОПАСНОСТИ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ЗАНЯТИЯХ ПРИ ДИСТАНЦИОННОМ ОБУЧЕНИИ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1. ОБЩИЕ ТРЕБОВАНИЯ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Во время проведения занятий дома необходимо исключить возможность: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при падении на неровной поверхности;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при нахождении на небезопасном расстоянии от мебели, бытовых приборов и т.п.;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вследствие плохой разминки;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при столкновении в ходе выполнения гимнастических упражнений;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в ходе несоблюдения правил проведения подвижных игр в домашних условиях.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1.2. Для минимизации рисков необходимо выделить для себя хорошо освещенное, хорошо проветриваемое пространство, площадью не менее трех метров в радиусе.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1.3. Ученики обязаны заниматься в спортивной форме, не стесняющей движений, в спортивной обуви с нескользящей подошвой.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1.4. При выполнении упражнений запрещается жевать жевательную резинку и употреблять пищу.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1.5. После физической нагрузки нельзя пить холодную воду во избежание простудных заболеваний.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2.1. Переодеться в спортивную обувь и форму. Одежда должна быть свободной и не стеснять движения учащегося во время проведения занятия. Длина спортивных штанов не должна быть ниже пятки. Спортивная обувь должна соответствовать размеру ноги и иметь нескользящую подошву. Обувь должна быть легкой.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2.2. Необходимо снять с себя все украшения, предметы, представляющие опасность: браслеты, перстни, ремни т.п.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2.3.Учащиеся должны ознакомиться с видеоматериалами и конспектами занятий, предстоящих к выполнению.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проведения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3.1. Необходимо строго выполнять инструкции и рекомендации преподавателя по технике безопасности при проведении занятий на дому.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3.2. Каждое занятие необходимо начинать с разминки и заканчивать восстановительными мероприятиями.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3.3. Запрещается выполнять прыжки, вращения, подскоки и другие сложнокоординационные действия вблизи мебели и бытового оборудования, во избежание травм.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3.4. Запрещается выполнять прыжки, вращения, подскоки и другие сложнокоординационные действия на неровной, нестабильной, скользкой поверхности (ковры, скользкий пол, плитка, кафель), нельзя приземлять после прыжка, переводя вес тела на верхние конечности.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3.5.Во время выполнения упражнений соблюдать дистанцию, избегать случайных падений, столкновений с мебелью, бытовыми приборами и т.п.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3.6.Для предотвращения столкновения частей тела с мебелью и бытовыми приборами, необходимо проверить недосягаемость всех предметов до себя во время выполнения движений.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3.7. Для профилактики травмоопасных ситуаций следует убрать с пола все мелкие предметы в радиусе трех метров.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lastRenderedPageBreak/>
        <w:t>3.8. При выполнении упражнения следуют соблюдать технику выполнения данного упражнения.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3.9. При ухудшении самочувствия во время занятия незамедлительно прекратить его, сообщив учителю дистанционно.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4. Требования безопасности по окончании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4.1. Снять спортивную форму и спортивную обувь.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4.2. Принять душ или тщательно вымыть лицо и руки с мылом.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4.3. Убрать инвентарь, используемый на занятии, на место.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905717" w:rsidRDefault="00905717" w:rsidP="009057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905717" w:rsidRPr="00905717" w:rsidSect="00310E42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81222" w:rsidRDefault="00905717" w:rsidP="0028122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905717" w:rsidRPr="00905717" w:rsidRDefault="00281222" w:rsidP="002812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05717"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ротокол мониторинга физической подготовки</w:t>
      </w:r>
    </w:p>
    <w:p w:rsidR="00905717" w:rsidRPr="00905717" w:rsidRDefault="00905717" w:rsidP="0028122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Дата: «____»_________20____г.</w:t>
      </w:r>
    </w:p>
    <w:tbl>
      <w:tblPr>
        <w:tblW w:w="15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851"/>
        <w:gridCol w:w="977"/>
        <w:gridCol w:w="851"/>
        <w:gridCol w:w="993"/>
        <w:gridCol w:w="850"/>
        <w:gridCol w:w="850"/>
        <w:gridCol w:w="850"/>
        <w:gridCol w:w="993"/>
        <w:gridCol w:w="850"/>
        <w:gridCol w:w="851"/>
        <w:gridCol w:w="2126"/>
        <w:gridCol w:w="1701"/>
      </w:tblGrid>
      <w:tr w:rsidR="00905717" w:rsidRPr="00281222" w:rsidTr="00133782">
        <w:trPr>
          <w:jc w:val="center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51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обучающегося</w:t>
            </w:r>
          </w:p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1844" w:type="dxa"/>
            <w:gridSpan w:val="2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 (для 16-17 лет – бег 60 м., сек.)</w:t>
            </w:r>
          </w:p>
        </w:tc>
        <w:tc>
          <w:tcPr>
            <w:tcW w:w="1700" w:type="dxa"/>
            <w:gridSpan w:val="2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 (для 5-7 лет за 30 сек.),</w:t>
            </w:r>
          </w:p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лёжа (для 5-7 лет – бросок набивного мяча весом 1 кг из-за головы)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Отметка об освоении программного материала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905717" w:rsidRPr="00281222" w:rsidTr="00133782">
        <w:trPr>
          <w:trHeight w:val="425"/>
          <w:jc w:val="center"/>
        </w:trPr>
        <w:tc>
          <w:tcPr>
            <w:tcW w:w="518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вход.</w:t>
            </w: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итог.</w:t>
            </w: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вход.</w:t>
            </w: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итог.</w:t>
            </w: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вход.</w:t>
            </w: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итог.</w:t>
            </w: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вход.</w:t>
            </w:r>
          </w:p>
        </w:tc>
        <w:tc>
          <w:tcPr>
            <w:tcW w:w="851" w:type="dxa"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итог.</w:t>
            </w:r>
          </w:p>
        </w:tc>
        <w:tc>
          <w:tcPr>
            <w:tcW w:w="2126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trHeight w:val="403"/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05717" w:rsidRPr="00905717" w:rsidRDefault="00905717" w:rsidP="009057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5717" w:rsidRPr="00905717" w:rsidRDefault="00905717" w:rsidP="00281222">
      <w:pPr>
        <w:pStyle w:val="a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905717">
        <w:rPr>
          <w:b/>
          <w:bCs/>
          <w:color w:val="000000"/>
          <w:sz w:val="28"/>
          <w:szCs w:val="28"/>
        </w:rPr>
        <w:t>Тренер-преподаватель     ____________________/_____________________/</w:t>
      </w:r>
    </w:p>
    <w:sectPr w:rsidR="00905717" w:rsidRPr="00905717" w:rsidSect="00905717">
      <w:footerReference w:type="default" r:id="rId11"/>
      <w:pgSz w:w="16838" w:h="11906" w:orient="landscape"/>
      <w:pgMar w:top="851" w:right="1134" w:bottom="1701" w:left="1134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87" w:rsidRDefault="00642287" w:rsidP="00AA52B6">
      <w:pPr>
        <w:spacing w:after="0" w:line="240" w:lineRule="auto"/>
      </w:pPr>
      <w:r>
        <w:separator/>
      </w:r>
    </w:p>
  </w:endnote>
  <w:endnote w:type="continuationSeparator" w:id="0">
    <w:p w:rsidR="00642287" w:rsidRDefault="00642287" w:rsidP="00A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17" w:rsidRDefault="00905717" w:rsidP="00592767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05717" w:rsidRDefault="00905717" w:rsidP="00310E42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17" w:rsidRDefault="00905717" w:rsidP="00592767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C5D59">
      <w:rPr>
        <w:rStyle w:val="af7"/>
        <w:noProof/>
      </w:rPr>
      <w:t>22</w:t>
    </w:r>
    <w:r>
      <w:rPr>
        <w:rStyle w:val="af7"/>
      </w:rPr>
      <w:fldChar w:fldCharType="end"/>
    </w:r>
  </w:p>
  <w:p w:rsidR="00905717" w:rsidRDefault="00905717" w:rsidP="00310E42">
    <w:pPr>
      <w:pStyle w:val="af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300249"/>
      <w:docPartObj>
        <w:docPartGallery w:val="Page Numbers (Bottom of Page)"/>
        <w:docPartUnique/>
      </w:docPartObj>
    </w:sdtPr>
    <w:sdtEndPr/>
    <w:sdtContent>
      <w:p w:rsidR="00E32BA4" w:rsidRDefault="00E32BA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222">
          <w:rPr>
            <w:noProof/>
          </w:rPr>
          <w:t>36</w:t>
        </w:r>
        <w:r>
          <w:fldChar w:fldCharType="end"/>
        </w:r>
      </w:p>
    </w:sdtContent>
  </w:sdt>
  <w:p w:rsidR="00E32BA4" w:rsidRDefault="00E32BA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87" w:rsidRDefault="00642287" w:rsidP="00AA52B6">
      <w:pPr>
        <w:spacing w:after="0" w:line="240" w:lineRule="auto"/>
      </w:pPr>
      <w:r>
        <w:separator/>
      </w:r>
    </w:p>
  </w:footnote>
  <w:footnote w:type="continuationSeparator" w:id="0">
    <w:p w:rsidR="00642287" w:rsidRDefault="00642287" w:rsidP="00AA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BAF"/>
    <w:multiLevelType w:val="multilevel"/>
    <w:tmpl w:val="AE161B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2146E3"/>
    <w:multiLevelType w:val="multilevel"/>
    <w:tmpl w:val="DB1C56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3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  <w:b w:val="0"/>
        <w:i w:val="0"/>
        <w:color w:val="000000" w:themeColor="text1"/>
      </w:rPr>
    </w:lvl>
  </w:abstractNum>
  <w:abstractNum w:abstractNumId="2" w15:restartNumberingAfterBreak="0">
    <w:nsid w:val="07073BE3"/>
    <w:multiLevelType w:val="hybridMultilevel"/>
    <w:tmpl w:val="50508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2744B"/>
    <w:multiLevelType w:val="multilevel"/>
    <w:tmpl w:val="4F38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30CC3"/>
    <w:multiLevelType w:val="multilevel"/>
    <w:tmpl w:val="12B29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057CA3"/>
    <w:multiLevelType w:val="multilevel"/>
    <w:tmpl w:val="E60ACE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E7A46D4"/>
    <w:multiLevelType w:val="multilevel"/>
    <w:tmpl w:val="C9A8E4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EBA59F0"/>
    <w:multiLevelType w:val="multilevel"/>
    <w:tmpl w:val="4E1C0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8" w15:restartNumberingAfterBreak="0">
    <w:nsid w:val="32EC4E43"/>
    <w:multiLevelType w:val="multilevel"/>
    <w:tmpl w:val="6526C34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4530EF9"/>
    <w:multiLevelType w:val="multilevel"/>
    <w:tmpl w:val="FEF6B31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3F7364EE"/>
    <w:multiLevelType w:val="multilevel"/>
    <w:tmpl w:val="9256505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1AF2449"/>
    <w:multiLevelType w:val="multilevel"/>
    <w:tmpl w:val="12B29B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7AC4FA4"/>
    <w:multiLevelType w:val="multilevel"/>
    <w:tmpl w:val="27BCB0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3" w15:restartNumberingAfterBreak="0">
    <w:nsid w:val="49C37A3C"/>
    <w:multiLevelType w:val="hybridMultilevel"/>
    <w:tmpl w:val="FB301C18"/>
    <w:lvl w:ilvl="0" w:tplc="A520316A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E61237B"/>
    <w:multiLevelType w:val="multilevel"/>
    <w:tmpl w:val="12B29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F4E20B8"/>
    <w:multiLevelType w:val="multilevel"/>
    <w:tmpl w:val="82A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C749F"/>
    <w:multiLevelType w:val="hybridMultilevel"/>
    <w:tmpl w:val="7D54A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0B12CB"/>
    <w:multiLevelType w:val="multilevel"/>
    <w:tmpl w:val="6112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A1076"/>
    <w:multiLevelType w:val="multilevel"/>
    <w:tmpl w:val="5770E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79F2EE9"/>
    <w:multiLevelType w:val="multilevel"/>
    <w:tmpl w:val="A630F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0" w15:restartNumberingAfterBreak="0">
    <w:nsid w:val="5CE633F5"/>
    <w:multiLevelType w:val="multilevel"/>
    <w:tmpl w:val="0D26C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1" w15:restartNumberingAfterBreak="0">
    <w:nsid w:val="5DC1110C"/>
    <w:multiLevelType w:val="hybridMultilevel"/>
    <w:tmpl w:val="604497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BD3589B"/>
    <w:multiLevelType w:val="multilevel"/>
    <w:tmpl w:val="4F4ECD8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3" w15:restartNumberingAfterBreak="0">
    <w:nsid w:val="6E9A5B08"/>
    <w:multiLevelType w:val="multilevel"/>
    <w:tmpl w:val="043E2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3834AD"/>
    <w:multiLevelType w:val="multilevel"/>
    <w:tmpl w:val="F864BD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7E67247"/>
    <w:multiLevelType w:val="multilevel"/>
    <w:tmpl w:val="4560F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21"/>
  </w:num>
  <w:num w:numId="7">
    <w:abstractNumId w:val="1"/>
  </w:num>
  <w:num w:numId="8">
    <w:abstractNumId w:val="12"/>
  </w:num>
  <w:num w:numId="9">
    <w:abstractNumId w:val="17"/>
  </w:num>
  <w:num w:numId="10">
    <w:abstractNumId w:val="0"/>
  </w:num>
  <w:num w:numId="11">
    <w:abstractNumId w:val="18"/>
  </w:num>
  <w:num w:numId="12">
    <w:abstractNumId w:val="25"/>
  </w:num>
  <w:num w:numId="13">
    <w:abstractNumId w:val="6"/>
  </w:num>
  <w:num w:numId="14">
    <w:abstractNumId w:val="22"/>
  </w:num>
  <w:num w:numId="15">
    <w:abstractNumId w:val="3"/>
  </w:num>
  <w:num w:numId="16">
    <w:abstractNumId w:val="24"/>
  </w:num>
  <w:num w:numId="17">
    <w:abstractNumId w:val="8"/>
  </w:num>
  <w:num w:numId="18">
    <w:abstractNumId w:val="10"/>
  </w:num>
  <w:num w:numId="19">
    <w:abstractNumId w:val="11"/>
  </w:num>
  <w:num w:numId="20">
    <w:abstractNumId w:val="13"/>
  </w:num>
  <w:num w:numId="21">
    <w:abstractNumId w:val="4"/>
  </w:num>
  <w:num w:numId="22">
    <w:abstractNumId w:val="14"/>
  </w:num>
  <w:num w:numId="23">
    <w:abstractNumId w:val="5"/>
  </w:num>
  <w:num w:numId="24">
    <w:abstractNumId w:val="15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4FE8"/>
    <w:rsid w:val="0002709D"/>
    <w:rsid w:val="00041270"/>
    <w:rsid w:val="00041315"/>
    <w:rsid w:val="0004481D"/>
    <w:rsid w:val="000B11AB"/>
    <w:rsid w:val="00124C26"/>
    <w:rsid w:val="001561D9"/>
    <w:rsid w:val="0016488F"/>
    <w:rsid w:val="00183C6B"/>
    <w:rsid w:val="00186D5E"/>
    <w:rsid w:val="001B2347"/>
    <w:rsid w:val="001D3BD7"/>
    <w:rsid w:val="001D60DD"/>
    <w:rsid w:val="001D702D"/>
    <w:rsid w:val="001E4208"/>
    <w:rsid w:val="0022313B"/>
    <w:rsid w:val="00235F8D"/>
    <w:rsid w:val="00273B86"/>
    <w:rsid w:val="0028039B"/>
    <w:rsid w:val="00281222"/>
    <w:rsid w:val="002C2D2B"/>
    <w:rsid w:val="002D0F38"/>
    <w:rsid w:val="002D3B51"/>
    <w:rsid w:val="00301625"/>
    <w:rsid w:val="00317802"/>
    <w:rsid w:val="003353D4"/>
    <w:rsid w:val="00337112"/>
    <w:rsid w:val="0034562D"/>
    <w:rsid w:val="00366329"/>
    <w:rsid w:val="003C63B5"/>
    <w:rsid w:val="003D7E2C"/>
    <w:rsid w:val="003F0B43"/>
    <w:rsid w:val="00403E31"/>
    <w:rsid w:val="00407644"/>
    <w:rsid w:val="00455411"/>
    <w:rsid w:val="004D770B"/>
    <w:rsid w:val="0055181B"/>
    <w:rsid w:val="00556C24"/>
    <w:rsid w:val="005C5D59"/>
    <w:rsid w:val="005F5926"/>
    <w:rsid w:val="005F59C2"/>
    <w:rsid w:val="00627E2C"/>
    <w:rsid w:val="00633788"/>
    <w:rsid w:val="00642287"/>
    <w:rsid w:val="00645807"/>
    <w:rsid w:val="00676D9D"/>
    <w:rsid w:val="007126CD"/>
    <w:rsid w:val="007241DF"/>
    <w:rsid w:val="00731227"/>
    <w:rsid w:val="00805BF3"/>
    <w:rsid w:val="008607B7"/>
    <w:rsid w:val="00871072"/>
    <w:rsid w:val="00874C73"/>
    <w:rsid w:val="00905717"/>
    <w:rsid w:val="00924FB8"/>
    <w:rsid w:val="00951448"/>
    <w:rsid w:val="00A40F9C"/>
    <w:rsid w:val="00AA52B6"/>
    <w:rsid w:val="00AB18EA"/>
    <w:rsid w:val="00AC2424"/>
    <w:rsid w:val="00AD345F"/>
    <w:rsid w:val="00B1695B"/>
    <w:rsid w:val="00B377D5"/>
    <w:rsid w:val="00B54D05"/>
    <w:rsid w:val="00B55A91"/>
    <w:rsid w:val="00B60C1B"/>
    <w:rsid w:val="00BB4B4E"/>
    <w:rsid w:val="00BC603B"/>
    <w:rsid w:val="00BD61BF"/>
    <w:rsid w:val="00C0429E"/>
    <w:rsid w:val="00CF405C"/>
    <w:rsid w:val="00D3441F"/>
    <w:rsid w:val="00D34FE8"/>
    <w:rsid w:val="00D7409A"/>
    <w:rsid w:val="00D9254D"/>
    <w:rsid w:val="00DE0228"/>
    <w:rsid w:val="00E06A60"/>
    <w:rsid w:val="00E2585D"/>
    <w:rsid w:val="00E32BA4"/>
    <w:rsid w:val="00E502B5"/>
    <w:rsid w:val="00E727D1"/>
    <w:rsid w:val="00E72A4D"/>
    <w:rsid w:val="00EE21B2"/>
    <w:rsid w:val="00EE5731"/>
    <w:rsid w:val="00EE6652"/>
    <w:rsid w:val="00EE7067"/>
    <w:rsid w:val="00F15F6C"/>
    <w:rsid w:val="00F1617B"/>
    <w:rsid w:val="00F23BBC"/>
    <w:rsid w:val="00F577BF"/>
    <w:rsid w:val="00F76044"/>
    <w:rsid w:val="00FD19D0"/>
    <w:rsid w:val="00FD4DAD"/>
    <w:rsid w:val="00FE3578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F195"/>
  <w15:docId w15:val="{84977CD8-BC03-4CD9-A080-E1247B50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652"/>
  </w:style>
  <w:style w:type="paragraph" w:styleId="1">
    <w:name w:val="heading 1"/>
    <w:basedOn w:val="a0"/>
    <w:next w:val="a1"/>
    <w:rsid w:val="00D34FE8"/>
    <w:pPr>
      <w:keepNext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0"/>
    <w:next w:val="a1"/>
    <w:rsid w:val="00D34FE8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D34FE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ighlighthighlightactive">
    <w:name w:val="highlight highlight_active"/>
    <w:basedOn w:val="a2"/>
    <w:rsid w:val="00D34FE8"/>
  </w:style>
  <w:style w:type="character" w:customStyle="1" w:styleId="11">
    <w:name w:val="Заголовок 1 Знак"/>
    <w:basedOn w:val="a2"/>
    <w:rsid w:val="00D34FE8"/>
  </w:style>
  <w:style w:type="character" w:customStyle="1" w:styleId="ListLabel1">
    <w:name w:val="ListLabel 1"/>
    <w:rsid w:val="00D34FE8"/>
  </w:style>
  <w:style w:type="character" w:customStyle="1" w:styleId="a5">
    <w:name w:val="Выделение жирным"/>
    <w:rsid w:val="00D34FE8"/>
    <w:rPr>
      <w:b/>
      <w:bCs/>
    </w:rPr>
  </w:style>
  <w:style w:type="character" w:customStyle="1" w:styleId="a6">
    <w:name w:val="Маркеры списка"/>
    <w:rsid w:val="00D34FE8"/>
    <w:rPr>
      <w:rFonts w:ascii="OpenSymbol" w:eastAsia="OpenSymbol" w:hAnsi="OpenSymbol" w:cs="OpenSymbol"/>
    </w:rPr>
  </w:style>
  <w:style w:type="character" w:customStyle="1" w:styleId="ListLabel2">
    <w:name w:val="ListLabel 2"/>
    <w:rsid w:val="00D34FE8"/>
    <w:rPr>
      <w:rFonts w:cs="Symbol"/>
    </w:rPr>
  </w:style>
  <w:style w:type="character" w:customStyle="1" w:styleId="ListLabel3">
    <w:name w:val="ListLabel 3"/>
    <w:rsid w:val="00D34FE8"/>
    <w:rPr>
      <w:rFonts w:cs="Courier New"/>
    </w:rPr>
  </w:style>
  <w:style w:type="character" w:customStyle="1" w:styleId="ListLabel4">
    <w:name w:val="ListLabel 4"/>
    <w:rsid w:val="00D34FE8"/>
    <w:rPr>
      <w:rFonts w:cs="Wingdings"/>
    </w:rPr>
  </w:style>
  <w:style w:type="paragraph" w:customStyle="1" w:styleId="10">
    <w:name w:val="Заголовок1"/>
    <w:basedOn w:val="a0"/>
    <w:next w:val="a1"/>
    <w:rsid w:val="00D34FE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0"/>
    <w:rsid w:val="00D34FE8"/>
    <w:pPr>
      <w:spacing w:after="120"/>
    </w:pPr>
  </w:style>
  <w:style w:type="paragraph" w:styleId="a7">
    <w:name w:val="List"/>
    <w:basedOn w:val="a1"/>
    <w:rsid w:val="00D34FE8"/>
    <w:rPr>
      <w:rFonts w:ascii="Arial" w:hAnsi="Arial" w:cs="Mangal"/>
    </w:rPr>
  </w:style>
  <w:style w:type="paragraph" w:styleId="a8">
    <w:name w:val="Title"/>
    <w:basedOn w:val="a0"/>
    <w:rsid w:val="00D34FE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9">
    <w:name w:val="index heading"/>
    <w:basedOn w:val="a0"/>
    <w:rsid w:val="00D34FE8"/>
    <w:pPr>
      <w:suppressLineNumbers/>
    </w:pPr>
    <w:rPr>
      <w:rFonts w:ascii="Arial" w:hAnsi="Arial" w:cs="Mangal"/>
    </w:rPr>
  </w:style>
  <w:style w:type="paragraph" w:customStyle="1" w:styleId="western">
    <w:name w:val="western"/>
    <w:basedOn w:val="a0"/>
    <w:rsid w:val="00D34FE8"/>
  </w:style>
  <w:style w:type="paragraph" w:customStyle="1" w:styleId="aa">
    <w:name w:val="Содержимое таблицы"/>
    <w:basedOn w:val="a0"/>
    <w:rsid w:val="00D34FE8"/>
    <w:pPr>
      <w:suppressLineNumbers/>
    </w:pPr>
  </w:style>
  <w:style w:type="paragraph" w:customStyle="1" w:styleId="ab">
    <w:name w:val="Заголовок таблицы"/>
    <w:basedOn w:val="aa"/>
    <w:rsid w:val="00D34FE8"/>
    <w:pPr>
      <w:jc w:val="center"/>
    </w:pPr>
    <w:rPr>
      <w:b/>
      <w:bCs/>
    </w:rPr>
  </w:style>
  <w:style w:type="paragraph" w:styleId="ac">
    <w:name w:val="No Spacing"/>
    <w:uiPriority w:val="1"/>
    <w:qFormat/>
    <w:rsid w:val="008607B7"/>
    <w:pPr>
      <w:spacing w:after="0" w:line="240" w:lineRule="auto"/>
    </w:pPr>
  </w:style>
  <w:style w:type="paragraph" w:customStyle="1" w:styleId="Default">
    <w:name w:val="Default"/>
    <w:rsid w:val="003D7E2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d">
    <w:name w:val="Table Grid"/>
    <w:basedOn w:val="a3"/>
    <w:uiPriority w:val="59"/>
    <w:rsid w:val="0023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71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2"/>
    <w:uiPriority w:val="22"/>
    <w:qFormat/>
    <w:rsid w:val="007126CD"/>
    <w:rPr>
      <w:b/>
      <w:bCs/>
    </w:rPr>
  </w:style>
  <w:style w:type="paragraph" w:styleId="af0">
    <w:name w:val="List Paragraph"/>
    <w:basedOn w:val="a"/>
    <w:uiPriority w:val="34"/>
    <w:qFormat/>
    <w:rsid w:val="00E06A60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FE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semiHidden/>
    <w:rsid w:val="00FE357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nhideWhenUsed/>
    <w:rsid w:val="00AA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rsid w:val="00AA52B6"/>
  </w:style>
  <w:style w:type="paragraph" w:styleId="af5">
    <w:name w:val="footer"/>
    <w:basedOn w:val="a"/>
    <w:link w:val="af6"/>
    <w:unhideWhenUsed/>
    <w:rsid w:val="00AA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rsid w:val="00AA52B6"/>
  </w:style>
  <w:style w:type="paragraph" w:customStyle="1" w:styleId="ConsPlusNormal">
    <w:name w:val="ConsPlusNormal"/>
    <w:uiPriority w:val="99"/>
    <w:rsid w:val="004D7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4">
    <w:name w:val="c4"/>
    <w:basedOn w:val="a"/>
    <w:rsid w:val="00E3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2"/>
    <w:rsid w:val="00E32BA4"/>
  </w:style>
  <w:style w:type="character" w:customStyle="1" w:styleId="apple-converted-space">
    <w:name w:val="apple-converted-space"/>
    <w:rsid w:val="00BD61BF"/>
  </w:style>
  <w:style w:type="character" w:styleId="af7">
    <w:name w:val="page number"/>
    <w:basedOn w:val="a2"/>
    <w:rsid w:val="0090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2E9C-88C9-476A-9DAB-BBA9F630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7707</Words>
  <Characters>43933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2023-08-16T06:25:00Z</cp:lastPrinted>
  <dcterms:created xsi:type="dcterms:W3CDTF">2015-06-05T07:35:00Z</dcterms:created>
  <dcterms:modified xsi:type="dcterms:W3CDTF">2024-08-14T08:58:00Z</dcterms:modified>
</cp:coreProperties>
</file>