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40"/>
          <w:tab w:val="left" w:pos="120"/>
        </w:tabs>
        <w:spacing w:after="0" w:line="240" w:lineRule="auto"/>
        <w:contextualSpacing/>
        <w:jc w:val="center"/>
        <w:rPr>
          <w:rFonts w:ascii="Times New Roman" w:hAnsi="Times New Roman" w:cs="Times New Roman"/>
          <w:b/>
          <w:sz w:val="32"/>
          <w:szCs w:val="28"/>
        </w:rPr>
      </w:pPr>
      <w:r>
        <w:rPr>
          <w:rFonts w:ascii="Times New Roman" w:hAnsi="Times New Roman" w:cs="Times New Roman"/>
          <w:b/>
          <w:sz w:val="32"/>
          <w:szCs w:val="28"/>
        </w:rPr>
        <w:t>МУНИЦИПАЛЬНОЕ АВТОНОМНОЕ УЧРЕЖДЕНИЕ ДОПОЛНИТЕЛЬНОГО ОБРАЗОВАНИЯ «СПОРТИВНАЯ ШКОЛА КАЗАНСКОГО РАЙОНА ИМЕНИ ГЕРОЯ</w:t>
      </w:r>
    </w:p>
    <w:p>
      <w:pPr>
        <w:tabs>
          <w:tab w:val="left" w:pos="-240"/>
          <w:tab w:val="left" w:pos="120"/>
        </w:tabs>
        <w:spacing w:after="0" w:line="240" w:lineRule="auto"/>
        <w:contextualSpacing/>
        <w:jc w:val="center"/>
        <w:rPr>
          <w:rFonts w:ascii="Times New Roman" w:hAnsi="Times New Roman" w:cs="Times New Roman"/>
          <w:b/>
          <w:sz w:val="32"/>
          <w:szCs w:val="28"/>
          <w:u w:val="single"/>
        </w:rPr>
      </w:pPr>
      <w:r>
        <w:rPr>
          <w:rFonts w:ascii="Times New Roman" w:hAnsi="Times New Roman" w:cs="Times New Roman"/>
          <w:b/>
          <w:sz w:val="32"/>
          <w:szCs w:val="28"/>
        </w:rPr>
        <w:t xml:space="preserve"> </w:t>
      </w:r>
      <w:r>
        <w:rPr>
          <w:rFonts w:ascii="Times New Roman" w:hAnsi="Times New Roman" w:cs="Times New Roman"/>
          <w:b/>
          <w:sz w:val="32"/>
          <w:szCs w:val="28"/>
          <w:u w:val="single"/>
        </w:rPr>
        <w:t>РОССИИ РАИЗОВА ЖУМАБАЯ НУРБАЕВИЧА»</w:t>
      </w:r>
    </w:p>
    <w:p>
      <w:pPr>
        <w:tabs>
          <w:tab w:val="left" w:pos="-240"/>
          <w:tab w:val="left" w:pos="120"/>
        </w:tabs>
        <w:spacing w:after="0" w:line="240" w:lineRule="auto"/>
        <w:contextualSpacing/>
        <w:jc w:val="center"/>
        <w:rPr>
          <w:rFonts w:ascii="Times New Roman" w:hAnsi="Times New Roman" w:cs="Times New Roman"/>
          <w:b/>
          <w:sz w:val="28"/>
          <w:szCs w:val="28"/>
          <w:vertAlign w:val="superscript"/>
        </w:rPr>
      </w:pPr>
      <w:r>
        <w:rPr>
          <w:rFonts w:ascii="Times New Roman" w:hAnsi="Times New Roman" w:cs="Times New Roman"/>
          <w:b/>
          <w:sz w:val="28"/>
          <w:szCs w:val="28"/>
          <w:vertAlign w:val="superscript"/>
        </w:rPr>
        <w:t>627420 Тюменская область, Казанский район, с. Казанское, ул. Больничная 52, тел/факс 4-15-44</w:t>
      </w:r>
    </w:p>
    <w:p>
      <w:pPr>
        <w:tabs>
          <w:tab w:val="left" w:pos="-240"/>
          <w:tab w:val="left" w:pos="120"/>
        </w:tabs>
        <w:spacing w:after="0" w:line="240" w:lineRule="auto"/>
        <w:contextualSpacing/>
        <w:jc w:val="center"/>
        <w:rPr>
          <w:rFonts w:ascii="Times New Roman" w:hAnsi="Times New Roman" w:cs="Times New Roman"/>
          <w:b/>
          <w:sz w:val="28"/>
          <w:szCs w:val="28"/>
        </w:rPr>
      </w:pPr>
    </w:p>
    <w:p>
      <w:pPr>
        <w:tabs>
          <w:tab w:val="left" w:pos="-240"/>
          <w:tab w:val="left" w:pos="120"/>
        </w:tabs>
        <w:spacing w:after="0" w:line="240" w:lineRule="auto"/>
        <w:contextualSpacing/>
        <w:jc w:val="center"/>
        <w:rPr>
          <w:rFonts w:ascii="Times New Roman" w:hAnsi="Times New Roman" w:cs="Times New Roman"/>
          <w:b/>
          <w:sz w:val="28"/>
          <w:szCs w:val="28"/>
        </w:rPr>
      </w:pPr>
    </w:p>
    <w:p>
      <w:pPr>
        <w:spacing w:after="0" w:line="240" w:lineRule="auto"/>
        <w:contextualSpacing/>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drawing>
          <wp:inline distT="0" distB="0" distL="114300" distR="114300">
            <wp:extent cx="5937250" cy="3146425"/>
            <wp:effectExtent l="0" t="0" r="6350" b="15875"/>
            <wp:docPr id="1" name="Изображение 1" descr="т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тл"/>
                    <pic:cNvPicPr>
                      <a:picLocks noChangeAspect="1"/>
                    </pic:cNvPicPr>
                  </pic:nvPicPr>
                  <pic:blipFill>
                    <a:blip r:embed="rId6"/>
                    <a:stretch>
                      <a:fillRect/>
                    </a:stretch>
                  </pic:blipFill>
                  <pic:spPr>
                    <a:xfrm>
                      <a:off x="0" y="0"/>
                      <a:ext cx="5937250" cy="3146425"/>
                    </a:xfrm>
                    <a:prstGeom prst="rect">
                      <a:avLst/>
                    </a:prstGeom>
                  </pic:spPr>
                </pic:pic>
              </a:graphicData>
            </a:graphic>
          </wp:inline>
        </w:drawing>
      </w:r>
      <w:bookmarkStart w:id="0" w:name="_GoBack"/>
      <w:bookmarkEnd w:id="0"/>
    </w:p>
    <w:p>
      <w:pPr>
        <w:spacing w:after="0" w:line="240" w:lineRule="auto"/>
        <w:contextualSpacing/>
        <w:jc w:val="center"/>
        <w:rPr>
          <w:rFonts w:ascii="Times New Roman" w:hAnsi="Times New Roman" w:eastAsia="Times New Roman" w:cs="Times New Roman"/>
          <w:b/>
          <w:color w:val="000000"/>
          <w:sz w:val="28"/>
          <w:szCs w:val="28"/>
          <w:lang w:eastAsia="ru-RU"/>
        </w:rPr>
      </w:pPr>
    </w:p>
    <w:p>
      <w:pPr>
        <w:spacing w:after="0" w:line="240" w:lineRule="auto"/>
        <w:contextualSpacing/>
        <w:jc w:val="center"/>
        <w:rPr>
          <w:rFonts w:ascii="Times New Roman" w:hAnsi="Times New Roman" w:eastAsia="Times New Roman" w:cs="Times New Roman"/>
          <w:color w:val="000000"/>
          <w:sz w:val="32"/>
          <w:szCs w:val="28"/>
          <w:lang w:eastAsia="ru-RU"/>
        </w:rPr>
      </w:pPr>
      <w:r>
        <w:rPr>
          <w:rFonts w:ascii="Times New Roman" w:hAnsi="Times New Roman" w:eastAsia="Times New Roman" w:cs="Times New Roman"/>
          <w:b/>
          <w:color w:val="000000"/>
          <w:sz w:val="28"/>
          <w:szCs w:val="28"/>
          <w:lang w:eastAsia="ru-RU"/>
        </w:rPr>
        <w:t>ПОЛОЖЕНИЕ</w:t>
      </w:r>
    </w:p>
    <w:p>
      <w:pPr>
        <w:spacing w:after="0" w:line="240" w:lineRule="auto"/>
        <w:contextualSpacing/>
        <w:jc w:val="center"/>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 xml:space="preserve">о порядке отчисления и восстановления обучающихся </w:t>
      </w:r>
    </w:p>
    <w:p>
      <w:pPr>
        <w:spacing w:after="0" w:line="240" w:lineRule="auto"/>
        <w:contextualSpacing/>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в МАУ ДО «СШ Казанского района имени ГР Раизова Ж.Н»</w:t>
      </w:r>
    </w:p>
    <w:p>
      <w:pPr>
        <w:spacing w:after="0" w:line="240" w:lineRule="auto"/>
        <w:contextualSpacing/>
        <w:rPr>
          <w:rFonts w:ascii="Times New Roman" w:hAnsi="Times New Roman" w:eastAsia="Times New Roman" w:cs="Times New Roman"/>
          <w:b/>
          <w:color w:val="000000"/>
          <w:sz w:val="28"/>
          <w:szCs w:val="28"/>
          <w:lang w:eastAsia="ru-RU"/>
        </w:rPr>
      </w:pPr>
    </w:p>
    <w:p>
      <w:pPr>
        <w:pStyle w:val="6"/>
        <w:numPr>
          <w:ilvl w:val="0"/>
          <w:numId w:val="1"/>
        </w:numPr>
        <w:spacing w:after="0" w:line="240" w:lineRule="auto"/>
        <w:ind w:left="0"/>
        <w:jc w:val="center"/>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Общие положения</w:t>
      </w:r>
    </w:p>
    <w:p>
      <w:pPr>
        <w:spacing w:after="0" w:line="240" w:lineRule="auto"/>
        <w:contextualSpacing/>
        <w:jc w:val="both"/>
        <w:rPr>
          <w:rFonts w:ascii="Times New Roman" w:hAnsi="Times New Roman" w:eastAsia="Times New Roman" w:cs="Times New Roman"/>
          <w:b/>
          <w:color w:val="000000"/>
          <w:sz w:val="28"/>
          <w:szCs w:val="28"/>
          <w:lang w:eastAsia="ru-RU"/>
        </w:rPr>
      </w:pPr>
    </w:p>
    <w:p>
      <w:pPr>
        <w:spacing w:after="0" w:line="240" w:lineRule="auto"/>
        <w:ind w:firstLine="567"/>
        <w:contextualSpacing/>
        <w:jc w:val="both"/>
        <w:rPr>
          <w:rFonts w:ascii="Times New Roman" w:hAnsi="Times New Roman" w:cs="Times New Roman"/>
          <w:sz w:val="28"/>
          <w:szCs w:val="28"/>
        </w:rPr>
      </w:pPr>
      <w:r>
        <w:rPr>
          <w:rFonts w:ascii="Times New Roman" w:hAnsi="Times New Roman" w:eastAsia="Times New Roman" w:cs="Times New Roman"/>
          <w:color w:val="000000"/>
          <w:sz w:val="28"/>
          <w:szCs w:val="28"/>
          <w:lang w:eastAsia="ru-RU"/>
        </w:rPr>
        <w:t>1.1.</w:t>
      </w:r>
      <w:r>
        <w:rPr>
          <w:rFonts w:ascii="Times New Roman" w:hAnsi="Times New Roman" w:eastAsia="Times New Roman" w:cs="Times New Roman"/>
          <w:b/>
          <w:color w:val="000000"/>
          <w:sz w:val="28"/>
          <w:szCs w:val="28"/>
          <w:lang w:eastAsia="ru-RU"/>
        </w:rPr>
        <w:t xml:space="preserve">  </w:t>
      </w:r>
      <w:r>
        <w:rPr>
          <w:rFonts w:ascii="Times New Roman" w:hAnsi="Times New Roman" w:cs="Times New Roman"/>
          <w:sz w:val="28"/>
          <w:szCs w:val="28"/>
        </w:rPr>
        <w:t>Настоящее Положение о порядке отчисления и восстановления обучающихся в МАУ ДО «СШ Казанского района имени ГР Раизова Ж.Н» разработано в соответствии с Федеральным законом от 29.12.2012 № 273-ФЗ «Об образовании в Российской Федерации», приказом Министерства спорта РФ от 27.12.2013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 приказом Министерства просвещения РФ от 27 июля 2022 г. N 629 "Об утверждении Порядка организации и осуществления образовательной деятельности по дополнительным общеобразовательным программам», федеральными стандартами спортивной подготовки по видам спорта: футбол, волейбол, баскетбол, настольный теннис, лыжные гонки, дзюдо, плавание, шахматы и Уставом Учреждения.</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1.2. Настоящее Положение регламентирует порядок отчисления и восстановления обучающихся в Учреждении по дополнительным общеобразовательным программам и дополнительным общеобразовательным программам спортивной подготовки, реализуемых в Учреждении.</w:t>
      </w:r>
    </w:p>
    <w:p>
      <w:pPr>
        <w:spacing w:after="0" w:line="240" w:lineRule="auto"/>
        <w:ind w:firstLine="567"/>
        <w:contextualSpacing/>
        <w:jc w:val="both"/>
        <w:rPr>
          <w:rFonts w:ascii="Times New Roman" w:hAnsi="Times New Roman" w:cs="Times New Roman"/>
          <w:b/>
          <w:sz w:val="28"/>
          <w:szCs w:val="28"/>
        </w:rPr>
      </w:pPr>
    </w:p>
    <w:p>
      <w:pPr>
        <w:pStyle w:val="6"/>
        <w:numPr>
          <w:ilvl w:val="0"/>
          <w:numId w:val="1"/>
        </w:numPr>
        <w:spacing w:after="0" w:line="24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t>Порядок отчисления</w:t>
      </w:r>
    </w:p>
    <w:p>
      <w:pPr>
        <w:spacing w:after="0" w:line="240" w:lineRule="auto"/>
        <w:ind w:firstLine="709"/>
        <w:contextualSpacing/>
        <w:jc w:val="both"/>
        <w:rPr>
          <w:rFonts w:ascii="Times New Roman" w:hAnsi="Times New Roman" w:cs="Times New Roman"/>
          <w:b/>
          <w:sz w:val="28"/>
          <w:szCs w:val="28"/>
        </w:rPr>
      </w:pPr>
    </w:p>
    <w:p>
      <w:pPr>
        <w:pStyle w:val="6"/>
        <w:numPr>
          <w:ilvl w:val="1"/>
          <w:numId w:val="1"/>
        </w:numPr>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Образовательные отношения прекращаются в связи с отчислением обучающегося из Учреждения:</w:t>
      </w:r>
    </w:p>
    <w:p>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2.1.1. в связи с получением образования (завершением обучения);</w:t>
      </w:r>
    </w:p>
    <w:p>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2.1.2. досрочно по основаниям установленным пунктом 2.2. настоящего Положения.</w:t>
      </w:r>
    </w:p>
    <w:p>
      <w:pPr>
        <w:pStyle w:val="5"/>
        <w:shd w:val="clear" w:color="auto" w:fill="FFFFFF"/>
        <w:spacing w:before="0" w:beforeAutospacing="0" w:after="0" w:afterAutospacing="0"/>
        <w:ind w:firstLine="709"/>
        <w:contextualSpacing/>
        <w:jc w:val="both"/>
        <w:rPr>
          <w:color w:val="000000"/>
          <w:sz w:val="28"/>
          <w:szCs w:val="28"/>
        </w:rPr>
      </w:pPr>
      <w:r>
        <w:rPr>
          <w:sz w:val="28"/>
          <w:szCs w:val="28"/>
        </w:rPr>
        <w:t xml:space="preserve">2.2. </w:t>
      </w:r>
      <w:r>
        <w:rPr>
          <w:color w:val="000000"/>
          <w:sz w:val="28"/>
          <w:szCs w:val="28"/>
        </w:rPr>
        <w:t>Образовательные отношения могут быть прекращены досрочно в следующих случаях:</w:t>
      </w:r>
    </w:p>
    <w:p>
      <w:pPr>
        <w:pStyle w:val="5"/>
        <w:shd w:val="clear" w:color="auto" w:fill="FFFFFF"/>
        <w:spacing w:before="0" w:beforeAutospacing="0" w:after="0" w:afterAutospacing="0"/>
        <w:ind w:firstLine="709"/>
        <w:contextualSpacing/>
        <w:jc w:val="both"/>
        <w:rPr>
          <w:color w:val="000000"/>
          <w:sz w:val="28"/>
          <w:szCs w:val="28"/>
        </w:rPr>
      </w:pPr>
      <w:r>
        <w:rPr>
          <w:color w:val="000000"/>
          <w:sz w:val="28"/>
          <w:szCs w:val="28"/>
        </w:rPr>
        <w:t>2.2.1.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pPr>
        <w:pStyle w:val="5"/>
        <w:shd w:val="clear" w:color="auto" w:fill="FFFFFF"/>
        <w:spacing w:before="0" w:beforeAutospacing="0" w:after="0" w:afterAutospacing="0"/>
        <w:ind w:firstLine="709"/>
        <w:contextualSpacing/>
        <w:jc w:val="both"/>
        <w:rPr>
          <w:sz w:val="28"/>
          <w:szCs w:val="28"/>
        </w:rPr>
      </w:pPr>
      <w:r>
        <w:rPr>
          <w:sz w:val="28"/>
          <w:szCs w:val="28"/>
        </w:rPr>
        <w:t>2.2.2. по инициативе Учреждения, осуществляющей образовательную деятельность, за неоднократное совершение дисциплинарных проступков (за неисполнение или нарушение Устава организации, осуществляющей образовательную деятельность, правил внутреннего распорядка и иных локальных нормативных актов по вопросам организации и осуществления образовательной деятельности),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w:t>
      </w:r>
    </w:p>
    <w:p>
      <w:pPr>
        <w:pStyle w:val="5"/>
        <w:shd w:val="clear" w:color="auto" w:fill="FFFFFF"/>
        <w:spacing w:before="0" w:beforeAutospacing="0" w:after="0" w:afterAutospacing="0"/>
        <w:ind w:firstLine="709"/>
        <w:contextualSpacing/>
        <w:jc w:val="both"/>
        <w:rPr>
          <w:sz w:val="28"/>
          <w:szCs w:val="28"/>
        </w:rPr>
      </w:pPr>
      <w:r>
        <w:rPr>
          <w:sz w:val="28"/>
          <w:szCs w:val="28"/>
        </w:rPr>
        <w:t xml:space="preserve">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pPr>
        <w:pStyle w:val="5"/>
        <w:shd w:val="clear" w:color="auto" w:fill="FFFFFF"/>
        <w:spacing w:before="0" w:beforeAutospacing="0" w:after="0" w:afterAutospacing="0"/>
        <w:ind w:firstLine="709"/>
        <w:contextualSpacing/>
        <w:jc w:val="both"/>
        <w:rPr>
          <w:color w:val="000000"/>
          <w:sz w:val="28"/>
          <w:szCs w:val="28"/>
        </w:rPr>
      </w:pPr>
      <w:r>
        <w:rPr>
          <w:color w:val="000000"/>
          <w:sz w:val="28"/>
          <w:szCs w:val="28"/>
        </w:rPr>
        <w:t>2.2.3. по обстоятельствам, не зависящим от воли обучающегося или родителей (законных представителей) несовершеннолетнего обучающегося и Учреждения, в том числе в случае ликвидации организации, осуществляющей образовательную деятельность.</w:t>
      </w:r>
    </w:p>
    <w:p>
      <w:pPr>
        <w:pStyle w:val="5"/>
        <w:shd w:val="clear" w:color="auto" w:fill="FFFFFF"/>
        <w:spacing w:before="0" w:beforeAutospacing="0" w:after="0" w:afterAutospacing="0"/>
        <w:ind w:firstLine="709"/>
        <w:contextualSpacing/>
        <w:jc w:val="both"/>
        <w:rPr>
          <w:color w:val="000000"/>
          <w:sz w:val="28"/>
          <w:szCs w:val="28"/>
        </w:rPr>
      </w:pPr>
      <w:r>
        <w:rPr>
          <w:color w:val="000000"/>
          <w:sz w:val="28"/>
          <w:szCs w:val="28"/>
        </w:rPr>
        <w:t>2.3.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Учреждением.</w:t>
      </w:r>
    </w:p>
    <w:p>
      <w:pPr>
        <w:pStyle w:val="5"/>
        <w:shd w:val="clear" w:color="auto" w:fill="FFFFFF"/>
        <w:spacing w:before="0" w:beforeAutospacing="0" w:after="0" w:afterAutospacing="0"/>
        <w:ind w:firstLine="709"/>
        <w:contextualSpacing/>
        <w:jc w:val="both"/>
        <w:rPr>
          <w:color w:val="000000"/>
          <w:sz w:val="28"/>
          <w:szCs w:val="28"/>
        </w:rPr>
      </w:pPr>
      <w:r>
        <w:rPr>
          <w:color w:val="000000"/>
          <w:sz w:val="28"/>
          <w:szCs w:val="28"/>
        </w:rPr>
        <w:t>2.4. Основанием для прекращения образовательных отношений является распорядительный акт Учреждения,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Учреждения,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Учреждения, прекращаются с даты его отчисления из организации, осуществляющей образовательную деятельность.</w:t>
      </w:r>
    </w:p>
    <w:p>
      <w:pPr>
        <w:pStyle w:val="5"/>
        <w:shd w:val="clear" w:color="auto" w:fill="FFFFFF"/>
        <w:spacing w:before="0" w:beforeAutospacing="0" w:after="0" w:afterAutospacing="0"/>
        <w:ind w:firstLine="709"/>
        <w:contextualSpacing/>
        <w:jc w:val="both"/>
        <w:rPr>
          <w:color w:val="000000"/>
          <w:sz w:val="28"/>
          <w:szCs w:val="28"/>
        </w:rPr>
      </w:pPr>
      <w:r>
        <w:rPr>
          <w:color w:val="000000"/>
          <w:sz w:val="28"/>
          <w:szCs w:val="28"/>
        </w:rPr>
        <w:t>2.5. При досрочном прекращении образовательных отношений Учреждение, в трехдневный срок после издания распорядительного акта об отчислении обучающегося выдает лицу, отчисленному из Учреждения, справку об обучении в соответствии с частью 12 статьи 60  Федерального закона от 29.12.2012 № 273-ФЗ «Об образовании в Российской Федерации».</w:t>
      </w:r>
    </w:p>
    <w:p>
      <w:pPr>
        <w:pStyle w:val="5"/>
        <w:shd w:val="clear" w:color="auto" w:fill="FFFFFF"/>
        <w:spacing w:before="0" w:beforeAutospacing="0" w:after="0" w:afterAutospacing="0"/>
        <w:ind w:firstLine="709"/>
        <w:contextualSpacing/>
        <w:jc w:val="both"/>
        <w:rPr>
          <w:color w:val="000000"/>
          <w:sz w:val="28"/>
          <w:szCs w:val="28"/>
        </w:rPr>
      </w:pPr>
      <w:r>
        <w:rPr>
          <w:color w:val="000000"/>
          <w:sz w:val="28"/>
          <w:szCs w:val="28"/>
        </w:rPr>
        <w:t>2.6. Обучающимся, родителям (законным представителям) обеспечивается возможность присутствия на заседании педагогического совета Учреждения при рассмотрении вопроса об отчислении по инициативе Учреждения.</w:t>
      </w:r>
    </w:p>
    <w:p>
      <w:pPr>
        <w:pStyle w:val="5"/>
        <w:shd w:val="clear" w:color="auto" w:fill="FFFFFF"/>
        <w:spacing w:before="0" w:beforeAutospacing="0" w:after="0" w:afterAutospacing="0"/>
        <w:ind w:firstLine="709"/>
        <w:contextualSpacing/>
        <w:jc w:val="both"/>
        <w:rPr>
          <w:color w:val="000000"/>
          <w:sz w:val="28"/>
          <w:szCs w:val="28"/>
        </w:rPr>
      </w:pPr>
    </w:p>
    <w:p>
      <w:pPr>
        <w:pStyle w:val="6"/>
        <w:numPr>
          <w:ilvl w:val="0"/>
          <w:numId w:val="1"/>
        </w:numPr>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Условия и порядок восстановления детей</w:t>
      </w:r>
    </w:p>
    <w:p>
      <w:pPr>
        <w:spacing w:after="0" w:line="240" w:lineRule="auto"/>
        <w:jc w:val="both"/>
        <w:rPr>
          <w:rFonts w:ascii="Times New Roman" w:hAnsi="Times New Roman" w:cs="Times New Roman"/>
          <w:b/>
          <w:sz w:val="28"/>
          <w:szCs w:val="28"/>
        </w:rPr>
      </w:pPr>
    </w:p>
    <w:p>
      <w:pPr>
        <w:pStyle w:val="6"/>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3.1. Обучающийся, отчисленный из МАУ ДО «СШ Казанского района имени ГР Раизова Ж.Н» по собственной инициативе или по решению родителей (законных представителей), до завершения освоения образовательной программы, имеет право на восстановление для обучения в МАУ ДО  «СШ Казанского района имени ГР Раизова Ж.Н» при наличии свободных мест.</w:t>
      </w:r>
    </w:p>
    <w:p>
      <w:pPr>
        <w:pStyle w:val="6"/>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3.2. Восстановление происходит на основании выполнения контрольно – переводных нормативов, стажа занятий и  при отсутствии медицинских противопоказаний.</w:t>
      </w:r>
    </w:p>
    <w:p>
      <w:pPr>
        <w:pStyle w:val="6"/>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3.3. Основания для восстановления:</w:t>
      </w:r>
    </w:p>
    <w:p>
      <w:pPr>
        <w:pStyle w:val="6"/>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письменное заявление родителей (законных представителей);</w:t>
      </w:r>
    </w:p>
    <w:p>
      <w:pPr>
        <w:ind w:left="567"/>
        <w:jc w:val="both"/>
      </w:pPr>
      <w:r>
        <w:rPr>
          <w:rFonts w:ascii="Times New Roman" w:hAnsi="Times New Roman" w:cs="Times New Roman"/>
          <w:sz w:val="28"/>
          <w:szCs w:val="28"/>
        </w:rPr>
        <w:t>- медицинское заключение о состоянии здоровья</w:t>
      </w:r>
      <w:r>
        <w:rPr>
          <w:rFonts w:ascii="Times New Roman" w:hAnsi="Times New Roman" w:cs="Times New Roman"/>
          <w:sz w:val="26"/>
          <w:szCs w:val="26"/>
        </w:rPr>
        <w:t>.</w:t>
      </w:r>
    </w:p>
    <w:p>
      <w:pPr>
        <w:pStyle w:val="6"/>
        <w:numPr>
          <w:ilvl w:val="0"/>
          <w:numId w:val="1"/>
        </w:numPr>
        <w:spacing w:after="0" w:line="240" w:lineRule="auto"/>
        <w:jc w:val="center"/>
        <w:rPr>
          <w:rFonts w:ascii="Times New Roman" w:hAnsi="Times New Roman" w:cs="Times New Roman"/>
          <w:b/>
          <w:sz w:val="28"/>
        </w:rPr>
      </w:pPr>
      <w:r>
        <w:rPr>
          <w:rFonts w:ascii="Times New Roman" w:hAnsi="Times New Roman" w:cs="Times New Roman"/>
          <w:b/>
          <w:sz w:val="28"/>
        </w:rPr>
        <w:t>Заключительные положения</w:t>
      </w:r>
    </w:p>
    <w:p>
      <w:pPr>
        <w:spacing w:after="0" w:line="240" w:lineRule="auto"/>
        <w:contextualSpacing/>
        <w:jc w:val="both"/>
        <w:rPr>
          <w:rFonts w:ascii="Times New Roman" w:hAnsi="Times New Roman" w:cs="Times New Roman"/>
          <w:sz w:val="28"/>
        </w:rPr>
      </w:pPr>
    </w:p>
    <w:p>
      <w:pPr>
        <w:spacing w:after="0" w:line="240" w:lineRule="auto"/>
        <w:contextualSpacing/>
        <w:jc w:val="both"/>
        <w:rPr>
          <w:rFonts w:ascii="Times New Roman" w:hAnsi="Times New Roman" w:cs="Times New Roman"/>
          <w:sz w:val="28"/>
        </w:rPr>
      </w:pPr>
      <w:r>
        <w:rPr>
          <w:rFonts w:ascii="Times New Roman" w:hAnsi="Times New Roman" w:cs="Times New Roman"/>
          <w:sz w:val="28"/>
        </w:rPr>
        <w:t>4.1. Положение вступает в силу с даты его утверждения руководителем Учреждения.</w:t>
      </w:r>
    </w:p>
    <w:p>
      <w:pPr>
        <w:spacing w:after="0" w:line="240" w:lineRule="auto"/>
        <w:contextualSpacing/>
        <w:jc w:val="both"/>
        <w:rPr>
          <w:rFonts w:ascii="Times New Roman" w:hAnsi="Times New Roman" w:cs="Times New Roman"/>
          <w:sz w:val="28"/>
        </w:rPr>
      </w:pPr>
      <w:r>
        <w:rPr>
          <w:rFonts w:ascii="Times New Roman" w:hAnsi="Times New Roman" w:cs="Times New Roman"/>
          <w:sz w:val="28"/>
        </w:rPr>
        <w:t>4.2. Положение утрачивает силу в случае принятия нового Положения о порядке приёма обучающихся в МАУ ДО «СШ Казанского района имени ГР Раизова Ж.Н».</w:t>
      </w:r>
    </w:p>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84BEC"/>
    <w:multiLevelType w:val="multilevel"/>
    <w:tmpl w:val="63284BEC"/>
    <w:lvl w:ilvl="0" w:tentative="0">
      <w:start w:val="1"/>
      <w:numFmt w:val="decimal"/>
      <w:lvlText w:val="%1."/>
      <w:lvlJc w:val="left"/>
      <w:pPr>
        <w:ind w:left="735" w:hanging="375"/>
      </w:pPr>
      <w:rPr>
        <w:rFonts w:hint="default"/>
      </w:rPr>
    </w:lvl>
    <w:lvl w:ilvl="1" w:tentative="0">
      <w:start w:val="1"/>
      <w:numFmt w:val="decimal"/>
      <w:isLgl/>
      <w:lvlText w:val="%1.%2."/>
      <w:lvlJc w:val="left"/>
      <w:pPr>
        <w:ind w:left="1632" w:hanging="1065"/>
      </w:pPr>
      <w:rPr>
        <w:rFonts w:hint="default"/>
      </w:rPr>
    </w:lvl>
    <w:lvl w:ilvl="2" w:tentative="0">
      <w:start w:val="1"/>
      <w:numFmt w:val="decimal"/>
      <w:isLgl/>
      <w:lvlText w:val="%1.%2.%3."/>
      <w:lvlJc w:val="left"/>
      <w:pPr>
        <w:ind w:left="1839" w:hanging="1065"/>
      </w:pPr>
      <w:rPr>
        <w:rFonts w:hint="default"/>
      </w:rPr>
    </w:lvl>
    <w:lvl w:ilvl="3" w:tentative="0">
      <w:start w:val="1"/>
      <w:numFmt w:val="decimal"/>
      <w:isLgl/>
      <w:lvlText w:val="%1.%2.%3.%4."/>
      <w:lvlJc w:val="left"/>
      <w:pPr>
        <w:ind w:left="2061" w:hanging="1080"/>
      </w:pPr>
      <w:rPr>
        <w:rFonts w:hint="default"/>
      </w:rPr>
    </w:lvl>
    <w:lvl w:ilvl="4" w:tentative="0">
      <w:start w:val="1"/>
      <w:numFmt w:val="decimal"/>
      <w:isLgl/>
      <w:lvlText w:val="%1.%2.%3.%4.%5."/>
      <w:lvlJc w:val="left"/>
      <w:pPr>
        <w:ind w:left="2268" w:hanging="1080"/>
      </w:pPr>
      <w:rPr>
        <w:rFonts w:hint="default"/>
      </w:rPr>
    </w:lvl>
    <w:lvl w:ilvl="5" w:tentative="0">
      <w:start w:val="1"/>
      <w:numFmt w:val="decimal"/>
      <w:isLgl/>
      <w:lvlText w:val="%1.%2.%3.%4.%5.%6."/>
      <w:lvlJc w:val="left"/>
      <w:pPr>
        <w:ind w:left="2835" w:hanging="1440"/>
      </w:pPr>
      <w:rPr>
        <w:rFonts w:hint="default"/>
      </w:rPr>
    </w:lvl>
    <w:lvl w:ilvl="6" w:tentative="0">
      <w:start w:val="1"/>
      <w:numFmt w:val="decimal"/>
      <w:isLgl/>
      <w:lvlText w:val="%1.%2.%3.%4.%5.%6.%7."/>
      <w:lvlJc w:val="left"/>
      <w:pPr>
        <w:ind w:left="3402" w:hanging="1800"/>
      </w:pPr>
      <w:rPr>
        <w:rFonts w:hint="default"/>
      </w:rPr>
    </w:lvl>
    <w:lvl w:ilvl="7" w:tentative="0">
      <w:start w:val="1"/>
      <w:numFmt w:val="decimal"/>
      <w:isLgl/>
      <w:lvlText w:val="%1.%2.%3.%4.%5.%6.%7.%8."/>
      <w:lvlJc w:val="left"/>
      <w:pPr>
        <w:ind w:left="3609" w:hanging="1800"/>
      </w:pPr>
      <w:rPr>
        <w:rFonts w:hint="default"/>
      </w:rPr>
    </w:lvl>
    <w:lvl w:ilvl="8" w:tentative="0">
      <w:start w:val="1"/>
      <w:numFmt w:val="decimal"/>
      <w:isLgl/>
      <w:lvlText w:val="%1.%2.%3.%4.%5.%6.%7.%8.%9."/>
      <w:lvlJc w:val="left"/>
      <w:pPr>
        <w:ind w:left="417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A77A9C"/>
    <w:rsid w:val="000508C1"/>
    <w:rsid w:val="00054011"/>
    <w:rsid w:val="000A70CD"/>
    <w:rsid w:val="000C623D"/>
    <w:rsid w:val="000D16D1"/>
    <w:rsid w:val="00235ED4"/>
    <w:rsid w:val="002A1818"/>
    <w:rsid w:val="00361B9A"/>
    <w:rsid w:val="004A3D91"/>
    <w:rsid w:val="00565807"/>
    <w:rsid w:val="00580775"/>
    <w:rsid w:val="006B5B1C"/>
    <w:rsid w:val="006C6D7B"/>
    <w:rsid w:val="006D193A"/>
    <w:rsid w:val="006E3573"/>
    <w:rsid w:val="007E47A2"/>
    <w:rsid w:val="00871054"/>
    <w:rsid w:val="008D671E"/>
    <w:rsid w:val="008E724A"/>
    <w:rsid w:val="00946CE5"/>
    <w:rsid w:val="00975E1B"/>
    <w:rsid w:val="00987CA4"/>
    <w:rsid w:val="009A52D7"/>
    <w:rsid w:val="009C078F"/>
    <w:rsid w:val="00A044B0"/>
    <w:rsid w:val="00A161DF"/>
    <w:rsid w:val="00A50708"/>
    <w:rsid w:val="00A77A9C"/>
    <w:rsid w:val="00B206DB"/>
    <w:rsid w:val="00B42582"/>
    <w:rsid w:val="00BA19FB"/>
    <w:rsid w:val="00C00689"/>
    <w:rsid w:val="00C8523A"/>
    <w:rsid w:val="00C92263"/>
    <w:rsid w:val="00CB2E90"/>
    <w:rsid w:val="00D602D6"/>
    <w:rsid w:val="00DC355D"/>
    <w:rsid w:val="00DC7E1E"/>
    <w:rsid w:val="00DE2F60"/>
    <w:rsid w:val="00DE438F"/>
    <w:rsid w:val="00E17BCE"/>
    <w:rsid w:val="00EC58D1"/>
    <w:rsid w:val="00EF3B4D"/>
    <w:rsid w:val="00F411D2"/>
    <w:rsid w:val="00F51746"/>
    <w:rsid w:val="00FF451D"/>
    <w:rsid w:val="548825C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
    <w:semiHidden/>
    <w:unhideWhenUsed/>
    <w:uiPriority w:val="99"/>
    <w:pPr>
      <w:spacing w:after="0" w:line="240" w:lineRule="auto"/>
    </w:pPr>
    <w:rPr>
      <w:rFonts w:ascii="Tahoma" w:hAnsi="Tahoma" w:cs="Tahoma"/>
      <w:sz w:val="16"/>
      <w:szCs w:val="16"/>
    </w:rPr>
  </w:style>
  <w:style w:type="paragraph" w:styleId="5">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6">
    <w:name w:val="List Paragraph"/>
    <w:basedOn w:val="1"/>
    <w:qFormat/>
    <w:uiPriority w:val="34"/>
    <w:pPr>
      <w:spacing w:after="200" w:line="276" w:lineRule="auto"/>
      <w:ind w:left="720"/>
      <w:contextualSpacing/>
    </w:pPr>
  </w:style>
  <w:style w:type="character" w:customStyle="1" w:styleId="7">
    <w:name w:val="Текст выноски Знак"/>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diakov.net</Company>
  <Pages>3</Pages>
  <Words>925</Words>
  <Characters>5273</Characters>
  <Lines>43</Lines>
  <Paragraphs>12</Paragraphs>
  <TotalTime>266</TotalTime>
  <ScaleCrop>false</ScaleCrop>
  <LinksUpToDate>false</LinksUpToDate>
  <CharactersWithSpaces>6186</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2017-08-21T04:18:00Z</dcterms:created>
  <dc:creator>User</dc:creator>
  <cp:lastModifiedBy>Александр Сотни�</cp:lastModifiedBy>
  <cp:lastPrinted>2023-08-22T04:17:00Z</cp:lastPrinted>
  <dcterms:modified xsi:type="dcterms:W3CDTF">2024-02-05T07:57:14Z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15736E8408C748819F2EADCEA578C86C_12</vt:lpwstr>
  </property>
</Properties>
</file>