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BAF" w:rsidRDefault="00CD6BAF" w:rsidP="00CD6BAF">
      <w:pPr>
        <w:pStyle w:val="wp-block-paragraph"/>
        <w:spacing w:before="0" w:beforeAutospacing="0" w:after="300" w:afterAutospacing="0"/>
        <w:rPr>
          <w:rFonts w:ascii="Arial" w:hAnsi="Arial" w:cs="Arial"/>
          <w:color w:val="3A3A3A"/>
          <w:sz w:val="27"/>
          <w:szCs w:val="27"/>
        </w:rPr>
      </w:pPr>
      <w:r>
        <w:rPr>
          <w:rFonts w:ascii="Arial" w:hAnsi="Arial" w:cs="Arial"/>
          <w:color w:val="3A3A3A"/>
          <w:sz w:val="27"/>
          <w:szCs w:val="27"/>
        </w:rPr>
        <w:br/>
      </w:r>
      <w:r>
        <w:rPr>
          <w:rStyle w:val="a3"/>
          <w:rFonts w:ascii="Arial" w:hAnsi="Arial" w:cs="Arial"/>
          <w:b w:val="0"/>
          <w:bCs w:val="0"/>
          <w:color w:val="3A3A3A"/>
          <w:sz w:val="27"/>
          <w:szCs w:val="27"/>
        </w:rPr>
        <w:t>Информационные материалы</w:t>
      </w:r>
    </w:p>
    <w:p w:rsidR="00CD6BAF" w:rsidRDefault="00CD6BAF" w:rsidP="00CD6BAF">
      <w:pPr>
        <w:pStyle w:val="wp-block-paragraph"/>
        <w:spacing w:before="0" w:beforeAutospacing="0" w:after="300" w:afterAutospacing="0"/>
        <w:rPr>
          <w:rFonts w:ascii="Arial" w:hAnsi="Arial" w:cs="Arial"/>
          <w:color w:val="3A3A3A"/>
          <w:sz w:val="27"/>
          <w:szCs w:val="27"/>
        </w:rPr>
      </w:pPr>
      <w:hyperlink r:id="rId5" w:history="1">
        <w:r>
          <w:rPr>
            <w:rStyle w:val="a4"/>
            <w:rFonts w:ascii="inherit" w:hAnsi="inherit" w:cs="Arial"/>
            <w:color w:val="1197D5"/>
            <w:sz w:val="27"/>
            <w:szCs w:val="27"/>
          </w:rPr>
          <w:t>Ролик 1</w:t>
        </w:r>
      </w:hyperlink>
      <w:r>
        <w:rPr>
          <w:rFonts w:ascii="Arial" w:hAnsi="Arial" w:cs="Arial"/>
          <w:color w:val="3A3A3A"/>
          <w:sz w:val="27"/>
          <w:szCs w:val="27"/>
        </w:rPr>
        <w:br/>
      </w:r>
      <w:hyperlink r:id="rId6" w:history="1">
        <w:r>
          <w:rPr>
            <w:rStyle w:val="a4"/>
            <w:rFonts w:ascii="inherit" w:hAnsi="inherit" w:cs="Arial"/>
            <w:color w:val="D2A64A"/>
            <w:sz w:val="27"/>
            <w:szCs w:val="27"/>
          </w:rPr>
          <w:t>Ролик 2</w:t>
        </w:r>
      </w:hyperlink>
      <w:r>
        <w:rPr>
          <w:rFonts w:ascii="Arial" w:hAnsi="Arial" w:cs="Arial"/>
          <w:color w:val="3A3A3A"/>
          <w:sz w:val="27"/>
          <w:szCs w:val="27"/>
        </w:rPr>
        <w:br/>
      </w:r>
      <w:hyperlink r:id="rId7" w:history="1">
        <w:r>
          <w:rPr>
            <w:rStyle w:val="a4"/>
            <w:rFonts w:ascii="inherit" w:hAnsi="inherit" w:cs="Arial"/>
            <w:color w:val="1197D5"/>
            <w:sz w:val="27"/>
            <w:szCs w:val="27"/>
          </w:rPr>
          <w:t>Ролик 3</w:t>
        </w:r>
      </w:hyperlink>
      <w:r>
        <w:rPr>
          <w:rFonts w:ascii="Arial" w:hAnsi="Arial" w:cs="Arial"/>
          <w:color w:val="3A3A3A"/>
          <w:sz w:val="27"/>
          <w:szCs w:val="27"/>
        </w:rPr>
        <w:br/>
      </w:r>
      <w:hyperlink r:id="rId8" w:history="1">
        <w:r>
          <w:rPr>
            <w:rStyle w:val="a4"/>
            <w:rFonts w:ascii="inherit" w:hAnsi="inherit" w:cs="Arial"/>
            <w:color w:val="1197D5"/>
            <w:sz w:val="27"/>
            <w:szCs w:val="27"/>
          </w:rPr>
          <w:t>Ролик 4</w:t>
        </w:r>
      </w:hyperlink>
    </w:p>
    <w:p w:rsidR="00CD6BAF" w:rsidRPr="00CD6BAF" w:rsidRDefault="00CD6BAF" w:rsidP="00CD6BAF">
      <w:pPr>
        <w:spacing w:after="300" w:line="240" w:lineRule="auto"/>
        <w:rPr>
          <w:rFonts w:ascii="Arial" w:eastAsia="Times New Roman" w:hAnsi="Arial" w:cs="Arial"/>
          <w:color w:val="3A3A3A"/>
          <w:sz w:val="27"/>
          <w:szCs w:val="27"/>
          <w:lang w:eastAsia="ru-RU"/>
        </w:rPr>
      </w:pPr>
      <w:r w:rsidRPr="00CD6BAF">
        <w:rPr>
          <w:rFonts w:ascii="Arial" w:eastAsia="Times New Roman" w:hAnsi="Arial" w:cs="Arial"/>
          <w:color w:val="3A3A3A"/>
          <w:sz w:val="27"/>
          <w:szCs w:val="27"/>
          <w:lang w:eastAsia="ru-RU"/>
        </w:rPr>
        <w:t>Информационно-аналитический портал </w:t>
      </w:r>
      <w:hyperlink r:id="rId9" w:tgtFrame="_blank" w:history="1">
        <w:r w:rsidRPr="00CD6BAF">
          <w:rPr>
            <w:rFonts w:ascii="inherit" w:eastAsia="Times New Roman" w:hAnsi="inherit" w:cs="Arial"/>
            <w:color w:val="1197D5"/>
            <w:sz w:val="27"/>
            <w:szCs w:val="27"/>
            <w:lang w:eastAsia="ru-RU"/>
          </w:rPr>
          <w:t>nac.gov.ru</w:t>
        </w:r>
      </w:hyperlink>
      <w:r w:rsidRPr="00CD6BAF">
        <w:rPr>
          <w:rFonts w:ascii="Arial" w:eastAsia="Times New Roman" w:hAnsi="Arial" w:cs="Arial"/>
          <w:color w:val="3A3A3A"/>
          <w:sz w:val="27"/>
          <w:szCs w:val="27"/>
          <w:lang w:eastAsia="ru-RU"/>
        </w:rPr>
        <w:t> </w:t>
      </w:r>
      <w:bookmarkStart w:id="0" w:name="_GoBack"/>
      <w:bookmarkEnd w:id="0"/>
    </w:p>
    <w:p w:rsidR="00CD6BAF" w:rsidRPr="00CD6BAF" w:rsidRDefault="00CD6BAF" w:rsidP="00CD6BAF">
      <w:pPr>
        <w:spacing w:after="300" w:line="240" w:lineRule="auto"/>
        <w:rPr>
          <w:rFonts w:ascii="Arial" w:eastAsia="Times New Roman" w:hAnsi="Arial" w:cs="Arial"/>
          <w:color w:val="3A3A3A"/>
          <w:sz w:val="27"/>
          <w:szCs w:val="27"/>
          <w:lang w:eastAsia="ru-RU"/>
        </w:rPr>
      </w:pPr>
      <w:r w:rsidRPr="00CD6BAF">
        <w:rPr>
          <w:rFonts w:ascii="Arial" w:eastAsia="Times New Roman" w:hAnsi="Arial" w:cs="Arial"/>
          <w:color w:val="3A3A3A"/>
          <w:sz w:val="27"/>
          <w:szCs w:val="27"/>
          <w:lang w:eastAsia="ru-RU"/>
        </w:rPr>
        <w:t>Информационно-аналитический портал Национального антитеррористического комитета, содержащий информационные сообщения, рекомендации по правилам личной безопасности, единый федеральный список организаций, в том числе иностранные и международные организации, признанными судами РФ террористическими.</w:t>
      </w:r>
      <w:r w:rsidRPr="00CD6BAF">
        <w:rPr>
          <w:rFonts w:ascii="Arial" w:eastAsia="Times New Roman" w:hAnsi="Arial" w:cs="Arial"/>
          <w:color w:val="3A3A3A"/>
          <w:sz w:val="27"/>
          <w:szCs w:val="27"/>
          <w:lang w:eastAsia="ru-RU"/>
        </w:rPr>
        <w:br/>
        <w:t> </w:t>
      </w:r>
    </w:p>
    <w:p w:rsidR="00CD6BAF" w:rsidRPr="00CD6BAF" w:rsidRDefault="00CD6BAF" w:rsidP="00CD6BA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color w:val="D2A64A"/>
          <w:sz w:val="39"/>
          <w:szCs w:val="39"/>
          <w:lang w:eastAsia="ru-RU"/>
        </w:rPr>
      </w:pPr>
      <w:r w:rsidRPr="00CD6BAF">
        <w:rPr>
          <w:rFonts w:ascii="Arial" w:eastAsia="Times New Roman" w:hAnsi="Arial" w:cs="Arial"/>
          <w:color w:val="D2A64A"/>
          <w:sz w:val="39"/>
          <w:szCs w:val="39"/>
          <w:lang w:eastAsia="ru-RU"/>
        </w:rPr>
        <w:t>Сайты антитеррористической направленности:</w:t>
      </w:r>
    </w:p>
    <w:p w:rsidR="00CD6BAF" w:rsidRPr="00CD6BAF" w:rsidRDefault="00CD6BAF" w:rsidP="00CD6B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A3A3A"/>
          <w:sz w:val="27"/>
          <w:szCs w:val="27"/>
          <w:lang w:eastAsia="ru-RU"/>
        </w:rPr>
      </w:pPr>
      <w:r w:rsidRPr="00CD6BAF">
        <w:rPr>
          <w:rFonts w:ascii="Arial" w:eastAsia="Times New Roman" w:hAnsi="Arial" w:cs="Arial"/>
          <w:color w:val="3A3A3A"/>
          <w:sz w:val="27"/>
          <w:szCs w:val="27"/>
          <w:lang w:eastAsia="ru-RU"/>
        </w:rPr>
        <w:t>Антитеррористический центр государств-участников Содружества независимых Государств </w:t>
      </w:r>
      <w:hyperlink r:id="rId10" w:tgtFrame="_blank" w:history="1">
        <w:r w:rsidRPr="00CD6BAF">
          <w:rPr>
            <w:rFonts w:ascii="inherit" w:eastAsia="Times New Roman" w:hAnsi="inherit" w:cs="Arial"/>
            <w:color w:val="1197D5"/>
            <w:sz w:val="27"/>
            <w:szCs w:val="27"/>
            <w:lang w:eastAsia="ru-RU"/>
          </w:rPr>
          <w:t>http://www.cisatc.org/</w:t>
        </w:r>
      </w:hyperlink>
    </w:p>
    <w:p w:rsidR="00CD6BAF" w:rsidRPr="00CD6BAF" w:rsidRDefault="00CD6BAF" w:rsidP="00CD6B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A3A3A"/>
          <w:sz w:val="27"/>
          <w:szCs w:val="27"/>
          <w:lang w:eastAsia="ru-RU"/>
        </w:rPr>
      </w:pPr>
      <w:r w:rsidRPr="00CD6BAF">
        <w:rPr>
          <w:rFonts w:ascii="Arial" w:eastAsia="Times New Roman" w:hAnsi="Arial" w:cs="Arial"/>
          <w:color w:val="3A3A3A"/>
          <w:sz w:val="27"/>
          <w:szCs w:val="27"/>
          <w:lang w:eastAsia="ru-RU"/>
        </w:rPr>
        <w:t>Информационно-аналитический портал «</w:t>
      </w:r>
      <w:proofErr w:type="spellStart"/>
      <w:r w:rsidRPr="00CD6BAF">
        <w:rPr>
          <w:rFonts w:ascii="Arial" w:eastAsia="Times New Roman" w:hAnsi="Arial" w:cs="Arial"/>
          <w:color w:val="3A3A3A"/>
          <w:sz w:val="27"/>
          <w:szCs w:val="27"/>
          <w:lang w:eastAsia="ru-RU"/>
        </w:rPr>
        <w:t>AntiterrorToday</w:t>
      </w:r>
      <w:proofErr w:type="spellEnd"/>
      <w:r w:rsidRPr="00CD6BAF">
        <w:rPr>
          <w:rFonts w:ascii="Arial" w:eastAsia="Times New Roman" w:hAnsi="Arial" w:cs="Arial"/>
          <w:color w:val="3A3A3A"/>
          <w:sz w:val="27"/>
          <w:szCs w:val="27"/>
          <w:lang w:eastAsia="ru-RU"/>
        </w:rPr>
        <w:t>» </w:t>
      </w:r>
      <w:hyperlink r:id="rId11" w:tgtFrame="_blank" w:history="1">
        <w:r w:rsidRPr="00CD6BAF">
          <w:rPr>
            <w:rFonts w:ascii="inherit" w:eastAsia="Times New Roman" w:hAnsi="inherit" w:cs="Arial"/>
            <w:color w:val="1197D5"/>
            <w:sz w:val="27"/>
            <w:szCs w:val="27"/>
            <w:lang w:eastAsia="ru-RU"/>
          </w:rPr>
          <w:t>http://www.antiterrortoday.com/</w:t>
        </w:r>
      </w:hyperlink>
    </w:p>
    <w:p w:rsidR="00CD6BAF" w:rsidRPr="00CD6BAF" w:rsidRDefault="00CD6BAF" w:rsidP="00CD6B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A3A3A"/>
          <w:sz w:val="27"/>
          <w:szCs w:val="27"/>
          <w:lang w:eastAsia="ru-RU"/>
        </w:rPr>
      </w:pPr>
      <w:r w:rsidRPr="00CD6BAF">
        <w:rPr>
          <w:rFonts w:ascii="Arial" w:eastAsia="Times New Roman" w:hAnsi="Arial" w:cs="Arial"/>
          <w:color w:val="3A3A3A"/>
          <w:sz w:val="27"/>
          <w:szCs w:val="27"/>
          <w:lang w:eastAsia="ru-RU"/>
        </w:rPr>
        <w:t>«Вымпел-В» </w:t>
      </w:r>
      <w:hyperlink r:id="rId12" w:tgtFrame="_blank" w:history="1">
        <w:r w:rsidRPr="00CD6BAF">
          <w:rPr>
            <w:rFonts w:ascii="inherit" w:eastAsia="Times New Roman" w:hAnsi="inherit" w:cs="Arial"/>
            <w:color w:val="1197D5"/>
            <w:sz w:val="27"/>
            <w:szCs w:val="27"/>
            <w:lang w:eastAsia="ru-RU"/>
          </w:rPr>
          <w:t>http://www.vimpel-v.com/</w:t>
        </w:r>
      </w:hyperlink>
    </w:p>
    <w:p w:rsidR="00CD6BAF" w:rsidRPr="00CD6BAF" w:rsidRDefault="00CD6BAF" w:rsidP="00CD6BAF">
      <w:pPr>
        <w:spacing w:after="300" w:line="240" w:lineRule="auto"/>
        <w:rPr>
          <w:rFonts w:ascii="Arial" w:eastAsia="Times New Roman" w:hAnsi="Arial" w:cs="Arial"/>
          <w:color w:val="3A3A3A"/>
          <w:sz w:val="27"/>
          <w:szCs w:val="27"/>
          <w:lang w:eastAsia="ru-RU"/>
        </w:rPr>
      </w:pPr>
      <w:r w:rsidRPr="00CD6BAF">
        <w:rPr>
          <w:rFonts w:ascii="Arial" w:eastAsia="Times New Roman" w:hAnsi="Arial" w:cs="Arial"/>
          <w:color w:val="3A3A3A"/>
          <w:sz w:val="27"/>
          <w:szCs w:val="27"/>
          <w:lang w:eastAsia="ru-RU"/>
        </w:rPr>
        <w:t>​</w:t>
      </w:r>
    </w:p>
    <w:p w:rsidR="00CD6BAF" w:rsidRPr="00CD6BAF" w:rsidRDefault="00CD6BAF" w:rsidP="00CD6BAF">
      <w:pPr>
        <w:spacing w:after="300" w:line="240" w:lineRule="auto"/>
        <w:rPr>
          <w:rFonts w:ascii="Arial" w:eastAsia="Times New Roman" w:hAnsi="Arial" w:cs="Arial"/>
          <w:color w:val="3A3A3A"/>
          <w:sz w:val="27"/>
          <w:szCs w:val="27"/>
          <w:lang w:eastAsia="ru-RU"/>
        </w:rPr>
      </w:pPr>
      <w:r w:rsidRPr="00CD6BAF">
        <w:rPr>
          <w:rFonts w:ascii="Arial" w:eastAsia="Times New Roman" w:hAnsi="Arial" w:cs="Arial"/>
          <w:color w:val="3A3A3A"/>
          <w:sz w:val="27"/>
          <w:szCs w:val="27"/>
          <w:lang w:eastAsia="ru-RU"/>
        </w:rPr>
        <w:t>ФЕДЕРАЛЬНАЯ СЛУЖБА БЕЗОПАСНОСТИ РОССИЙСКОЙ ФЕДЕРАЦИИ:</w:t>
      </w:r>
      <w:r w:rsidRPr="00CD6BAF">
        <w:rPr>
          <w:rFonts w:ascii="Arial" w:eastAsia="Times New Roman" w:hAnsi="Arial" w:cs="Arial"/>
          <w:color w:val="3A3A3A"/>
          <w:sz w:val="27"/>
          <w:szCs w:val="27"/>
          <w:lang w:eastAsia="ru-RU"/>
        </w:rPr>
        <w:br/>
        <w:t>Телефон: +7(495)224-22-22</w:t>
      </w:r>
      <w:r w:rsidRPr="00CD6BAF">
        <w:rPr>
          <w:rFonts w:ascii="Arial" w:eastAsia="Times New Roman" w:hAnsi="Arial" w:cs="Arial"/>
          <w:color w:val="3A3A3A"/>
          <w:sz w:val="27"/>
          <w:szCs w:val="27"/>
          <w:lang w:eastAsia="ru-RU"/>
        </w:rPr>
        <w:br/>
      </w:r>
      <w:hyperlink r:id="rId13" w:tgtFrame="_blank" w:history="1">
        <w:r w:rsidRPr="00CD6BAF">
          <w:rPr>
            <w:rFonts w:ascii="inherit" w:eastAsia="Times New Roman" w:hAnsi="inherit" w:cs="Arial"/>
            <w:color w:val="1197D5"/>
            <w:sz w:val="27"/>
            <w:szCs w:val="27"/>
            <w:lang w:eastAsia="ru-RU"/>
          </w:rPr>
          <w:t>Перейти на сайт ФСБ России</w:t>
        </w:r>
      </w:hyperlink>
      <w:r w:rsidRPr="00CD6BAF">
        <w:rPr>
          <w:rFonts w:ascii="Arial" w:eastAsia="Times New Roman" w:hAnsi="Arial" w:cs="Arial"/>
          <w:color w:val="3A3A3A"/>
          <w:sz w:val="27"/>
          <w:szCs w:val="27"/>
          <w:lang w:eastAsia="ru-RU"/>
        </w:rPr>
        <w:br/>
      </w:r>
      <w:r w:rsidRPr="00CD6BAF">
        <w:rPr>
          <w:rFonts w:ascii="Arial" w:eastAsia="Times New Roman" w:hAnsi="Arial" w:cs="Arial"/>
          <w:color w:val="3A3A3A"/>
          <w:sz w:val="27"/>
          <w:szCs w:val="27"/>
          <w:lang w:eastAsia="ru-RU"/>
        </w:rPr>
        <w:br/>
        <w:t>МИНИСТЕРСТВО ВНУТРЕННИХ ДЕЛ РОССИЙСКОЙ ФЕДЕРАЦИИ:</w:t>
      </w:r>
      <w:r w:rsidRPr="00CD6BAF">
        <w:rPr>
          <w:rFonts w:ascii="Arial" w:eastAsia="Times New Roman" w:hAnsi="Arial" w:cs="Arial"/>
          <w:color w:val="3A3A3A"/>
          <w:sz w:val="27"/>
          <w:szCs w:val="27"/>
          <w:lang w:eastAsia="ru-RU"/>
        </w:rPr>
        <w:br/>
        <w:t>Телефон: 02, 112</w:t>
      </w:r>
      <w:r w:rsidRPr="00CD6BAF">
        <w:rPr>
          <w:rFonts w:ascii="Arial" w:eastAsia="Times New Roman" w:hAnsi="Arial" w:cs="Arial"/>
          <w:color w:val="3A3A3A"/>
          <w:sz w:val="27"/>
          <w:szCs w:val="27"/>
          <w:lang w:eastAsia="ru-RU"/>
        </w:rPr>
        <w:br/>
        <w:t>Приемная Министерства внутренних дел Российской Федерации:</w:t>
      </w:r>
      <w:r w:rsidRPr="00CD6BAF">
        <w:rPr>
          <w:rFonts w:ascii="Arial" w:eastAsia="Times New Roman" w:hAnsi="Arial" w:cs="Arial"/>
          <w:color w:val="3A3A3A"/>
          <w:sz w:val="27"/>
          <w:szCs w:val="27"/>
          <w:lang w:eastAsia="ru-RU"/>
        </w:rPr>
        <w:br/>
        <w:t>Телефон: +7(495)667-72-64</w:t>
      </w:r>
      <w:r w:rsidRPr="00CD6BAF">
        <w:rPr>
          <w:rFonts w:ascii="Arial" w:eastAsia="Times New Roman" w:hAnsi="Arial" w:cs="Arial"/>
          <w:color w:val="3A3A3A"/>
          <w:sz w:val="27"/>
          <w:szCs w:val="27"/>
          <w:lang w:eastAsia="ru-RU"/>
        </w:rPr>
        <w:br/>
      </w:r>
      <w:hyperlink r:id="rId14" w:tgtFrame="_blank" w:history="1">
        <w:r w:rsidRPr="00CD6BAF">
          <w:rPr>
            <w:rFonts w:ascii="inherit" w:eastAsia="Times New Roman" w:hAnsi="inherit" w:cs="Arial"/>
            <w:color w:val="1197D5"/>
            <w:sz w:val="27"/>
            <w:szCs w:val="27"/>
            <w:lang w:eastAsia="ru-RU"/>
          </w:rPr>
          <w:t>Перейти на сайт МВД России</w:t>
        </w:r>
      </w:hyperlink>
      <w:r w:rsidRPr="00CD6BAF">
        <w:rPr>
          <w:rFonts w:ascii="Arial" w:eastAsia="Times New Roman" w:hAnsi="Arial" w:cs="Arial"/>
          <w:color w:val="3A3A3A"/>
          <w:sz w:val="27"/>
          <w:szCs w:val="27"/>
          <w:lang w:eastAsia="ru-RU"/>
        </w:rPr>
        <w:br/>
      </w:r>
      <w:r w:rsidRPr="00CD6BAF">
        <w:rPr>
          <w:rFonts w:ascii="Arial" w:eastAsia="Times New Roman" w:hAnsi="Arial" w:cs="Arial"/>
          <w:color w:val="3A3A3A"/>
          <w:sz w:val="27"/>
          <w:szCs w:val="27"/>
          <w:lang w:eastAsia="ru-RU"/>
        </w:rPr>
        <w:br/>
        <w:t>МИНИСТЕРСТВО ПО ДЕЛАМ ГРАЖДАНСКОЙ ОБОРОНЫ, ЧЕРЕЗВЫЧАЙНЫМ СИТУАЦИЯМ И ЛИКВИДАЦИИ ПОСЛЕДСТВИЙ СТИХИЙНЫХ БЕДСТВИЙ:</w:t>
      </w:r>
      <w:r w:rsidRPr="00CD6BAF">
        <w:rPr>
          <w:rFonts w:ascii="Arial" w:eastAsia="Times New Roman" w:hAnsi="Arial" w:cs="Arial"/>
          <w:color w:val="3A3A3A"/>
          <w:sz w:val="27"/>
          <w:szCs w:val="27"/>
          <w:lang w:eastAsia="ru-RU"/>
        </w:rPr>
        <w:br/>
        <w:t>Единый «телефон доверия»: +7(499)449-99-99</w:t>
      </w:r>
      <w:r w:rsidRPr="00CD6BAF">
        <w:rPr>
          <w:rFonts w:ascii="Arial" w:eastAsia="Times New Roman" w:hAnsi="Arial" w:cs="Arial"/>
          <w:color w:val="3A3A3A"/>
          <w:sz w:val="27"/>
          <w:szCs w:val="27"/>
          <w:lang w:eastAsia="ru-RU"/>
        </w:rPr>
        <w:br/>
      </w:r>
      <w:hyperlink r:id="rId15" w:tgtFrame="_blank" w:history="1">
        <w:r w:rsidRPr="00CD6BAF">
          <w:rPr>
            <w:rFonts w:ascii="inherit" w:eastAsia="Times New Roman" w:hAnsi="inherit" w:cs="Arial"/>
            <w:color w:val="1197D5"/>
            <w:sz w:val="27"/>
            <w:szCs w:val="27"/>
            <w:lang w:eastAsia="ru-RU"/>
          </w:rPr>
          <w:t>Перейти на сайт МЧС России</w:t>
        </w:r>
      </w:hyperlink>
    </w:p>
    <w:p w:rsidR="0066497B" w:rsidRDefault="0066497B"/>
    <w:sectPr w:rsidR="00664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C2604"/>
    <w:multiLevelType w:val="multilevel"/>
    <w:tmpl w:val="242A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253"/>
    <w:rsid w:val="00392253"/>
    <w:rsid w:val="0066497B"/>
    <w:rsid w:val="00CD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B50892-BCFD-473C-BC34-DFB27B16A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p-block-paragraph">
    <w:name w:val="wp-block-paragraph"/>
    <w:basedOn w:val="a"/>
    <w:rsid w:val="00CD6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D6BAF"/>
    <w:rPr>
      <w:b/>
      <w:bCs/>
    </w:rPr>
  </w:style>
  <w:style w:type="character" w:styleId="a4">
    <w:name w:val="Hyperlink"/>
    <w:basedOn w:val="a0"/>
    <w:uiPriority w:val="99"/>
    <w:semiHidden/>
    <w:unhideWhenUsed/>
    <w:rsid w:val="00CD6B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EWUk/9msvTFBTg/%D0%9E%D0%9D%D0%9B%D0%90%D0%99%D0%9D%20%D0%9B%D0%9E%D0%92%D0%A3%D0%A8%D0%9A%D0%90%20(27.01.2026).mp4" TargetMode="External"/><Relationship Id="rId13" Type="http://schemas.openxmlformats.org/officeDocument/2006/relationships/hyperlink" Target="http://www.fsb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EWUk/9msvTFBTg/%D0%9E%D0%94%D0%9D%D0%90%20%D0%94%D0%9E%D0%A0%D0%9E%D0%93%D0%90%20(27.01.2026).mp4" TargetMode="External"/><Relationship Id="rId12" Type="http://schemas.openxmlformats.org/officeDocument/2006/relationships/hyperlink" Target="http://www.vimpel-v.com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yK_PKMbpMV-HQA" TargetMode="External"/><Relationship Id="rId11" Type="http://schemas.openxmlformats.org/officeDocument/2006/relationships/hyperlink" Target="http://www.antiterrortoday.com/" TargetMode="External"/><Relationship Id="rId5" Type="http://schemas.openxmlformats.org/officeDocument/2006/relationships/hyperlink" Target="https://disk.yandex.ru/i/u2bPzqHFZnV6tQ" TargetMode="External"/><Relationship Id="rId15" Type="http://schemas.openxmlformats.org/officeDocument/2006/relationships/hyperlink" Target="http://www.mchs.gov.ru/" TargetMode="External"/><Relationship Id="rId10" Type="http://schemas.openxmlformats.org/officeDocument/2006/relationships/hyperlink" Target="http://www.cisatc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ac.gov.ru/" TargetMode="External"/><Relationship Id="rId14" Type="http://schemas.openxmlformats.org/officeDocument/2006/relationships/hyperlink" Target="https://xn--b1aew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МКС</dc:creator>
  <cp:keywords/>
  <dc:description/>
  <cp:lastModifiedBy>МКС</cp:lastModifiedBy>
  <cp:revision>3</cp:revision>
  <dcterms:created xsi:type="dcterms:W3CDTF">2026-07-23T04:10:00Z</dcterms:created>
  <dcterms:modified xsi:type="dcterms:W3CDTF">2026-07-23T04:30:00Z</dcterms:modified>
</cp:coreProperties>
</file>