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72" w:rsidRPr="001B436B" w:rsidRDefault="00593272" w:rsidP="00593272">
      <w:pPr>
        <w:pStyle w:val="a3"/>
        <w:spacing w:before="0" w:after="0"/>
        <w:ind w:firstLine="567"/>
        <w:jc w:val="center"/>
        <w:rPr>
          <w:b/>
          <w:bCs/>
          <w:sz w:val="28"/>
          <w:szCs w:val="28"/>
          <w:lang w:eastAsia="ar-SA"/>
        </w:rPr>
      </w:pPr>
      <w:bookmarkStart w:id="0" w:name="_GoBack"/>
      <w:r>
        <w:rPr>
          <w:b/>
          <w:bCs/>
          <w:sz w:val="28"/>
          <w:szCs w:val="28"/>
          <w:lang w:eastAsia="ar-SA"/>
        </w:rPr>
        <w:t xml:space="preserve">Рекомендации учителям, обучающим </w:t>
      </w:r>
      <w:r w:rsidRPr="001B436B">
        <w:rPr>
          <w:b/>
          <w:bCs/>
          <w:iCs/>
          <w:sz w:val="28"/>
          <w:szCs w:val="28"/>
          <w:lang w:eastAsia="ar-SA"/>
        </w:rPr>
        <w:t xml:space="preserve">детей </w:t>
      </w:r>
      <w:r w:rsidRPr="001B436B">
        <w:rPr>
          <w:b/>
          <w:bCs/>
          <w:sz w:val="28"/>
          <w:szCs w:val="28"/>
          <w:lang w:eastAsia="ar-SA"/>
        </w:rPr>
        <w:t xml:space="preserve">с синдромом </w:t>
      </w:r>
      <w:r w:rsidRPr="001B436B">
        <w:rPr>
          <w:b/>
          <w:bCs/>
          <w:sz w:val="28"/>
          <w:szCs w:val="28"/>
          <w:lang w:eastAsia="ar-SA"/>
        </w:rPr>
        <w:br/>
        <w:t xml:space="preserve">дефицита внимания с </w:t>
      </w:r>
      <w:proofErr w:type="spellStart"/>
      <w:r w:rsidRPr="001B436B">
        <w:rPr>
          <w:b/>
          <w:bCs/>
          <w:sz w:val="28"/>
          <w:szCs w:val="28"/>
          <w:lang w:eastAsia="ar-SA"/>
        </w:rPr>
        <w:t>гиперактивностью</w:t>
      </w:r>
      <w:proofErr w:type="spellEnd"/>
      <w:r w:rsidRPr="001B436B">
        <w:rPr>
          <w:b/>
          <w:bCs/>
          <w:sz w:val="28"/>
          <w:szCs w:val="28"/>
          <w:lang w:eastAsia="ar-SA"/>
        </w:rPr>
        <w:t xml:space="preserve">  (СДВГ)</w:t>
      </w:r>
    </w:p>
    <w:bookmarkEnd w:id="0"/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center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Ознакомьтесь с информацией о природе и симптомах синдрома дефицита внимания с </w:t>
      </w:r>
      <w:proofErr w:type="spellStart"/>
      <w:r w:rsidRPr="001B436B">
        <w:rPr>
          <w:sz w:val="28"/>
          <w:szCs w:val="28"/>
          <w:lang w:eastAsia="ar-SA"/>
        </w:rPr>
        <w:t>гиперактивностью</w:t>
      </w:r>
      <w:proofErr w:type="spellEnd"/>
      <w:r w:rsidRPr="001B436B">
        <w:rPr>
          <w:sz w:val="28"/>
          <w:szCs w:val="28"/>
          <w:lang w:eastAsia="ar-SA"/>
        </w:rPr>
        <w:t xml:space="preserve">, обратите внимание на особенности его проявлений во время пребывания ребенка в учебном процессе.      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center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 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Во время уроков важно ограничивать до минимума отвлекающие факторы. 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В случае затруднений при выполнении классного задания ребенку должна быть предоставлена возможность обратиться за помощью к педагогу. 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 Задания следует разъяснять персонально или писать на доске.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Детям с синдромом </w:t>
      </w:r>
      <w:proofErr w:type="spellStart"/>
      <w:r w:rsidRPr="001B436B">
        <w:rPr>
          <w:sz w:val="28"/>
          <w:szCs w:val="28"/>
          <w:lang w:eastAsia="ar-SA"/>
        </w:rPr>
        <w:t>гиперактивности</w:t>
      </w:r>
      <w:proofErr w:type="spellEnd"/>
      <w:r w:rsidRPr="001B436B">
        <w:rPr>
          <w:sz w:val="28"/>
          <w:szCs w:val="28"/>
          <w:lang w:eastAsia="ar-SA"/>
        </w:rPr>
        <w:t xml:space="preserve"> не стоит делать резкие замечания.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 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>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1B436B">
        <w:rPr>
          <w:sz w:val="28"/>
          <w:szCs w:val="28"/>
          <w:lang w:eastAsia="ar-SA"/>
        </w:rPr>
        <w:t>физкультпаузы</w:t>
      </w:r>
      <w:proofErr w:type="spellEnd"/>
      <w:r w:rsidRPr="001B436B">
        <w:rPr>
          <w:sz w:val="28"/>
          <w:szCs w:val="28"/>
          <w:lang w:eastAsia="ar-SA"/>
        </w:rPr>
        <w:t xml:space="preserve">. 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Поощряйте ребенка.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работу. </w:t>
      </w:r>
    </w:p>
    <w:p w:rsidR="00593272" w:rsidRPr="001B436B" w:rsidRDefault="00593272" w:rsidP="00593272">
      <w:pPr>
        <w:pStyle w:val="a3"/>
        <w:numPr>
          <w:ilvl w:val="0"/>
          <w:numId w:val="1"/>
        </w:numPr>
        <w:spacing w:before="0" w:after="0"/>
        <w:ind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Придерживайтесь позитивной модели поведения. Не стесняйтесь хвалить ребенка, дети с синдромом дефицита внимания с </w:t>
      </w:r>
      <w:proofErr w:type="spellStart"/>
      <w:r w:rsidRPr="001B436B">
        <w:rPr>
          <w:sz w:val="28"/>
          <w:szCs w:val="28"/>
          <w:lang w:eastAsia="ar-SA"/>
        </w:rPr>
        <w:t>гиперактивностью</w:t>
      </w:r>
      <w:proofErr w:type="spellEnd"/>
      <w:r w:rsidRPr="001B436B">
        <w:rPr>
          <w:sz w:val="28"/>
          <w:szCs w:val="28"/>
          <w:lang w:eastAsia="ar-SA"/>
        </w:rPr>
        <w:t xml:space="preserve"> более других нуждаются в похвале.</w:t>
      </w:r>
    </w:p>
    <w:p w:rsidR="00593272" w:rsidRPr="001B436B" w:rsidRDefault="00593272" w:rsidP="00593272">
      <w:pPr>
        <w:pStyle w:val="a3"/>
        <w:spacing w:before="0" w:after="0"/>
        <w:ind w:firstLine="567"/>
        <w:jc w:val="both"/>
        <w:rPr>
          <w:b/>
          <w:bCs/>
          <w:sz w:val="28"/>
          <w:szCs w:val="28"/>
          <w:lang w:eastAsia="ar-SA"/>
        </w:rPr>
      </w:pPr>
    </w:p>
    <w:p w:rsidR="0011438E" w:rsidRDefault="0011438E"/>
    <w:sectPr w:rsidR="0011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03B55"/>
    <w:multiLevelType w:val="hybridMultilevel"/>
    <w:tmpl w:val="F94EA8C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D6"/>
    <w:rsid w:val="0011438E"/>
    <w:rsid w:val="001D62D6"/>
    <w:rsid w:val="005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3272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3272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2026-03-02T09:07:00Z</dcterms:created>
  <dcterms:modified xsi:type="dcterms:W3CDTF">2026-03-02T09:08:00Z</dcterms:modified>
</cp:coreProperties>
</file>