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6921" w14:textId="3BEF386C" w:rsidR="007E2FFC" w:rsidRDefault="007E2FFC" w:rsidP="007E2FFC">
      <w:pPr>
        <w:rPr>
          <w:rFonts w:ascii="Arial" w:hAnsi="Arial" w:cs="Arial"/>
          <w:color w:val="EE000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296237B0" wp14:editId="37FF22CB">
            <wp:extent cx="3176988" cy="914400"/>
            <wp:effectExtent l="0" t="0" r="4445" b="0"/>
            <wp:docPr id="7" name="Рисунок 1" descr="cid:image001.jpg@01D9450D.E9525A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id:image001.jpg@01D9450D.E9525A00"/>
                    <pic:cNvPicPr>
                      <a:picLocks noChangeAspect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367" cy="91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FE207" w14:textId="1A40188D" w:rsidR="00AB2509" w:rsidRPr="007E2FFC" w:rsidRDefault="007E2FFC" w:rsidP="007E2FFC">
      <w:pPr>
        <w:rPr>
          <w:rFonts w:ascii="Arial" w:hAnsi="Arial" w:cs="Arial"/>
          <w:color w:val="EE0000"/>
          <w:sz w:val="52"/>
          <w:szCs w:val="52"/>
        </w:rPr>
      </w:pPr>
      <w:r w:rsidRPr="007E2FFC">
        <w:rPr>
          <w:rFonts w:ascii="Arial" w:hAnsi="Arial" w:cs="Arial"/>
          <w:color w:val="EE0000"/>
          <w:sz w:val="52"/>
          <w:szCs w:val="52"/>
        </w:rPr>
        <w:t>ДЕЙСТВИЯ РАБОТНИКОВ ПРИ ПОЖАРЕ</w:t>
      </w:r>
    </w:p>
    <w:p w14:paraId="2F949EC6" w14:textId="44390235" w:rsidR="00AB2509" w:rsidRPr="004B1E35" w:rsidRDefault="00AB2509" w:rsidP="00AB2509">
      <w:pPr>
        <w:rPr>
          <w:rFonts w:ascii="Arial" w:hAnsi="Arial" w:cs="Arial"/>
          <w:b/>
          <w:bCs/>
          <w:sz w:val="28"/>
          <w:szCs w:val="28"/>
        </w:rPr>
      </w:pPr>
      <w:r w:rsidRPr="004B1E35">
        <w:rPr>
          <w:rFonts w:ascii="Arial" w:hAnsi="Arial" w:cs="Arial"/>
          <w:b/>
          <w:bCs/>
          <w:sz w:val="28"/>
          <w:szCs w:val="28"/>
        </w:rPr>
        <w:t>Действия сотрудника, заметившего возгорание или задымление:</w:t>
      </w:r>
    </w:p>
    <w:p w14:paraId="739BE10D" w14:textId="77777777" w:rsidR="00AB2509" w:rsidRDefault="00AB2509" w:rsidP="004B1E35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B1E35">
        <w:rPr>
          <w:rFonts w:ascii="Arial" w:hAnsi="Arial" w:cs="Arial"/>
          <w:sz w:val="28"/>
          <w:szCs w:val="28"/>
        </w:rPr>
        <w:t>Остановить работу и сообщить о возгорании непосредственному руководителю.</w:t>
      </w:r>
    </w:p>
    <w:p w14:paraId="09430847" w14:textId="77777777" w:rsidR="000665FC" w:rsidRPr="000665FC" w:rsidRDefault="000665FC" w:rsidP="000665FC">
      <w:pPr>
        <w:pStyle w:val="a7"/>
        <w:jc w:val="both"/>
        <w:rPr>
          <w:rFonts w:ascii="Arial" w:hAnsi="Arial" w:cs="Arial"/>
          <w:sz w:val="28"/>
          <w:szCs w:val="28"/>
        </w:rPr>
      </w:pPr>
    </w:p>
    <w:p w14:paraId="481DDD37" w14:textId="1EFE59A3" w:rsidR="004B1E35" w:rsidRDefault="000665FC" w:rsidP="000665FC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0665FC">
        <w:rPr>
          <w:rFonts w:ascii="Arial" w:hAnsi="Arial" w:cs="Arial"/>
          <w:sz w:val="28"/>
          <w:szCs w:val="28"/>
        </w:rPr>
        <w:t>Отключить электрооборудование от сети.</w:t>
      </w:r>
    </w:p>
    <w:p w14:paraId="5442BC8F" w14:textId="77777777" w:rsidR="000665FC" w:rsidRPr="000665FC" w:rsidRDefault="000665FC" w:rsidP="000665FC">
      <w:pPr>
        <w:pStyle w:val="a7"/>
        <w:rPr>
          <w:rFonts w:ascii="Arial" w:hAnsi="Arial" w:cs="Arial"/>
          <w:sz w:val="28"/>
          <w:szCs w:val="28"/>
        </w:rPr>
      </w:pPr>
    </w:p>
    <w:p w14:paraId="01311D6E" w14:textId="77777777" w:rsidR="000665FC" w:rsidRPr="000665FC" w:rsidRDefault="000665FC" w:rsidP="000665FC">
      <w:pPr>
        <w:pStyle w:val="a7"/>
        <w:jc w:val="both"/>
        <w:rPr>
          <w:rFonts w:ascii="Arial" w:hAnsi="Arial" w:cs="Arial"/>
          <w:sz w:val="28"/>
          <w:szCs w:val="28"/>
        </w:rPr>
      </w:pPr>
    </w:p>
    <w:p w14:paraId="3E15A8BB" w14:textId="34382D43" w:rsidR="00AB2509" w:rsidRPr="004B1E35" w:rsidRDefault="00AB2509" w:rsidP="004B1E35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B1E35">
        <w:rPr>
          <w:rFonts w:ascii="Arial" w:hAnsi="Arial" w:cs="Arial"/>
          <w:sz w:val="28"/>
          <w:szCs w:val="28"/>
        </w:rPr>
        <w:t>Позвонить в пожарную охрану (с мобильного телефона</w:t>
      </w:r>
      <w:r w:rsidR="004B1E35">
        <w:rPr>
          <w:rFonts w:ascii="Arial" w:hAnsi="Arial" w:cs="Arial"/>
          <w:sz w:val="28"/>
          <w:szCs w:val="28"/>
        </w:rPr>
        <w:t xml:space="preserve"> </w:t>
      </w:r>
      <w:r w:rsidR="004B1E35" w:rsidRPr="004B1E35">
        <w:rPr>
          <w:rFonts w:ascii="Arial" w:hAnsi="Arial" w:cs="Arial"/>
          <w:sz w:val="28"/>
          <w:szCs w:val="28"/>
        </w:rPr>
        <w:t>112, 101</w:t>
      </w:r>
      <w:r w:rsidRPr="004B1E35">
        <w:rPr>
          <w:rFonts w:ascii="Arial" w:hAnsi="Arial" w:cs="Arial"/>
          <w:sz w:val="28"/>
          <w:szCs w:val="28"/>
        </w:rPr>
        <w:t xml:space="preserve">). </w:t>
      </w:r>
    </w:p>
    <w:p w14:paraId="202BD153" w14:textId="66CA185E" w:rsidR="00AB2509" w:rsidRDefault="004B1E35" w:rsidP="004B1E35">
      <w:pPr>
        <w:pStyle w:val="a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Передать информацию</w:t>
      </w:r>
      <w:r w:rsidR="00AB2509" w:rsidRPr="004B1E35">
        <w:rPr>
          <w:rFonts w:ascii="Arial" w:hAnsi="Arial" w:cs="Arial"/>
          <w:sz w:val="28"/>
          <w:szCs w:val="28"/>
        </w:rPr>
        <w:t xml:space="preserve"> для оператора: адрес и место пожара, название организации, особенности и характеристики объекта.</w:t>
      </w:r>
    </w:p>
    <w:p w14:paraId="45EB4EC9" w14:textId="77777777" w:rsidR="004B1E35" w:rsidRPr="004B1E35" w:rsidRDefault="004B1E35" w:rsidP="004B1E35">
      <w:pPr>
        <w:pStyle w:val="a7"/>
        <w:jc w:val="both"/>
        <w:rPr>
          <w:rFonts w:ascii="Arial" w:hAnsi="Arial" w:cs="Arial"/>
          <w:sz w:val="28"/>
          <w:szCs w:val="28"/>
        </w:rPr>
      </w:pPr>
    </w:p>
    <w:p w14:paraId="4C0A29A7" w14:textId="655CF633" w:rsidR="00AB2509" w:rsidRDefault="00AB2509" w:rsidP="004B1E35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B1E35">
        <w:rPr>
          <w:rFonts w:ascii="Arial" w:hAnsi="Arial" w:cs="Arial"/>
          <w:sz w:val="28"/>
          <w:szCs w:val="28"/>
        </w:rPr>
        <w:t xml:space="preserve">Активировать пожарную сигнализацию, если она не сработала автоматически. </w:t>
      </w:r>
    </w:p>
    <w:p w14:paraId="6F802AB8" w14:textId="77777777" w:rsidR="004B1E35" w:rsidRDefault="004B1E35" w:rsidP="004B1E35">
      <w:pPr>
        <w:pStyle w:val="a7"/>
        <w:jc w:val="both"/>
        <w:rPr>
          <w:rFonts w:ascii="Arial" w:hAnsi="Arial" w:cs="Arial"/>
          <w:sz w:val="28"/>
          <w:szCs w:val="28"/>
        </w:rPr>
      </w:pPr>
    </w:p>
    <w:p w14:paraId="64FF9FC3" w14:textId="4F20B72E" w:rsidR="00AB2509" w:rsidRPr="004B1E35" w:rsidRDefault="00AB2509" w:rsidP="004B1E35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B1E35">
        <w:rPr>
          <w:rFonts w:ascii="Arial" w:hAnsi="Arial" w:cs="Arial"/>
          <w:sz w:val="28"/>
          <w:szCs w:val="28"/>
        </w:rPr>
        <w:t>Предпринять действия по эвакуации людей.</w:t>
      </w:r>
    </w:p>
    <w:p w14:paraId="5DDABD28" w14:textId="77777777" w:rsidR="004B1E35" w:rsidRPr="004B1E35" w:rsidRDefault="004B1E35" w:rsidP="004B1E35">
      <w:pPr>
        <w:pStyle w:val="a7"/>
        <w:jc w:val="both"/>
        <w:rPr>
          <w:rFonts w:ascii="Arial" w:hAnsi="Arial" w:cs="Arial"/>
          <w:sz w:val="28"/>
          <w:szCs w:val="28"/>
        </w:rPr>
      </w:pPr>
    </w:p>
    <w:p w14:paraId="72B7783A" w14:textId="13428470" w:rsidR="004B1E35" w:rsidRDefault="00AB2509" w:rsidP="004B1E35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B1E35">
        <w:rPr>
          <w:rFonts w:ascii="Arial" w:hAnsi="Arial" w:cs="Arial"/>
          <w:sz w:val="28"/>
          <w:szCs w:val="28"/>
        </w:rPr>
        <w:t>Если очаг возгорания небольшой, нет риска здоровью и жизни, приступить к ликвидации возгорания.</w:t>
      </w:r>
    </w:p>
    <w:p w14:paraId="0AB99A20" w14:textId="77777777" w:rsidR="004B1E35" w:rsidRPr="004B1E35" w:rsidRDefault="004B1E35" w:rsidP="004B1E35">
      <w:pPr>
        <w:jc w:val="both"/>
        <w:rPr>
          <w:rFonts w:ascii="Arial" w:hAnsi="Arial" w:cs="Arial"/>
          <w:sz w:val="28"/>
          <w:szCs w:val="28"/>
        </w:rPr>
      </w:pPr>
    </w:p>
    <w:p w14:paraId="3532DE7D" w14:textId="39D8D5EE" w:rsidR="001011E9" w:rsidRPr="004B1E35" w:rsidRDefault="00AB2509" w:rsidP="004B1E35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 w:rsidRPr="004B1E35">
        <w:rPr>
          <w:rFonts w:ascii="Arial" w:hAnsi="Arial" w:cs="Arial"/>
          <w:sz w:val="28"/>
          <w:szCs w:val="28"/>
        </w:rPr>
        <w:t>Покинуть здание</w:t>
      </w:r>
    </w:p>
    <w:p w14:paraId="42C33473" w14:textId="77777777" w:rsidR="00AB2509" w:rsidRDefault="00AB2509" w:rsidP="004B1E35">
      <w:pPr>
        <w:pStyle w:val="a7"/>
        <w:jc w:val="both"/>
      </w:pPr>
    </w:p>
    <w:p w14:paraId="74B88BC6" w14:textId="77777777" w:rsidR="000665FC" w:rsidRDefault="000665FC" w:rsidP="004B1E35">
      <w:pPr>
        <w:pStyle w:val="a7"/>
        <w:jc w:val="both"/>
      </w:pPr>
    </w:p>
    <w:p w14:paraId="42508321" w14:textId="36905F81" w:rsidR="00AB2509" w:rsidRDefault="000665FC" w:rsidP="004B1E35">
      <w:pPr>
        <w:pStyle w:val="a7"/>
        <w:ind w:left="0"/>
      </w:pPr>
      <w:r w:rsidRPr="000665FC">
        <w:drawing>
          <wp:inline distT="0" distB="0" distL="0" distR="0" wp14:anchorId="60930272" wp14:editId="24F3FC7E">
            <wp:extent cx="1516769" cy="1729740"/>
            <wp:effectExtent l="0" t="0" r="7620" b="3810"/>
            <wp:docPr id="6315754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57548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9220" cy="174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65FC">
        <w:rPr>
          <w:noProof/>
        </w:rPr>
        <w:t xml:space="preserve"> </w:t>
      </w:r>
      <w:r w:rsidR="00EE3D09">
        <w:rPr>
          <w:noProof/>
        </w:rPr>
        <w:t xml:space="preserve">     </w:t>
      </w:r>
      <w:r w:rsidR="00EE3D09" w:rsidRPr="000665FC">
        <w:rPr>
          <w:noProof/>
        </w:rPr>
        <w:drawing>
          <wp:inline distT="0" distB="0" distL="0" distR="0" wp14:anchorId="4E166355" wp14:editId="22845F64">
            <wp:extent cx="1573530" cy="1729444"/>
            <wp:effectExtent l="0" t="0" r="7620" b="4445"/>
            <wp:docPr id="1573817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8174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7995" cy="1734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3D09" w:rsidRPr="00EE3D09">
        <w:rPr>
          <w:noProof/>
        </w:rPr>
        <w:t xml:space="preserve"> </w:t>
      </w:r>
      <w:r w:rsidR="00EE3D09">
        <w:rPr>
          <w:noProof/>
        </w:rPr>
        <w:t xml:space="preserve">    </w:t>
      </w:r>
      <w:r w:rsidR="00EE3D09" w:rsidRPr="00EE3D09">
        <w:rPr>
          <w:noProof/>
        </w:rPr>
        <w:drawing>
          <wp:inline distT="0" distB="0" distL="0" distR="0" wp14:anchorId="187A1C9F" wp14:editId="48F874E3">
            <wp:extent cx="3070449" cy="1667510"/>
            <wp:effectExtent l="0" t="0" r="0" b="8890"/>
            <wp:docPr id="11398092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8092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13459" cy="1690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E15A7" w14:textId="77777777" w:rsidR="00AB2509" w:rsidRDefault="00AB2509" w:rsidP="00AB2509">
      <w:pPr>
        <w:pStyle w:val="a7"/>
      </w:pPr>
    </w:p>
    <w:p w14:paraId="723D28BF" w14:textId="77777777" w:rsidR="00AB2509" w:rsidRDefault="00AB2509" w:rsidP="00AB2509">
      <w:pPr>
        <w:pStyle w:val="a7"/>
      </w:pPr>
    </w:p>
    <w:p w14:paraId="24F5DB68" w14:textId="0C2929CA" w:rsidR="004B1E35" w:rsidRDefault="007E2FFC" w:rsidP="007E2FFC">
      <w:pPr>
        <w:pStyle w:val="a7"/>
        <w:ind w:left="0"/>
      </w:pPr>
      <w:r>
        <w:rPr>
          <w:noProof/>
          <w:lang w:eastAsia="ru-RU"/>
        </w:rPr>
        <w:lastRenderedPageBreak/>
        <w:drawing>
          <wp:inline distT="0" distB="0" distL="0" distR="0" wp14:anchorId="2234EB0C" wp14:editId="6329FBD5">
            <wp:extent cx="3176988" cy="914400"/>
            <wp:effectExtent l="0" t="0" r="4445" b="0"/>
            <wp:docPr id="1258067879" name="Рисунок 1" descr="cid:image001.jpg@01D9450D.E9525A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id:image001.jpg@01D9450D.E9525A00"/>
                    <pic:cNvPicPr>
                      <a:picLocks noChangeAspect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367" cy="91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D5F7B" w14:textId="77777777" w:rsidR="004B1E35" w:rsidRDefault="004B1E35" w:rsidP="00AB2509">
      <w:pPr>
        <w:pStyle w:val="a7"/>
      </w:pPr>
    </w:p>
    <w:p w14:paraId="019CDD48" w14:textId="77777777" w:rsidR="004B1E35" w:rsidRDefault="004B1E35" w:rsidP="00AB2509">
      <w:pPr>
        <w:pStyle w:val="a7"/>
      </w:pPr>
    </w:p>
    <w:p w14:paraId="7B9DEDEE" w14:textId="6ED7D9B0" w:rsidR="00AB2509" w:rsidRPr="007E2FFC" w:rsidRDefault="007E2FFC" w:rsidP="00AB2509">
      <w:pPr>
        <w:pStyle w:val="a7"/>
        <w:jc w:val="center"/>
        <w:rPr>
          <w:rFonts w:ascii="Arial" w:hAnsi="Arial" w:cs="Arial"/>
          <w:color w:val="EE0000"/>
          <w:sz w:val="52"/>
          <w:szCs w:val="52"/>
        </w:rPr>
      </w:pPr>
      <w:r w:rsidRPr="007E2FFC">
        <w:rPr>
          <w:rFonts w:ascii="Arial" w:hAnsi="Arial" w:cs="Arial"/>
          <w:color w:val="EE0000"/>
          <w:sz w:val="52"/>
          <w:szCs w:val="52"/>
        </w:rPr>
        <w:t>ОСНОВНЫЕ ПРАВИЛА ЭВАКУАЦИИ</w:t>
      </w:r>
    </w:p>
    <w:p w14:paraId="3A00421F" w14:textId="77777777" w:rsidR="004B1E35" w:rsidRPr="004B1E35" w:rsidRDefault="004B1E35" w:rsidP="004B1E35">
      <w:pPr>
        <w:pStyle w:val="a7"/>
        <w:ind w:left="0"/>
        <w:jc w:val="both"/>
        <w:rPr>
          <w:rFonts w:ascii="Arial" w:hAnsi="Arial" w:cs="Arial"/>
          <w:sz w:val="28"/>
          <w:szCs w:val="28"/>
        </w:rPr>
      </w:pPr>
    </w:p>
    <w:p w14:paraId="2D8F935F" w14:textId="4BD111B2" w:rsidR="00AB2509" w:rsidRDefault="00AB2509" w:rsidP="004B1E35">
      <w:pPr>
        <w:pStyle w:val="a7"/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8"/>
          <w:szCs w:val="28"/>
        </w:rPr>
      </w:pPr>
      <w:r w:rsidRPr="004B1E35">
        <w:rPr>
          <w:rFonts w:ascii="Arial" w:hAnsi="Arial" w:cs="Arial"/>
          <w:sz w:val="28"/>
          <w:szCs w:val="28"/>
        </w:rPr>
        <w:t>Выключить электропитание, при этом должно работать аварийное освещение.</w:t>
      </w:r>
    </w:p>
    <w:p w14:paraId="7F25CF4A" w14:textId="77777777" w:rsidR="004B1E35" w:rsidRPr="004B1E35" w:rsidRDefault="004B1E35" w:rsidP="004B1E35">
      <w:pPr>
        <w:pStyle w:val="a7"/>
        <w:ind w:left="0"/>
        <w:jc w:val="both"/>
        <w:rPr>
          <w:rFonts w:ascii="Arial" w:hAnsi="Arial" w:cs="Arial"/>
          <w:sz w:val="28"/>
          <w:szCs w:val="28"/>
        </w:rPr>
      </w:pPr>
    </w:p>
    <w:p w14:paraId="48397AA2" w14:textId="5EF26D95" w:rsidR="00AB2509" w:rsidRDefault="00AB2509" w:rsidP="004B1E35">
      <w:pPr>
        <w:pStyle w:val="a7"/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8"/>
          <w:szCs w:val="28"/>
        </w:rPr>
      </w:pPr>
      <w:r w:rsidRPr="004B1E35">
        <w:rPr>
          <w:rFonts w:ascii="Arial" w:hAnsi="Arial" w:cs="Arial"/>
          <w:sz w:val="28"/>
          <w:szCs w:val="28"/>
        </w:rPr>
        <w:t>Для эвакуации использовать ближайший эвакуационный выход.</w:t>
      </w:r>
    </w:p>
    <w:p w14:paraId="57D3AE6D" w14:textId="77777777" w:rsidR="004B1E35" w:rsidRPr="004B1E35" w:rsidRDefault="004B1E35" w:rsidP="004B1E35">
      <w:pPr>
        <w:pStyle w:val="a7"/>
        <w:ind w:left="0"/>
        <w:rPr>
          <w:rFonts w:ascii="Arial" w:hAnsi="Arial" w:cs="Arial"/>
          <w:sz w:val="28"/>
          <w:szCs w:val="28"/>
        </w:rPr>
      </w:pPr>
    </w:p>
    <w:p w14:paraId="36EDB208" w14:textId="77777777" w:rsidR="004B1E35" w:rsidRPr="004B1E35" w:rsidRDefault="004B1E35" w:rsidP="004B1E35">
      <w:pPr>
        <w:pStyle w:val="a7"/>
        <w:ind w:left="0"/>
        <w:jc w:val="both"/>
        <w:rPr>
          <w:rFonts w:ascii="Arial" w:hAnsi="Arial" w:cs="Arial"/>
          <w:sz w:val="28"/>
          <w:szCs w:val="28"/>
        </w:rPr>
      </w:pPr>
    </w:p>
    <w:p w14:paraId="42520A4B" w14:textId="50D12E02" w:rsidR="00AB2509" w:rsidRDefault="00AB2509" w:rsidP="004B1E35">
      <w:pPr>
        <w:pStyle w:val="a7"/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8"/>
          <w:szCs w:val="28"/>
        </w:rPr>
      </w:pPr>
      <w:r w:rsidRPr="004B1E35">
        <w:rPr>
          <w:rFonts w:ascii="Arial" w:hAnsi="Arial" w:cs="Arial"/>
          <w:sz w:val="28"/>
          <w:szCs w:val="28"/>
        </w:rPr>
        <w:t xml:space="preserve">Если человек оказался заблокирован, </w:t>
      </w:r>
      <w:r w:rsidR="00B43D44">
        <w:rPr>
          <w:rFonts w:ascii="Arial" w:hAnsi="Arial" w:cs="Arial"/>
          <w:sz w:val="28"/>
          <w:szCs w:val="28"/>
        </w:rPr>
        <w:t>п</w:t>
      </w:r>
      <w:r w:rsidRPr="004B1E35">
        <w:rPr>
          <w:rFonts w:ascii="Arial" w:hAnsi="Arial" w:cs="Arial"/>
          <w:sz w:val="28"/>
          <w:szCs w:val="28"/>
        </w:rPr>
        <w:t>о возможности перейти в помещение, удалённое от пожара</w:t>
      </w:r>
      <w:r w:rsidR="00325F2F">
        <w:rPr>
          <w:rFonts w:ascii="Arial" w:hAnsi="Arial" w:cs="Arial"/>
          <w:sz w:val="28"/>
          <w:szCs w:val="28"/>
        </w:rPr>
        <w:t>.</w:t>
      </w:r>
      <w:r w:rsidR="00B43D44">
        <w:rPr>
          <w:rFonts w:ascii="Arial" w:hAnsi="Arial" w:cs="Arial"/>
          <w:sz w:val="28"/>
          <w:szCs w:val="28"/>
        </w:rPr>
        <w:t xml:space="preserve"> </w:t>
      </w:r>
      <w:r w:rsidR="00325F2F">
        <w:rPr>
          <w:rFonts w:ascii="Arial" w:hAnsi="Arial" w:cs="Arial"/>
          <w:sz w:val="28"/>
          <w:szCs w:val="28"/>
        </w:rPr>
        <w:t>З</w:t>
      </w:r>
      <w:r w:rsidR="00B43D44" w:rsidRPr="00B43D44">
        <w:rPr>
          <w:rFonts w:ascii="Arial" w:hAnsi="Arial" w:cs="Arial"/>
          <w:sz w:val="28"/>
          <w:szCs w:val="28"/>
        </w:rPr>
        <w:t>ащитит</w:t>
      </w:r>
      <w:r w:rsidR="00B43D44">
        <w:rPr>
          <w:rFonts w:ascii="Arial" w:hAnsi="Arial" w:cs="Arial"/>
          <w:sz w:val="28"/>
          <w:szCs w:val="28"/>
        </w:rPr>
        <w:t>ь</w:t>
      </w:r>
      <w:r w:rsidR="00B43D44" w:rsidRPr="00B43D44">
        <w:rPr>
          <w:rFonts w:ascii="Arial" w:hAnsi="Arial" w:cs="Arial"/>
          <w:sz w:val="28"/>
          <w:szCs w:val="28"/>
        </w:rPr>
        <w:t xml:space="preserve"> органы дыхания</w:t>
      </w:r>
      <w:r w:rsidR="00B43D44">
        <w:rPr>
          <w:rFonts w:ascii="Arial" w:hAnsi="Arial" w:cs="Arial"/>
          <w:sz w:val="28"/>
          <w:szCs w:val="28"/>
        </w:rPr>
        <w:t xml:space="preserve"> мокрой тканью. </w:t>
      </w:r>
      <w:r w:rsidRPr="004B1E35">
        <w:rPr>
          <w:rFonts w:ascii="Arial" w:hAnsi="Arial" w:cs="Arial"/>
          <w:sz w:val="28"/>
          <w:szCs w:val="28"/>
        </w:rPr>
        <w:t>Главная задача — дождаться спасателей.</w:t>
      </w:r>
    </w:p>
    <w:p w14:paraId="43B12335" w14:textId="77777777" w:rsidR="004B1E35" w:rsidRPr="004B1E35" w:rsidRDefault="004B1E35" w:rsidP="004B1E35">
      <w:pPr>
        <w:pStyle w:val="a7"/>
        <w:ind w:left="0"/>
        <w:jc w:val="both"/>
        <w:rPr>
          <w:rFonts w:ascii="Arial" w:hAnsi="Arial" w:cs="Arial"/>
          <w:sz w:val="28"/>
          <w:szCs w:val="28"/>
        </w:rPr>
      </w:pPr>
    </w:p>
    <w:p w14:paraId="1D575193" w14:textId="78CEEE6F" w:rsidR="00AB2509" w:rsidRDefault="00AB2509" w:rsidP="004B1E35">
      <w:pPr>
        <w:pStyle w:val="a7"/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8"/>
          <w:szCs w:val="28"/>
        </w:rPr>
      </w:pPr>
      <w:r w:rsidRPr="004B1E35">
        <w:rPr>
          <w:rFonts w:ascii="Arial" w:hAnsi="Arial" w:cs="Arial"/>
          <w:sz w:val="28"/>
          <w:szCs w:val="28"/>
        </w:rPr>
        <w:t>Показывать своё местоположение спасательной бригаде любым возможным способом.</w:t>
      </w:r>
    </w:p>
    <w:p w14:paraId="0FB1BB28" w14:textId="77777777" w:rsidR="004B1E35" w:rsidRPr="004B1E35" w:rsidRDefault="004B1E35" w:rsidP="004B1E35">
      <w:pPr>
        <w:jc w:val="both"/>
        <w:rPr>
          <w:rFonts w:ascii="Arial" w:hAnsi="Arial" w:cs="Arial"/>
          <w:sz w:val="28"/>
          <w:szCs w:val="28"/>
        </w:rPr>
      </w:pPr>
    </w:p>
    <w:p w14:paraId="588810AB" w14:textId="13A506A9" w:rsidR="00AB2509" w:rsidRDefault="00AB2509" w:rsidP="004B1E35">
      <w:pPr>
        <w:pStyle w:val="a7"/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8"/>
          <w:szCs w:val="28"/>
        </w:rPr>
      </w:pPr>
      <w:r w:rsidRPr="004B1E35">
        <w:rPr>
          <w:rFonts w:ascii="Arial" w:hAnsi="Arial" w:cs="Arial"/>
          <w:sz w:val="28"/>
          <w:szCs w:val="28"/>
        </w:rPr>
        <w:t xml:space="preserve">Нельзя открывать окна и двери — </w:t>
      </w:r>
      <w:r w:rsidR="004B1E35" w:rsidRPr="004B1E35">
        <w:rPr>
          <w:rFonts w:ascii="Arial" w:hAnsi="Arial" w:cs="Arial"/>
          <w:sz w:val="28"/>
          <w:szCs w:val="28"/>
        </w:rPr>
        <w:t>приток кислорода сделает пламя еще сильнее</w:t>
      </w:r>
    </w:p>
    <w:p w14:paraId="6470F02B" w14:textId="77777777" w:rsidR="004B1E35" w:rsidRPr="004B1E35" w:rsidRDefault="004B1E35" w:rsidP="004B1E35">
      <w:pPr>
        <w:pStyle w:val="a7"/>
        <w:rPr>
          <w:rFonts w:ascii="Arial" w:hAnsi="Arial" w:cs="Arial"/>
          <w:sz w:val="28"/>
          <w:szCs w:val="28"/>
        </w:rPr>
      </w:pPr>
    </w:p>
    <w:p w14:paraId="4E4266DC" w14:textId="77777777" w:rsidR="004B1E35" w:rsidRPr="004B1E35" w:rsidRDefault="004B1E35" w:rsidP="004B1E35">
      <w:pPr>
        <w:pStyle w:val="a7"/>
        <w:ind w:left="0"/>
        <w:jc w:val="both"/>
        <w:rPr>
          <w:rFonts w:ascii="Arial" w:hAnsi="Arial" w:cs="Arial"/>
          <w:sz w:val="28"/>
          <w:szCs w:val="28"/>
        </w:rPr>
      </w:pPr>
    </w:p>
    <w:p w14:paraId="57EDCBAD" w14:textId="40B57539" w:rsidR="004B1E35" w:rsidRDefault="00323E17" w:rsidP="004B1E35">
      <w:pPr>
        <w:pStyle w:val="a7"/>
        <w:ind w:left="0"/>
        <w:jc w:val="both"/>
      </w:pPr>
      <w:r w:rsidRPr="00323E17">
        <w:drawing>
          <wp:inline distT="0" distB="0" distL="0" distR="0" wp14:anchorId="0C5EF476" wp14:editId="5A6F49FF">
            <wp:extent cx="6660515" cy="3201670"/>
            <wp:effectExtent l="0" t="0" r="6985" b="0"/>
            <wp:docPr id="18387949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79494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320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1E35" w:rsidSect="000665FC">
      <w:pgSz w:w="11906" w:h="16838"/>
      <w:pgMar w:top="426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90F47"/>
    <w:multiLevelType w:val="hybridMultilevel"/>
    <w:tmpl w:val="73E82ED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D47563"/>
    <w:multiLevelType w:val="hybridMultilevel"/>
    <w:tmpl w:val="3B9A08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762965">
    <w:abstractNumId w:val="1"/>
  </w:num>
  <w:num w:numId="2" w16cid:durableId="879821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509"/>
    <w:rsid w:val="000665FC"/>
    <w:rsid w:val="001011E9"/>
    <w:rsid w:val="0014157C"/>
    <w:rsid w:val="00323E17"/>
    <w:rsid w:val="00325F2F"/>
    <w:rsid w:val="00436D12"/>
    <w:rsid w:val="004B1E35"/>
    <w:rsid w:val="00655233"/>
    <w:rsid w:val="007E2FFC"/>
    <w:rsid w:val="00AB2509"/>
    <w:rsid w:val="00B43D44"/>
    <w:rsid w:val="00EE1F9A"/>
    <w:rsid w:val="00EE3D09"/>
    <w:rsid w:val="00EF2811"/>
    <w:rsid w:val="00F5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C531D"/>
  <w15:chartTrackingRefBased/>
  <w15:docId w15:val="{2A3444E6-AC05-40DD-B517-7D34788B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2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2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25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2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25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2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2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2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2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5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25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25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25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250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25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25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25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25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2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2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2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2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2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25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25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250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2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250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25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9450D.E9525A0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4</cp:revision>
  <dcterms:created xsi:type="dcterms:W3CDTF">2026-09-09T13:15:00Z</dcterms:created>
  <dcterms:modified xsi:type="dcterms:W3CDTF">2026-09-10T10:41:00Z</dcterms:modified>
</cp:coreProperties>
</file>