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</w:t>
      </w: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видов социальной поддержки семей, воспитывающих детей-инвалидов и детей с ограниченными возможностями, предоставляемых в УСЗН</w:t>
      </w:r>
    </w:p>
    <w:p w:rsidR="00DB1604" w:rsidRDefault="00DB1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Компенсации расходов на оплату ЖКУ</w:t>
      </w:r>
    </w:p>
    <w:p w:rsidR="00DB1604" w:rsidRDefault="00B95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условия предоставления определен постановлением Правительства Челябинской области от 20.07.2011г. № 230-П. Компенсация расходов на оплату коммунальных услуг предоставляется по месту жительства либо по месту пребывания ребенка-инвалида и рассчитыв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ается с учётом тарифов (цен), объёма потреблённых услуг, нормативов потребления (без учета доходов семьи).  </w:t>
      </w:r>
    </w:p>
    <w:p w:rsidR="00DB1604" w:rsidRDefault="00B950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Компенсацию предоставляют органы социальной защиты населения. Телефон для консультации: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8(351-44) 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субсидий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УСЗН Сосновского окр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уга.</w:t>
      </w:r>
    </w:p>
    <w:p w:rsidR="00DB1604" w:rsidRDefault="00DB1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Предоставление субсидии на оплату ЖКУ</w:t>
      </w:r>
    </w:p>
    <w:p w:rsidR="00DB1604" w:rsidRDefault="00B95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социальной помощи, который предоставляется семьям,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которых расходы на оплату жилого помещения и коммунальных услуг превышают установленный максимум. Для всех семей Челябинской области максимально допустимая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доля расходов на оплату ЖКУ в совокупном доходе семьи составляет 22 %. Субсидия рассчитывается с учетом совокупного дохода всех постоянно зарегистрированных, в заявленном жилом помещении, граждан.  </w:t>
      </w:r>
    </w:p>
    <w:p w:rsidR="00DB1604" w:rsidRDefault="00B950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для консультации: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8(351-44)45-300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убсидий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  <w:t xml:space="preserve">Социальная выплата в связи с установкой внутридомового газового оборудования (до 150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тыс.руб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.)</w:t>
      </w:r>
    </w:p>
    <w:p w:rsidR="00DB1604" w:rsidRDefault="00B95069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Право на социальную выплату в размере фактически понесенных расходов по приобретению и установке газового оборудования,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но не более 150 тыс. руб., установлена   гражданам, постоянно</w:t>
      </w:r>
    </w:p>
    <w:p w:rsidR="00DB1604" w:rsidRDefault="00B95069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проживающим на территории Челябинской области в жилых помещениях, не оснащенных внутридомовым газовым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оборудованием  и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относящимся к категории 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емьи, имеющие детей-инвалидов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члены (один из 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ов) которых являются (является) собственниками (собственником) жилых помещений. Доход семьи не учитывается.</w:t>
      </w:r>
    </w:p>
    <w:p w:rsidR="00DB1604" w:rsidRDefault="00B95069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действующих технических условий на подключение (технологическое присоединение) объектов капитального строительства к сетям газораспределения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выданные газораспределительной организацией, при обращении в управление социальной защиты населения для постановки на учет – обязательно!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8(351-44)45-300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субсидий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Государственное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пособие</w:t>
      </w:r>
    </w:p>
    <w:p w:rsidR="00DB1604" w:rsidRDefault="00B9506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Предоставляется на детей-инвалидов, воспитывающихся в малообеспеченных семьях, среднедушевой доход которых ниже величины прожиточного минимума (</w:t>
      </w:r>
      <w:r>
        <w:rPr>
          <w:rFonts w:ascii="Times New Roman" w:hAnsi="Times New Roman" w:cs="Times New Roman"/>
          <w:sz w:val="26"/>
          <w:szCs w:val="26"/>
        </w:rPr>
        <w:t xml:space="preserve">среднедушевой доход должен составлять не более </w:t>
      </w:r>
      <w:r>
        <w:rPr>
          <w:rFonts w:ascii="Times New Roman" w:hAnsi="Times New Roman" w:cs="Times New Roman"/>
          <w:sz w:val="26"/>
          <w:szCs w:val="26"/>
        </w:rPr>
        <w:t>17 3424 руб. на человека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назначается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выплачивается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двойном размере – в 2025 году его размер составляет 792,00 руб.  ежемесячно.</w:t>
      </w:r>
    </w:p>
    <w:p w:rsidR="00DB1604" w:rsidRDefault="00B9506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8(351-44)45-300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семьи и детских пособий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</w:t>
      </w:r>
      <w:r>
        <w:rPr>
          <w:rFonts w:ascii="Times New Roman" w:hAnsi="Times New Roman" w:cs="Times New Roman"/>
          <w:b/>
          <w:sz w:val="26"/>
          <w:szCs w:val="26"/>
        </w:rPr>
        <w:t>особие на ребенка-инвалида, воспитываемого в неполной семье трудоуст</w:t>
      </w:r>
      <w:r>
        <w:rPr>
          <w:rFonts w:ascii="Times New Roman" w:hAnsi="Times New Roman" w:cs="Times New Roman"/>
          <w:b/>
          <w:sz w:val="26"/>
          <w:szCs w:val="26"/>
        </w:rPr>
        <w:t>роенным родителем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Установлено законодательно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2020 года. Его размер в 2026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году  составляет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19 436,15 руб. ежемесячно.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Данное пособие назначается при трудоустройстве единственного родителя ребенка-инвалида и прекращении компенсационной выплаты по уходу за</w:t>
      </w:r>
      <w:r>
        <w:rPr>
          <w:rFonts w:ascii="Times New Roman" w:hAnsi="Times New Roman" w:cs="Times New Roman"/>
          <w:sz w:val="26"/>
          <w:szCs w:val="26"/>
        </w:rPr>
        <w:t xml:space="preserve"> ним в социальном фонде, как неработающему родителю.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подтверждающий воспитание ребенка-инвалида в неполной семье - свидетельство о расторжении брака, справка о рождении, подтверждающая, что сведения об отце ребенка внесены в запись акта о рождени</w:t>
      </w:r>
      <w:r>
        <w:rPr>
          <w:rFonts w:ascii="Times New Roman" w:hAnsi="Times New Roman" w:cs="Times New Roman"/>
          <w:sz w:val="26"/>
          <w:szCs w:val="26"/>
        </w:rPr>
        <w:t>и на основании заявления матери.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назначения пособия также требуется подтверждение, что среднедушевой доход семьи ниже установленной величины ПМ на каждого члена семьи (среднедушевой доход должен составлять не </w:t>
      </w:r>
      <w:r>
        <w:rPr>
          <w:rFonts w:ascii="Times New Roman" w:hAnsi="Times New Roman" w:cs="Times New Roman"/>
          <w:sz w:val="26"/>
          <w:szCs w:val="26"/>
        </w:rPr>
        <w:t>более 17 424 руб. на человека)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1604" w:rsidRDefault="00B950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8(351-44)45-300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семьи и детских пособий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Предоставление единовременной социальной выплаты на подготовку к учебному году</w:t>
      </w:r>
    </w:p>
    <w:p w:rsidR="00DB1604" w:rsidRDefault="00B9506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Областная выплата предоставляется в размере 1500 руб. малообеспеченным семьям, воспитывающим ребенка-инвалида в возрасте до 18 лет (на домашнее обучение не распространяется). Оформляется с августа по октябрь.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Среднедушевой доход семьи не должен превышать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-кратную величину ПМ (17 424 руб.)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8(351-44)45-300 доб.2 отдел семьи и детских пособий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Компенсация расходов, связанных с оздоровлением и реабилитацией</w:t>
      </w:r>
    </w:p>
    <w:p w:rsidR="00DB1604" w:rsidRDefault="00B9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Челябинской области введены допол</w:t>
      </w:r>
      <w:r>
        <w:rPr>
          <w:rFonts w:ascii="Times New Roman" w:hAnsi="Times New Roman" w:cs="Times New Roman"/>
          <w:sz w:val="26"/>
          <w:szCs w:val="26"/>
        </w:rPr>
        <w:t xml:space="preserve">нительные меры социальной поддержки родителей,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воспитыващих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детей-инвалидов в возрасте до 18 лет. С 2023 года получить реабилитационные услуги и услуги по оздоровлению ребенка-инвалида в возрасте до 18 лет можно одним из следующих способов:</w:t>
      </w:r>
    </w:p>
    <w:p w:rsidR="00DB1604" w:rsidRDefault="00B95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использован</w:t>
      </w:r>
      <w:r>
        <w:rPr>
          <w:rFonts w:ascii="Times New Roman" w:hAnsi="Times New Roman" w:cs="Times New Roman"/>
          <w:sz w:val="26"/>
          <w:szCs w:val="26"/>
        </w:rPr>
        <w:t>ием сертификата на оплату реабилитационных услуг, оказываемых детям-инвалидам в возрасте до 18 лет, и услуг по их оздоровлению (далее именуется – сертификат);</w:t>
      </w:r>
    </w:p>
    <w:p w:rsidR="00DB1604" w:rsidRDefault="00B95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обратиться за компенсацией расходов за самостоятельно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оплаченные  реабилитационные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услуги и </w:t>
      </w:r>
      <w:r>
        <w:rPr>
          <w:rFonts w:ascii="Times New Roman" w:hAnsi="Times New Roman" w:cs="Times New Roman"/>
          <w:sz w:val="26"/>
          <w:szCs w:val="26"/>
        </w:rPr>
        <w:t>услуг по оздоровлению ребенка-инвалида (далее именуется – компенсация расходов).</w:t>
      </w:r>
    </w:p>
    <w:p w:rsidR="00DB1604" w:rsidRDefault="00B950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получение сертификата или компенсации расходов имеет один из родителей (иной законный представитель), являющийся гражданином Российской Федерации, постоянно проживающ</w:t>
      </w:r>
      <w:r>
        <w:rPr>
          <w:rFonts w:ascii="Times New Roman" w:hAnsi="Times New Roman" w:cs="Times New Roman"/>
          <w:sz w:val="26"/>
          <w:szCs w:val="26"/>
        </w:rPr>
        <w:t>ий на территории Челябинской области, на каждого совместно проживающего с ним ребенка-инвалида в возрасте до 18 лет, являющегося гражданином Российской Федерации, постоянно проживающего на территории Челябинской области.</w:t>
      </w:r>
    </w:p>
    <w:p w:rsidR="00DB1604" w:rsidRDefault="00B950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Продолжительность курса получения р</w:t>
      </w:r>
      <w:r>
        <w:rPr>
          <w:rFonts w:ascii="Times New Roman" w:hAnsi="Times New Roman" w:cs="Times New Roman"/>
          <w:sz w:val="26"/>
          <w:szCs w:val="26"/>
        </w:rPr>
        <w:t xml:space="preserve">еабилитационных услуг и услуг по оздоровлению не может составлять менее 10 календарных дней. </w:t>
      </w:r>
    </w:p>
    <w:p w:rsidR="00DB1604" w:rsidRDefault="00B9506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 компенсации расходов возросла до 112 486,00 рублей. </w:t>
      </w:r>
    </w:p>
    <w:p w:rsidR="00DB1604" w:rsidRDefault="00B9506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Компенсация расходов предоставляется ежегодно один раз в год за реабилитационные услуги и услуги по озд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оровлению ребенка-инвалида, оказываемые юридическими лицами, в течение календарного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реабилитации и оздоровления.</w:t>
      </w:r>
    </w:p>
    <w:p w:rsidR="00DB1604" w:rsidRDefault="00B9506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Компенсация расходов предоставляется в случае подачи заявления о предоставлении компенсации расходов по истечении одного года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окончания курса реабилитации и услуг по оздоровлению.</w:t>
      </w:r>
    </w:p>
    <w:p w:rsidR="00DB1604" w:rsidRDefault="00B9506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Компенсация расходов не распространяется на лиц, сопровождающих детей-инвалидов.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8(351-44)45-300 доб.2 отдел семьи и детских пособий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Сертификат на оплату реабилитационных услуг</w:t>
      </w:r>
    </w:p>
    <w:p w:rsidR="00DB1604" w:rsidRDefault="00B95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Сертификат является именным документом, удостоверяющим право его владельца на самостоятельное приобретение отдельных видов реабилитационных услуг, оказываемых детям-инвалидам в возрасте до 18 лет, в соответствии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перечнем реабилитационных услуг, утверждаемым МСО Челябинской области, и услуг по их оздоровлению за счет средств областного бюджета.</w:t>
      </w:r>
    </w:p>
    <w:p w:rsidR="00DB1604" w:rsidRDefault="00B9506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Сертификатом можно оплатить диагностику, массаж, различные виды терапии, процедуры и занятия.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компенсации расходов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сертификату составила в 2025 г. 112 486,00 рублей. 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действия сертификата составляет один год с даты его выдачи, т.е. даты регистрации изготовленного сертификата. Дата регистрации указывается на бланке сертификата.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4)45-300 доб.2 отдел семьи и детских пособий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Оздоровление детей (реабилитация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 в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Кусинском реабилитационном центре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ЧОЦСЗ «Семья»</w:t>
      </w:r>
    </w:p>
    <w:p w:rsidR="00DB1604" w:rsidRDefault="00B950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в отделение комплексной реабилитации Кусинского областного реабилитационного центра для детей и подростков с ограниченными возможностями </w:t>
      </w:r>
      <w:bookmarkStart w:id="0" w:name="_GoBack1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принимаются дети-инвалиды и дети,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состоящие под диспансерным наблюдением в учреждениях здравоохранения, в возрасте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 до 14, если установлена инвалидность до 14 лет включительно, преимущественно с заболеванием опорно-двигательного аппарата, проживающие в семьях на территории региона, с сопровождающим лицом (ограничения по здоровью для приема на оздоровление необходимо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точнять). </w:t>
      </w:r>
    </w:p>
    <w:p w:rsidR="00DB1604" w:rsidRDefault="00B950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в 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тационарное реабилитационное отделение для детей с ограниченными возможностями здоровья Челябинского областного центра социальной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защиты  «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Семья» принимаются дети-инвалиды и дети,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состоящие под диспансерным наблюдением в учреждениях здраво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охранения, в возрасте с 6 до 16 лет, проживающие в семьях на территории Челябинской области (ограничения по здоровью для приема на оздоровление необходимо уточнять). 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социальных услуг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реабилитации несовершеннолетних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стационарной форме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Кусинском центре и центре «Семья» родителю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законному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представителю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необходимо обратиться в Управление социальной защиты населения по месту жительства. Путевка предоставляется бесплатно! </w:t>
      </w:r>
    </w:p>
    <w:p w:rsidR="00DB1604" w:rsidRDefault="00B95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для консультации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 8(351-44)45-300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семьи и дет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ских пособий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X. Предоставление путевок в загородные лагеря отдыха и оздоровления детей детям, находящимся в трудной жизненной ситуации</w:t>
      </w:r>
    </w:p>
    <w:p w:rsidR="00DB1604" w:rsidRDefault="00B950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Получение  путевки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 оздоровительный  лагерь предусмотрена для детей школьного возраста.  </w:t>
      </w:r>
      <w:r>
        <w:rPr>
          <w:rFonts w:ascii="Times New Roman" w:hAnsi="Times New Roman" w:cs="Times New Roman"/>
          <w:sz w:val="26"/>
          <w:szCs w:val="26"/>
        </w:rPr>
        <w:t>Путевка предоставляется бесплатно!</w:t>
      </w:r>
    </w:p>
    <w:p w:rsidR="00DB1604" w:rsidRDefault="00B95069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Документами, подтверждающими нахождение ребенка в трудной жизненной ситуации, являются: </w:t>
      </w:r>
    </w:p>
    <w:p w:rsidR="00DB1604" w:rsidRDefault="00B950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2"/>
      <w:bookmarkEnd w:id="1"/>
      <w:r>
        <w:rPr>
          <w:rFonts w:ascii="Times New Roman" w:hAnsi="Times New Roman" w:cs="Times New Roman"/>
          <w:sz w:val="26"/>
          <w:szCs w:val="26"/>
        </w:rPr>
        <w:t>- для детей-инвалидов - сведения об инвалидности (справка МСЭ);</w:t>
      </w:r>
    </w:p>
    <w:p w:rsidR="00DB1604" w:rsidRDefault="00B950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для детей с ограниченными возможностями здоровья - справка </w:t>
      </w:r>
      <w:r>
        <w:rPr>
          <w:rFonts w:ascii="Times New Roman" w:hAnsi="Times New Roman" w:cs="Times New Roman"/>
          <w:sz w:val="26"/>
          <w:szCs w:val="26"/>
        </w:rPr>
        <w:t>медицинской организации, где наблюдается ребенок;</w:t>
      </w:r>
    </w:p>
    <w:p w:rsidR="00DB1604" w:rsidRDefault="00B950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8(351-44)45-300 доб.2 отдел семьи и детских пособий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района. </w:t>
      </w:r>
    </w:p>
    <w:p w:rsidR="00DB1604" w:rsidRDefault="00B95069">
      <w:pPr>
        <w:shd w:val="clear" w:color="auto" w:fill="FFFFFF"/>
        <w:spacing w:after="225" w:line="234" w:lineRule="atLeast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Предоставление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родителям детей-инвалидов, состоящим на учете в УСЗН,  справки о праве на четыре до</w:t>
      </w:r>
      <w:r>
        <w:rPr>
          <w:rFonts w:ascii="Times New Roman" w:eastAsia="Calibri" w:hAnsi="Times New Roman" w:cs="Times New Roman"/>
          <w:b/>
          <w:sz w:val="26"/>
          <w:szCs w:val="26"/>
        </w:rPr>
        <w:t>полнительных оплачиваемых дня в месяц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для ухода за детьми-инвалидами с детства и до достижения ими возраста 18 лет для предъявления  по месту работы и реализации данного права, установленного трудовым законодательством РФ.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-44)45-300 доб.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 отдел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льгот и социальных гарантий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Дополнительная мера поддержки в виде </w:t>
      </w: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ежемесячной денежной выплаты на детей,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страдающих  заболеваниям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целиакией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фенилкетонурией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ихтиозом или буллезным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эпидермолизом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муковисцидозом</w:t>
      </w:r>
      <w:proofErr w:type="spellEnd"/>
    </w:p>
    <w:p w:rsidR="00DB1604" w:rsidRDefault="00DB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604" w:rsidRDefault="00B95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Челябин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ской области с 2021г. установлены ежемесячные денежные выплаты родителям на детей в возрасте до 18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  страдающих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определенными заболеваниями и не имеющих инвалидности, размер которой с 1 января 2026г. составляет 5 962,00 руб. ежемесячно. </w:t>
      </w:r>
    </w:p>
    <w:p w:rsidR="00DB1604" w:rsidRDefault="00B950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заболеван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фенилкетонурия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целиакия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буллезный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эпидермолиз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ихтиоз,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муковисцидоз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DB1604" w:rsidRDefault="00B95069">
      <w:pPr>
        <w:shd w:val="clear" w:color="auto" w:fill="FFFFFF"/>
        <w:spacing w:after="0" w:line="23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ЕДВ устанавливается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одному из родителей (иному законному представителю) на каждого совместно проживающего с ним ребенка в возрасте до 18 лет, страдающего указанными заболеваниями.                                        </w:t>
      </w:r>
    </w:p>
    <w:p w:rsidR="00DB1604" w:rsidRDefault="00B95069">
      <w:pPr>
        <w:shd w:val="clear" w:color="auto" w:fill="FFFFFF"/>
        <w:spacing w:after="0" w:line="234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для консультации: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8(351-44)45-300 доб.3 отдел ль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гот и социальных гарантий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УСЗН Сосновского округа.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604" w:rsidRDefault="00DB1604">
      <w:pPr>
        <w:shd w:val="clear" w:color="auto" w:fill="FFFFFF"/>
        <w:spacing w:after="0" w:line="234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1604" w:rsidRDefault="00B95069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Подробнее об услугах на сайте УСЗН:</w:t>
      </w:r>
    </w:p>
    <w:p w:rsidR="00DB1604" w:rsidRDefault="00DB1604">
      <w:pPr>
        <w:shd w:val="clear" w:color="auto" w:fill="FFFFFF"/>
        <w:spacing w:after="0" w:line="234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1604" w:rsidRDefault="00B9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7725" cy="8477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DB1604" w:rsidRDefault="00B95069" w:rsidP="00B95069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2026 год</w:t>
      </w:r>
      <w:bookmarkStart w:id="2" w:name="_GoBack"/>
      <w:bookmarkEnd w:id="2"/>
    </w:p>
    <w:sectPr w:rsidR="00DB160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charset w:val="00"/>
    <w:family w:val="roman"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43573"/>
    <w:multiLevelType w:val="multilevel"/>
    <w:tmpl w:val="92E4D6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2B6109"/>
    <w:multiLevelType w:val="multilevel"/>
    <w:tmpl w:val="BB1483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04"/>
    <w:rsid w:val="00B95069"/>
    <w:rsid w:val="00D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DBFC"/>
  <w15:docId w15:val="{C8F7B5E3-55BE-4388-918D-AF9FD2D7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A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A7377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BC1AB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A7377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9CD3-D925-4564-BBD0-E2B95E52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dc:description/>
  <cp:lastModifiedBy>uszn</cp:lastModifiedBy>
  <cp:revision>5</cp:revision>
  <cp:lastPrinted>2025-01-24T12:12:00Z</cp:lastPrinted>
  <dcterms:created xsi:type="dcterms:W3CDTF">2026-03-03T12:32:00Z</dcterms:created>
  <dcterms:modified xsi:type="dcterms:W3CDTF">2026-03-04T04:22:00Z</dcterms:modified>
  <dc:language>ru-RU</dc:language>
</cp:coreProperties>
</file>