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3C" w:rsidRPr="00C83C3C" w:rsidRDefault="00C83C3C" w:rsidP="00C83C3C">
      <w:pPr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</w:pPr>
      <w:r w:rsidRPr="00C83C3C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РАЗМЕРЫ</w:t>
      </w:r>
      <w:r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C83C3C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выплат для отдельных льготных категорий граждан</w:t>
      </w:r>
      <w:r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,</w:t>
      </w:r>
      <w:r w:rsidRPr="00C83C3C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 установленны</w:t>
      </w:r>
      <w:r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х</w:t>
      </w:r>
      <w:r w:rsidR="00B94013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 в 2026</w:t>
      </w:r>
      <w:bookmarkStart w:id="0" w:name="_GoBack"/>
      <w:bookmarkEnd w:id="0"/>
      <w:r w:rsidRPr="00C83C3C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 году</w:t>
      </w:r>
    </w:p>
    <w:p w:rsidR="00C83C3C" w:rsidRPr="00C83C3C" w:rsidRDefault="00C83C3C" w:rsidP="00C83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3C" w:rsidRPr="00C83C3C" w:rsidRDefault="00C83C3C" w:rsidP="00C83C3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83C3C">
        <w:rPr>
          <w:rFonts w:ascii="Segoe UI" w:eastAsia="Times New Roman" w:hAnsi="Segoe UI" w:cs="Segoe UI"/>
          <w:noProof/>
          <w:sz w:val="24"/>
          <w:szCs w:val="24"/>
          <w:lang w:eastAsia="ru-RU"/>
        </w:rPr>
        <w:drawing>
          <wp:inline distT="0" distB="0" distL="0" distR="0" wp14:anchorId="317ABFBA" wp14:editId="4D1A01CF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C3C">
        <w:rPr>
          <w:rFonts w:ascii="Segoe UI" w:eastAsia="Times New Roman" w:hAnsi="Segoe UI" w:cs="Segoe UI"/>
          <w:sz w:val="24"/>
          <w:szCs w:val="24"/>
          <w:lang w:eastAsia="ru-RU"/>
        </w:rPr>
        <w:t> ежемесячная денежная выплата ветеранам труда, ветеранам военной службы (с телефоном) – 1 7</w:t>
      </w:r>
      <w:r w:rsidR="00F15DF8">
        <w:rPr>
          <w:rFonts w:ascii="Segoe UI" w:eastAsia="Times New Roman" w:hAnsi="Segoe UI" w:cs="Segoe UI"/>
          <w:sz w:val="24"/>
          <w:szCs w:val="24"/>
          <w:lang w:eastAsia="ru-RU"/>
        </w:rPr>
        <w:t>98</w:t>
      </w:r>
      <w:r w:rsidRPr="00C83C3C">
        <w:rPr>
          <w:rFonts w:ascii="Segoe UI" w:eastAsia="Times New Roman" w:hAnsi="Segoe UI" w:cs="Segoe UI"/>
          <w:sz w:val="24"/>
          <w:szCs w:val="24"/>
          <w:lang w:eastAsia="ru-RU"/>
        </w:rPr>
        <w:t xml:space="preserve"> руб.</w:t>
      </w:r>
    </w:p>
    <w:p w:rsidR="00C83C3C" w:rsidRDefault="00B94013" w:rsidP="00C83C3C">
      <w:p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pict>
          <v:shape id="Рисунок 3" o:spid="_x0000_i1027" type="#_x0000_t75" alt="✅" style="width:12pt;height:12pt;visibility:visible;mso-wrap-style:square">
            <v:imagedata r:id="rId6" o:title="✅"/>
          </v:shape>
        </w:pic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 ежемесячная денежная выплата ветеранам труда, ветеранам военной службы (без телефона) – 1 5</w:t>
      </w:r>
      <w:r w:rsidR="00F15DF8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6</w: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9 руб.</w:t>
      </w:r>
    </w:p>
    <w:p w:rsidR="00C83C3C" w:rsidRPr="00C83C3C" w:rsidRDefault="00C83C3C" w:rsidP="00C83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3C" w:rsidRDefault="00B94013" w:rsidP="00C83C3C">
      <w:p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pict>
          <v:shape id="Рисунок 4" o:spid="_x0000_i1028" type="#_x0000_t75" alt="✅" style="width:12pt;height:12pt;visibility:visible;mso-wrap-style:square">
            <v:imagedata r:id="rId6" o:title="✅"/>
          </v:shape>
        </w:pic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 ежемесячная денежная выплата ветеранам труда Челябинской области (с телефоном) – 1 5</w:t>
      </w:r>
      <w:r w:rsidR="00F15DF8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69</w: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руб.</w:t>
      </w:r>
    </w:p>
    <w:p w:rsidR="00C83C3C" w:rsidRPr="00C83C3C" w:rsidRDefault="00C83C3C" w:rsidP="00C83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3C" w:rsidRDefault="00B94013" w:rsidP="00C83C3C">
      <w:p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pict>
          <v:shape id="Рисунок 5" o:spid="_x0000_i1029" type="#_x0000_t75" alt="✅" style="width:12pt;height:12pt;visibility:visible;mso-wrap-style:square">
            <v:imagedata r:id="rId6" o:title="✅"/>
          </v:shape>
        </w:pic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 ежемесячная денежная выплата ветеранам труда Челябинской области (без телефона) – 1 </w:t>
      </w:r>
      <w:r w:rsidR="00F15DF8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341</w: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руб.</w:t>
      </w:r>
    </w:p>
    <w:p w:rsidR="00C83C3C" w:rsidRPr="00C83C3C" w:rsidRDefault="00C83C3C" w:rsidP="00C83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3C" w:rsidRDefault="00B94013" w:rsidP="00C83C3C">
      <w:p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pict>
          <v:shape id="Рисунок 6" o:spid="_x0000_i1030" type="#_x0000_t75" alt="✅" style="width:12pt;height:12pt;visibility:visible;mso-wrap-style:square">
            <v:imagedata r:id="rId6" o:title="✅"/>
          </v:shape>
        </w:pic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 ежемесячная денежная выплата труженикам тыла – 2 </w:t>
      </w:r>
      <w:r w:rsidR="00F15DF8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127</w: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руб.</w:t>
      </w:r>
    </w:p>
    <w:p w:rsidR="00C83C3C" w:rsidRPr="00C83C3C" w:rsidRDefault="00C83C3C" w:rsidP="00C83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3C" w:rsidRDefault="00B94013" w:rsidP="00C83C3C">
      <w:p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pict>
          <v:shape id="Рисунок 7" o:spid="_x0000_i1031" type="#_x0000_t75" alt="✅" style="width:12pt;height:12pt;visibility:visible;mso-wrap-style:square">
            <v:imagedata r:id="rId6" o:title="✅"/>
          </v:shape>
        </w:pic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 ежемесячная денежная выплата реабилитированным лицам и лицам, пострадавшим от политических репрессий, – 2 </w:t>
      </w:r>
      <w:r w:rsidR="00F15DF8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385</w: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руб.</w:t>
      </w:r>
    </w:p>
    <w:p w:rsidR="00C83C3C" w:rsidRPr="00C83C3C" w:rsidRDefault="00C83C3C" w:rsidP="00C83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3C" w:rsidRDefault="00B94013" w:rsidP="00C83C3C">
      <w:p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pict>
          <v:shape id="Рисунок 8" o:spid="_x0000_i1032" type="#_x0000_t75" alt="✅" style="width:12pt;height:12pt;visibility:visible;mso-wrap-style:square">
            <v:imagedata r:id="rId6" o:title="✅"/>
          </v:shape>
        </w:pic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 ежемесячное социальное пособие детям погибших участников Великой Отечественной войны и приравненным к ним лицам – 1 1</w:t>
      </w:r>
      <w:r w:rsidR="00F15DF8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92</w: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руб.</w:t>
      </w:r>
    </w:p>
    <w:p w:rsidR="00C83C3C" w:rsidRPr="00C83C3C" w:rsidRDefault="00C83C3C" w:rsidP="00C83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3C" w:rsidRDefault="00B94013" w:rsidP="00C83C3C">
      <w:p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pict>
          <v:shape id="Рисунок 9" o:spid="_x0000_i1033" type="#_x0000_t75" alt="✅" style="width:12pt;height:12pt;visibility:visible;mso-wrap-style:square">
            <v:imagedata r:id="rId6" o:title="✅"/>
          </v:shape>
        </w:pic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 ежемесячная денежная выплата сельским специалистам – 3 </w:t>
      </w:r>
      <w:r w:rsidR="00F15DF8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753</w: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руб.</w:t>
      </w:r>
    </w:p>
    <w:p w:rsidR="00C83C3C" w:rsidRPr="00C83C3C" w:rsidRDefault="00C83C3C" w:rsidP="00C83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3C" w:rsidRDefault="00B94013" w:rsidP="00C83C3C">
      <w:p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pict>
          <v:shape id="Рисунок 10" o:spid="_x0000_i1034" type="#_x0000_t75" alt="✅" style="width:12pt;height:12pt;visibility:visible;mso-wrap-style:square">
            <v:imagedata r:id="rId6" o:title="✅"/>
          </v:shape>
        </w:pic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 денежная выплата взамен предоставления земельного участка участникам СВО или членам их семей – 3</w:t>
      </w:r>
      <w:r w:rsidR="00F15DF8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56</w: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</w:t>
      </w:r>
      <w:r w:rsidR="00F15DF8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928</w: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руб.</w:t>
      </w:r>
    </w:p>
    <w:p w:rsidR="00C83C3C" w:rsidRPr="00C83C3C" w:rsidRDefault="00C83C3C" w:rsidP="00C83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3C" w:rsidRDefault="00C83C3C" w:rsidP="00327CFC">
      <w:pPr>
        <w:pStyle w:val="a3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 w:rsidRPr="00327CF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ежемесячная денежная выплата Героям РФ и Героям СССР – 3</w:t>
      </w:r>
      <w:r w:rsidR="00F15DF8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2 448</w:t>
      </w:r>
      <w:r w:rsidRPr="00327CF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руб.</w:t>
      </w:r>
    </w:p>
    <w:p w:rsidR="00327CFC" w:rsidRPr="00327CFC" w:rsidRDefault="00327CFC" w:rsidP="00327CFC">
      <w:pPr>
        <w:pStyle w:val="a3"/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</w:p>
    <w:p w:rsidR="00327CFC" w:rsidRPr="00327CFC" w:rsidRDefault="00327CFC" w:rsidP="00327CFC">
      <w:pPr>
        <w:pStyle w:val="a3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единовременная выплата П</w:t>
      </w:r>
      <w:r w:rsidR="00F15DF8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очетным донорам ССС, России – 19 497,68</w:t>
      </w:r>
      <w:r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руб.</w:t>
      </w:r>
    </w:p>
    <w:p w:rsidR="00C83C3C" w:rsidRPr="00C83C3C" w:rsidRDefault="00C83C3C" w:rsidP="00C83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3C" w:rsidRPr="00C83C3C" w:rsidRDefault="00C83C3C" w:rsidP="00C83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B0D" w:rsidRPr="00C83C3C" w:rsidRDefault="00B94013" w:rsidP="00C83C3C">
      <w:r>
        <w:pict>
          <v:shape id="Рисунок 12" o:spid="_x0000_i1035" type="#_x0000_t75" alt="☎" style="width:12pt;height:12pt;visibility:visible;mso-wrap-style:square">
            <v:imagedata r:id="rId7" o:title="☎"/>
          </v:shape>
        </w:pic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 Вопросы по тел.: 8(35144)45-3-00 доб.3 отдел льгот и социальных гарантий</w:t>
      </w:r>
      <w:r w:rsidR="00327CF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(по ветеранам, реабилитированным, поче</w:t>
      </w:r>
      <w:r w:rsidR="005D55CE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т</w:t>
      </w:r>
      <w:r w:rsidR="00327CF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ным донорам</w: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,</w:t>
      </w:r>
      <w:r w:rsidR="00327CF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героям РФ и СС</w:t>
      </w:r>
      <w:r w:rsidR="005D55CE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С</w:t>
      </w:r>
      <w:r w:rsidR="00327CF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Р</w:t>
      </w:r>
      <w:r w:rsidR="005D55CE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),</w:t>
      </w:r>
      <w:r w:rsidR="00C83C3C" w:rsidRPr="00C83C3C">
        <w:rPr>
          <w:rFonts w:ascii="Segoe UI" w:eastAsia="Times New Roman" w:hAnsi="Segoe UI" w:cs="Segoe UI"/>
          <w:sz w:val="24"/>
          <w:szCs w:val="24"/>
          <w:lang w:eastAsia="ru-RU"/>
        </w:rPr>
        <w:br/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доб. 4 отдел субсидий (</w:t>
      </w:r>
      <w:r w:rsidR="0047673E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по инвалидам, гражданам, пострадавшим от радиации, </w:t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по сельским специалистам и педагогам),</w:t>
      </w:r>
      <w:r w:rsidR="00C83C3C" w:rsidRPr="00C83C3C">
        <w:rPr>
          <w:rFonts w:ascii="Segoe UI" w:eastAsia="Times New Roman" w:hAnsi="Segoe UI" w:cs="Segoe UI"/>
          <w:sz w:val="24"/>
          <w:szCs w:val="24"/>
          <w:lang w:eastAsia="ru-RU"/>
        </w:rPr>
        <w:br/>
      </w:r>
      <w:r w:rsidR="00C83C3C" w:rsidRPr="00C83C3C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доб.2 отдел семьи и детских пособий (по соцвыплате взамен земельного участка)</w:t>
      </w:r>
    </w:p>
    <w:sectPr w:rsidR="00026B0D" w:rsidRPr="00C8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☎" style="width:12pt;height:12pt;visibility:visible;mso-wrap-style:square" o:bullet="t">
        <v:imagedata r:id="rId1" o:title="☎"/>
      </v:shape>
    </w:pict>
  </w:numPicBullet>
  <w:numPicBullet w:numPicBulletId="1">
    <w:pict>
      <v:shape id="_x0000_i1035" type="#_x0000_t75" alt="✅" style="width:12pt;height:12pt;visibility:visible;mso-wrap-style:square" o:bullet="t">
        <v:imagedata r:id="rId2" o:title="✅"/>
      </v:shape>
    </w:pict>
  </w:numPicBullet>
  <w:abstractNum w:abstractNumId="0" w15:restartNumberingAfterBreak="0">
    <w:nsid w:val="2C2D654F"/>
    <w:multiLevelType w:val="hybridMultilevel"/>
    <w:tmpl w:val="CD469C1E"/>
    <w:lvl w:ilvl="0" w:tplc="B004119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50731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4B0F1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7674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AB2CB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614D3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C361E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8FC82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9EE23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3C"/>
    <w:rsid w:val="00220D81"/>
    <w:rsid w:val="00327CFC"/>
    <w:rsid w:val="0034747C"/>
    <w:rsid w:val="0047673E"/>
    <w:rsid w:val="005D55CE"/>
    <w:rsid w:val="00B94013"/>
    <w:rsid w:val="00C83C3C"/>
    <w:rsid w:val="00F1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F2C0"/>
  <w15:chartTrackingRefBased/>
  <w15:docId w15:val="{992E42CC-92D0-4A3E-8121-D3523BEA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1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uszn</cp:lastModifiedBy>
  <cp:revision>5</cp:revision>
  <dcterms:created xsi:type="dcterms:W3CDTF">2025-08-07T10:58:00Z</dcterms:created>
  <dcterms:modified xsi:type="dcterms:W3CDTF">2026-03-03T13:00:00Z</dcterms:modified>
</cp:coreProperties>
</file>