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828"/>
      </w:tblGrid>
      <w:tr w:rsidR="003D4819" w14:paraId="245BE24A" w14:textId="77777777">
        <w:trPr>
          <w:trHeight w:val="1470"/>
        </w:trPr>
        <w:tc>
          <w:tcPr>
            <w:tcW w:w="4527" w:type="dxa"/>
          </w:tcPr>
          <w:p w14:paraId="58D9AAE4" w14:textId="77777777" w:rsidR="003D4819" w:rsidRDefault="003D4819">
            <w:pPr>
              <w:pStyle w:val="a8"/>
            </w:pPr>
          </w:p>
        </w:tc>
        <w:tc>
          <w:tcPr>
            <w:tcW w:w="4828" w:type="dxa"/>
          </w:tcPr>
          <w:p w14:paraId="317DBFC6" w14:textId="77777777" w:rsidR="003D4819" w:rsidRDefault="00F33C5F">
            <w:pPr>
              <w:spacing w:after="0" w:line="0" w:lineRule="atLeast"/>
              <w:ind w:left="34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УТВЕРЖДЕНО</w:t>
            </w:r>
          </w:p>
          <w:p w14:paraId="4032EBB1" w14:textId="77777777" w:rsidR="003D4819" w:rsidRDefault="00F33C5F">
            <w:pPr>
              <w:spacing w:after="0" w:line="0" w:lineRule="atLeast"/>
              <w:ind w:left="340" w:firstLine="0"/>
              <w:jc w:val="left"/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Приказом Министерства культуры Херсонской области</w:t>
            </w:r>
          </w:p>
          <w:p w14:paraId="7C88BA31" w14:textId="7FD7125E" w:rsidR="003D4819" w:rsidRDefault="00F33C5F">
            <w:pPr>
              <w:spacing w:after="0" w:line="0" w:lineRule="atLeast"/>
              <w:ind w:left="340" w:firstLine="0"/>
              <w:jc w:val="left"/>
              <w:rPr>
                <w:u w:val="single"/>
              </w:rPr>
            </w:pPr>
            <w:r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 xml:space="preserve">от </w:t>
            </w:r>
            <w:r w:rsidR="009B2404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30.03</w:t>
            </w:r>
            <w:r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.2026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 xml:space="preserve">№ </w:t>
            </w:r>
            <w:r w:rsidR="009B2404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37</w:t>
            </w:r>
            <w:r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/02-202</w:t>
            </w:r>
            <w:r w:rsidR="009B2404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6</w:t>
            </w:r>
          </w:p>
        </w:tc>
      </w:tr>
    </w:tbl>
    <w:p w14:paraId="7404E75A" w14:textId="77777777" w:rsidR="003D4819" w:rsidRDefault="003D4819">
      <w:pPr>
        <w:spacing w:after="0" w:line="0" w:lineRule="atLeast"/>
        <w:ind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7B2C69EB" w14:textId="52D47944" w:rsidR="003D4819" w:rsidRDefault="00F33C5F">
      <w:pPr>
        <w:spacing w:after="160" w:line="259" w:lineRule="auto"/>
        <w:ind w:firstLine="0"/>
        <w:jc w:val="center"/>
        <w:rPr>
          <w:b/>
          <w:bCs/>
          <w:sz w:val="24"/>
          <w:szCs w:val="24"/>
        </w:rPr>
      </w:pPr>
      <w:r>
        <w:rPr>
          <w:rFonts w:eastAsia="Calibri"/>
          <w:b/>
          <w:bCs/>
          <w:color w:val="auto"/>
          <w:sz w:val="24"/>
          <w:szCs w:val="24"/>
          <w:lang w:eastAsia="en-US"/>
        </w:rPr>
        <w:t>График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br/>
        <w:t>личного приёма граждан в режиме видеосвязи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br/>
        <w:t>с использованием сервиса «Среда»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br/>
        <w:t xml:space="preserve">на </w:t>
      </w:r>
      <w:r w:rsidR="009B2404">
        <w:rPr>
          <w:rFonts w:eastAsia="Calibri"/>
          <w:b/>
          <w:bCs/>
          <w:color w:val="auto"/>
          <w:sz w:val="24"/>
          <w:szCs w:val="24"/>
          <w:lang w:eastAsia="en-US"/>
        </w:rPr>
        <w:t>апрель, май, июнь</w:t>
      </w:r>
      <w:r>
        <w:rPr>
          <w:rFonts w:eastAsia="Calibri"/>
          <w:b/>
          <w:bCs/>
          <w:color w:val="auto"/>
          <w:sz w:val="24"/>
          <w:szCs w:val="24"/>
          <w:lang w:eastAsia="en-US"/>
        </w:rPr>
        <w:t xml:space="preserve"> 2026 года</w:t>
      </w:r>
    </w:p>
    <w:tbl>
      <w:tblPr>
        <w:tblStyle w:val="1"/>
        <w:tblW w:w="8827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36"/>
        <w:gridCol w:w="4491"/>
      </w:tblGrid>
      <w:tr w:rsidR="003D4819" w14:paraId="0F651C4C" w14:textId="77777777">
        <w:trPr>
          <w:trHeight w:val="673"/>
        </w:trPr>
        <w:tc>
          <w:tcPr>
            <w:tcW w:w="4336" w:type="dxa"/>
            <w:tcBorders>
              <w:right w:val="nil"/>
            </w:tcBorders>
            <w:vAlign w:val="center"/>
          </w:tcPr>
          <w:p w14:paraId="71E850E2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491" w:type="dxa"/>
            <w:vAlign w:val="center"/>
          </w:tcPr>
          <w:p w14:paraId="7873D952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color w:val="auto"/>
                <w:sz w:val="24"/>
                <w:szCs w:val="24"/>
              </w:rPr>
              <w:t>Время</w:t>
            </w:r>
          </w:p>
        </w:tc>
      </w:tr>
      <w:tr w:rsidR="003D4819" w14:paraId="0E426928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34FB4CAD" w14:textId="493DA7FB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07.04.2026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7B9641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5152AC65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24C8D4FC" w14:textId="03583D14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14.04.2026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479F9CE4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6BC36B61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6BAC892A" w14:textId="2F9F8508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21.04.2026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5516EE5E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1AF2FE1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42FB6345" w14:textId="7C4F47B4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28.04.2026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411C31CC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385127AF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68CCC398" w14:textId="1EE36CA0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05.05.2026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12789DF9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38460CA8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1C6C3054" w14:textId="3D63A0F0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12.05.2026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7D86D27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44A0DC9E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72605D9F" w14:textId="257944EB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19.05.2026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75F49FBC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E155FE4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6A3C73D6" w14:textId="02EE9271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26.05.2026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C34BBC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2F9B87BB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150CA56B" w14:textId="4B5C36AF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02.06.2026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132A974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566E42B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7CB2DA6F" w14:textId="11EBB321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09.06.2026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7472DBCB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53310677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074C3558" w14:textId="16869165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16.06.2026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11A71DDB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7968E54B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1AD1EE02" w14:textId="0DA8B527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23.06.2026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02A46FFD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  <w:tr w:rsidR="003D4819" w14:paraId="11F73FB2" w14:textId="77777777">
        <w:trPr>
          <w:trHeight w:val="673"/>
        </w:trPr>
        <w:tc>
          <w:tcPr>
            <w:tcW w:w="4336" w:type="dxa"/>
            <w:tcBorders>
              <w:top w:val="nil"/>
              <w:right w:val="nil"/>
            </w:tcBorders>
            <w:vAlign w:val="center"/>
          </w:tcPr>
          <w:p w14:paraId="48316AC7" w14:textId="1243CA0E" w:rsidR="003D4819" w:rsidRDefault="009B2404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30.06.2026</w:t>
            </w:r>
          </w:p>
        </w:tc>
        <w:tc>
          <w:tcPr>
            <w:tcW w:w="4491" w:type="dxa"/>
            <w:tcBorders>
              <w:top w:val="nil"/>
            </w:tcBorders>
            <w:vAlign w:val="center"/>
          </w:tcPr>
          <w:p w14:paraId="2ADA40DE" w14:textId="77777777" w:rsidR="003D4819" w:rsidRDefault="00F33C5F">
            <w:pPr>
              <w:widowControl w:val="0"/>
              <w:spacing w:after="0" w:line="240" w:lineRule="auto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10.00-13.00</w:t>
            </w:r>
          </w:p>
        </w:tc>
      </w:tr>
    </w:tbl>
    <w:p w14:paraId="5553483C" w14:textId="77777777" w:rsidR="003D4819" w:rsidRDefault="003D4819">
      <w:pPr>
        <w:rPr>
          <w:sz w:val="24"/>
          <w:szCs w:val="24"/>
        </w:rPr>
      </w:pPr>
    </w:p>
    <w:sectPr w:rsidR="003D4819">
      <w:pgSz w:w="11906" w:h="16838"/>
      <w:pgMar w:top="1134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19"/>
    <w:rsid w:val="003D4819"/>
    <w:rsid w:val="009B2404"/>
    <w:rsid w:val="00F3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F8B4"/>
  <w15:docId w15:val="{05022388-3B9A-4F7A-8D4E-957D194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28"/>
    <w:pPr>
      <w:spacing w:after="30" w:line="276" w:lineRule="auto"/>
      <w:ind w:firstLine="643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aa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b">
    <w:name w:val="Колонтитулы"/>
    <w:basedOn w:val="a"/>
    <w:qFormat/>
  </w:style>
  <w:style w:type="paragraph" w:styleId="ac">
    <w:name w:val="header"/>
    <w:basedOn w:val="aa"/>
  </w:style>
  <w:style w:type="numbering" w:customStyle="1" w:styleId="user1">
    <w:name w:val="Без списка (user)"/>
    <w:uiPriority w:val="99"/>
    <w:semiHidden/>
    <w:unhideWhenUsed/>
    <w:qFormat/>
  </w:style>
  <w:style w:type="table" w:customStyle="1" w:styleId="1">
    <w:name w:val="Сетка таблицы1"/>
    <w:basedOn w:val="a1"/>
    <w:uiPriority w:val="39"/>
    <w:rsid w:val="00E6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6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Кристина Чиркова</cp:lastModifiedBy>
  <cp:revision>2</cp:revision>
  <cp:lastPrinted>2025-09-09T10:16:00Z</cp:lastPrinted>
  <dcterms:created xsi:type="dcterms:W3CDTF">2026-04-01T08:13:00Z</dcterms:created>
  <dcterms:modified xsi:type="dcterms:W3CDTF">2026-04-01T08:13:00Z</dcterms:modified>
  <dc:language>ru-RU</dc:language>
</cp:coreProperties>
</file>