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F5C" w:rsidRPr="00664F5C" w:rsidRDefault="00664F5C" w:rsidP="00664F5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64F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Характер. Свойства характера.</w:t>
      </w:r>
    </w:p>
    <w:p w:rsidR="00664F5C" w:rsidRPr="00664F5C" w:rsidRDefault="00664F5C" w:rsidP="00664F5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психологии понятие </w:t>
      </w:r>
      <w:r w:rsidRPr="00664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</w:t>
      </w:r>
      <w:r w:rsidRPr="0066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 греч</w:t>
      </w:r>
      <w:proofErr w:type="gramStart"/>
      <w:r w:rsidRPr="0066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6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6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6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haracter</w:t>
      </w:r>
      <w:proofErr w:type="spellEnd"/>
      <w:r w:rsidRPr="0066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“печать”, “чеканка”), означает совокупность устойчивых индивидуальных особенностей личности, складывающихся и проявляющихся в деятельности и общении, обуславливая типичные для нее способы поведения. Это невидимый стержень нашей психики, на который нанизываются другие свойства и черты личности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4F5C" w:rsidRPr="00664F5C" w:rsidRDefault="00664F5C" w:rsidP="00664F5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 человека</w:t>
      </w:r>
      <w:r w:rsidRPr="0066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это то, что определяет его значимые поступки, а не случайные реакции </w:t>
      </w:r>
      <w:proofErr w:type="gramStart"/>
      <w:r w:rsidRPr="0066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</w:t>
      </w:r>
      <w:proofErr w:type="gramEnd"/>
      <w:r w:rsidRPr="0066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иные стимулы или сложившиеся обстоятельства. Поступок человека с характером почти всегда сознателен и обдуман, может быть объяснен и оправдан, по крайней мере, с позиций действующего лица. Говоря о характере, мы обычно вкладываем в представление о нем способность человека вести себя самостоятельно, последовательно, независимо от обстоятельств, проявляя свою волю и настойчивость, целеустремленность и упорство. Бесхарактерный человек в этом смысле — тот, кто не проявляет подобные качества ни в деятельности, ни в общении с людьми, плывет по течению, зависим от обстоятельств, управляется ими.</w:t>
      </w:r>
    </w:p>
    <w:p w:rsidR="00664F5C" w:rsidRPr="00664F5C" w:rsidRDefault="00664F5C" w:rsidP="00664F5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</w:t>
      </w:r>
      <w:r w:rsidRPr="0066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каркас личности, в который входят только наиболее выраженные и тесно взаимосвязанные свойства личности, отчетливо проявляющиеся в различных видах деятельности.</w:t>
      </w:r>
    </w:p>
    <w:p w:rsidR="00664F5C" w:rsidRPr="00664F5C" w:rsidRDefault="00664F5C" w:rsidP="00664F5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4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</w:t>
      </w:r>
      <w:r w:rsidRPr="0066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индивидуальное сочетание наиболее устойчивых, существенных особенностей личности, проявляющихся в поведении человека, в определенном отношении.</w:t>
      </w:r>
    </w:p>
    <w:p w:rsidR="00664F5C" w:rsidRPr="00664F5C" w:rsidRDefault="00664F5C" w:rsidP="00664F5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системе отношений личности выделяют четыре группы черт характера:</w:t>
      </w:r>
    </w:p>
    <w:tbl>
      <w:tblPr>
        <w:tblW w:w="0" w:type="auto"/>
        <w:tblBorders>
          <w:top w:val="single" w:sz="6" w:space="0" w:color="D5DDE9"/>
          <w:left w:val="single" w:sz="6" w:space="0" w:color="D5DDE9"/>
          <w:bottom w:val="single" w:sz="6" w:space="0" w:color="D5DDE9"/>
          <w:right w:val="single" w:sz="6" w:space="0" w:color="D5DDE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3611"/>
        <w:gridCol w:w="3806"/>
      </w:tblGrid>
      <w:tr w:rsidR="00664F5C" w:rsidRPr="00664F5C" w:rsidTr="00664F5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4F5C" w:rsidRPr="00664F5C" w:rsidRDefault="00664F5C" w:rsidP="0066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 ЧЕРТ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4F5C" w:rsidRPr="00664F5C" w:rsidRDefault="00664F5C" w:rsidP="0066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ПОЛОЖИТЕЛЬНЫЕ ЧЕРТЫ ХАРАКТЕРА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4F5C" w:rsidRPr="00664F5C" w:rsidRDefault="00664F5C" w:rsidP="0066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ОТРИЦАТЕЛЬНЫЕ ЧЕРТЫ ХАРАКТЕРА</w:t>
            </w:r>
          </w:p>
        </w:tc>
      </w:tr>
      <w:tr w:rsidR="00664F5C" w:rsidRPr="00664F5C" w:rsidTr="00664F5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4F5C" w:rsidRPr="00664F5C" w:rsidRDefault="00664F5C" w:rsidP="0066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ОТНОШЕНИЕ К ДРУГИМ ЛЮДЯМ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4F5C" w:rsidRPr="00664F5C" w:rsidRDefault="00664F5C" w:rsidP="0066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Общительность, чуткость, отзывчивость, уважение к другим людям.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4F5C" w:rsidRPr="00664F5C" w:rsidRDefault="00664F5C" w:rsidP="0066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Замкнутость, черствость, грубость, презрение к людям.</w:t>
            </w:r>
          </w:p>
        </w:tc>
      </w:tr>
      <w:tr w:rsidR="00664F5C" w:rsidRPr="00664F5C" w:rsidTr="00664F5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4F5C" w:rsidRPr="00664F5C" w:rsidRDefault="00664F5C" w:rsidP="0066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ОТНОШЕНИЕ К ТРУДУ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4F5C" w:rsidRPr="00664F5C" w:rsidRDefault="00664F5C" w:rsidP="0066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Трудолюбие, аккуратность, склонность к творчеству, добросовестность в работе, ответственное отношение к делу, инициативность, настойчивость.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4F5C" w:rsidRPr="00664F5C" w:rsidRDefault="00664F5C" w:rsidP="0066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Лень, склонность к рутинной работе, недобросовестность в выполнении работы, безответственное отношение к делу, пассивность.</w:t>
            </w:r>
          </w:p>
        </w:tc>
      </w:tr>
      <w:tr w:rsidR="00664F5C" w:rsidRPr="00664F5C" w:rsidTr="00664F5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4F5C" w:rsidRPr="00664F5C" w:rsidRDefault="00664F5C" w:rsidP="0066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ОТНОШЕНИЕ К СЕБЕ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4F5C" w:rsidRPr="00664F5C" w:rsidRDefault="00664F5C" w:rsidP="0066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Чувство собственного достоинства, чувство чести, самокритичность, </w:t>
            </w:r>
            <w:r w:rsidRPr="0066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скромность.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4F5C" w:rsidRPr="00664F5C" w:rsidRDefault="00664F5C" w:rsidP="0066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Самомнение (иногда переходящее в наглость), тщеславие, заносчивость, </w:t>
            </w:r>
            <w:r w:rsidRPr="0066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обидчивость, застенчивость, эгоцентризм (как склонность рассматривать в центре событий себя и свои переживания), эгоизм.</w:t>
            </w:r>
          </w:p>
        </w:tc>
      </w:tr>
      <w:tr w:rsidR="00664F5C" w:rsidRPr="00664F5C" w:rsidTr="00664F5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4F5C" w:rsidRPr="00664F5C" w:rsidRDefault="00664F5C" w:rsidP="0066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ОТНОШЕНИЕ К ВЕЩАМ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4F5C" w:rsidRPr="00664F5C" w:rsidRDefault="00664F5C" w:rsidP="0066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Опрятность, бережное обращение с вещами.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64F5C" w:rsidRPr="00664F5C" w:rsidRDefault="00664F5C" w:rsidP="0066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Неряшливость, халатное обращение с вещами.</w:t>
            </w:r>
          </w:p>
        </w:tc>
      </w:tr>
    </w:tbl>
    <w:p w:rsidR="00511A7E" w:rsidRPr="00D424A5" w:rsidRDefault="00D424A5" w:rsidP="00D424A5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D424A5">
        <w:rPr>
          <w:rFonts w:ascii="Times New Roman" w:hAnsi="Times New Roman" w:cs="Times New Roman"/>
          <w:sz w:val="28"/>
          <w:szCs w:val="28"/>
        </w:rPr>
        <w:t xml:space="preserve">Пройти опросник </w:t>
      </w:r>
      <w:proofErr w:type="spellStart"/>
      <w:r w:rsidRPr="00D424A5">
        <w:rPr>
          <w:rFonts w:ascii="Times New Roman" w:hAnsi="Times New Roman" w:cs="Times New Roman"/>
          <w:sz w:val="28"/>
          <w:szCs w:val="28"/>
        </w:rPr>
        <w:t>Леонгарда-Шмишека</w:t>
      </w:r>
      <w:proofErr w:type="spellEnd"/>
      <w:r w:rsidRPr="00D424A5">
        <w:rPr>
          <w:rFonts w:ascii="Times New Roman" w:hAnsi="Times New Roman" w:cs="Times New Roman"/>
          <w:sz w:val="28"/>
          <w:szCs w:val="28"/>
        </w:rPr>
        <w:t xml:space="preserve"> по ссылке: https://psytests.org/leonhard/sm</w:t>
      </w:r>
      <w:bookmarkStart w:id="0" w:name="_GoBack"/>
      <w:bookmarkEnd w:id="0"/>
      <w:r w:rsidRPr="00D424A5">
        <w:rPr>
          <w:rFonts w:ascii="Times New Roman" w:hAnsi="Times New Roman" w:cs="Times New Roman"/>
          <w:sz w:val="28"/>
          <w:szCs w:val="28"/>
        </w:rPr>
        <w:t>88-run.html</w:t>
      </w:r>
    </w:p>
    <w:sectPr w:rsidR="00511A7E" w:rsidRPr="00D42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585"/>
    <w:rsid w:val="00062585"/>
    <w:rsid w:val="00511A7E"/>
    <w:rsid w:val="00664F5C"/>
    <w:rsid w:val="00887BD4"/>
    <w:rsid w:val="008C083B"/>
    <w:rsid w:val="00C9313E"/>
    <w:rsid w:val="00D4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BD4"/>
    <w:rPr>
      <w:b/>
      <w:bCs/>
    </w:rPr>
  </w:style>
  <w:style w:type="character" w:styleId="a5">
    <w:name w:val="Hyperlink"/>
    <w:basedOn w:val="a0"/>
    <w:uiPriority w:val="99"/>
    <w:semiHidden/>
    <w:unhideWhenUsed/>
    <w:rsid w:val="00664F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BD4"/>
    <w:rPr>
      <w:b/>
      <w:bCs/>
    </w:rPr>
  </w:style>
  <w:style w:type="character" w:styleId="a5">
    <w:name w:val="Hyperlink"/>
    <w:basedOn w:val="a0"/>
    <w:uiPriority w:val="99"/>
    <w:semiHidden/>
    <w:unhideWhenUsed/>
    <w:rsid w:val="00664F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2020-12-29T12:17:00Z</dcterms:created>
  <dcterms:modified xsi:type="dcterms:W3CDTF">2020-12-29T13:18:00Z</dcterms:modified>
</cp:coreProperties>
</file>