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537" w:rsidRPr="00061DB3" w:rsidRDefault="00E65537" w:rsidP="00E655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61DB3">
        <w:rPr>
          <w:rFonts w:ascii="Times New Roman" w:hAnsi="Times New Roman" w:cs="Times New Roman"/>
          <w:b/>
          <w:sz w:val="28"/>
          <w:szCs w:val="28"/>
        </w:rPr>
        <w:t>Тема 1</w:t>
      </w:r>
      <w:r w:rsidRPr="00061DB3">
        <w:rPr>
          <w:b/>
        </w:rPr>
        <w:t xml:space="preserve"> </w:t>
      </w:r>
      <w:r w:rsidR="000564BA" w:rsidRPr="00061DB3">
        <w:rPr>
          <w:rFonts w:ascii="Times New Roman" w:hAnsi="Times New Roman" w:cs="Times New Roman"/>
          <w:b/>
          <w:sz w:val="28"/>
          <w:szCs w:val="28"/>
        </w:rPr>
        <w:t>«Моделирование бизнес- идеи»</w:t>
      </w:r>
    </w:p>
    <w:p w:rsidR="00E65537" w:rsidRDefault="00E65537" w:rsidP="00E655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3985" w:rsidRDefault="00061DB3" w:rsidP="00012E4F">
      <w:pPr>
        <w:spacing w:after="0" w:line="240" w:lineRule="auto"/>
        <w:ind w:left="-567" w:right="-284" w:firstLine="567"/>
        <w:rPr>
          <w:rFonts w:ascii="Times New Roman" w:hAnsi="Times New Roman" w:cs="Times New Roman"/>
          <w:sz w:val="28"/>
          <w:szCs w:val="28"/>
        </w:rPr>
      </w:pPr>
      <w:r w:rsidRPr="00061DB3">
        <w:rPr>
          <w:rFonts w:ascii="Times New Roman" w:hAnsi="Times New Roman" w:cs="Times New Roman"/>
          <w:b/>
          <w:sz w:val="28"/>
          <w:szCs w:val="28"/>
        </w:rPr>
        <w:t>Бизнес-идея</w:t>
      </w:r>
      <w:r w:rsidRPr="00061DB3">
        <w:rPr>
          <w:rFonts w:ascii="Times New Roman" w:hAnsi="Times New Roman" w:cs="Times New Roman"/>
          <w:sz w:val="28"/>
          <w:szCs w:val="28"/>
        </w:rPr>
        <w:t xml:space="preserve"> — идея, которая может быть использована для построения новой компании или нового направления деятельности в уже работающей компании. </w:t>
      </w:r>
    </w:p>
    <w:p w:rsidR="00E65537" w:rsidRDefault="00061DB3" w:rsidP="00012E4F">
      <w:pPr>
        <w:spacing w:after="0" w:line="240" w:lineRule="auto"/>
        <w:ind w:left="-567" w:right="-284" w:firstLine="567"/>
        <w:rPr>
          <w:rFonts w:ascii="Times New Roman" w:hAnsi="Times New Roman" w:cs="Times New Roman"/>
          <w:sz w:val="28"/>
          <w:szCs w:val="28"/>
        </w:rPr>
      </w:pPr>
      <w:r w:rsidRPr="00061DB3">
        <w:rPr>
          <w:rFonts w:ascii="Times New Roman" w:hAnsi="Times New Roman" w:cs="Times New Roman"/>
          <w:sz w:val="28"/>
          <w:szCs w:val="28"/>
        </w:rPr>
        <w:t>Как правило, бизнес-идея направлена на создание товаров или услуг, которые могут быть проданы за деньги, благодаря сформулированной в бизнес-идее новой бизнес-модели.</w:t>
      </w:r>
    </w:p>
    <w:p w:rsidR="008B3985" w:rsidRPr="002176D2" w:rsidRDefault="00E65537" w:rsidP="008B3985">
      <w:pPr>
        <w:shd w:val="clear" w:color="auto" w:fill="FFFFFF"/>
        <w:spacing w:after="375" w:line="240" w:lineRule="auto"/>
        <w:ind w:left="-567" w:right="-284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5" w:tooltip="w:Бизнес-модель" w:history="1">
        <w:r w:rsidRPr="008B3985">
          <w:rPr>
            <w:rStyle w:val="a4"/>
            <w:rFonts w:ascii="Times New Roman" w:hAnsi="Times New Roman" w:cs="Times New Roman"/>
            <w:b/>
            <w:color w:val="663366"/>
            <w:sz w:val="28"/>
            <w:szCs w:val="28"/>
          </w:rPr>
          <w:t>Бизнес-модель</w:t>
        </w:r>
      </w:hyperlink>
      <w:r w:rsidRPr="008B3985">
        <w:rPr>
          <w:rFonts w:ascii="Times New Roman" w:hAnsi="Times New Roman" w:cs="Times New Roman"/>
          <w:b/>
          <w:color w:val="222222"/>
          <w:sz w:val="28"/>
          <w:szCs w:val="28"/>
        </w:rPr>
        <w:t> </w:t>
      </w:r>
      <w:r w:rsidRPr="00D36069">
        <w:rPr>
          <w:rFonts w:ascii="Times New Roman" w:hAnsi="Times New Roman" w:cs="Times New Roman"/>
          <w:color w:val="222222"/>
          <w:sz w:val="28"/>
          <w:szCs w:val="28"/>
        </w:rPr>
        <w:t>— описание того, как предприятие осуществляет свою текущую деятельность. Бизнес-модель создаёт основу разработки бизнес-плана.</w:t>
      </w:r>
      <w:r w:rsidR="008B3985">
        <w:rPr>
          <w:color w:val="222222"/>
          <w:sz w:val="28"/>
          <w:szCs w:val="28"/>
        </w:rPr>
        <w:t xml:space="preserve"> М</w:t>
      </w:r>
      <w:r w:rsidR="008B3985"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одель – это упрощенное отражение реального объекта, позволяющее применительно к бизнес-системам:</w:t>
      </w:r>
    </w:p>
    <w:p w:rsidR="008B3985" w:rsidRPr="002176D2" w:rsidRDefault="008B3985" w:rsidP="008B3985">
      <w:pPr>
        <w:numPr>
          <w:ilvl w:val="0"/>
          <w:numId w:val="9"/>
        </w:numPr>
        <w:shd w:val="clear" w:color="auto" w:fill="FFFFFF"/>
        <w:spacing w:after="0" w:line="240" w:lineRule="auto"/>
        <w:ind w:left="-567" w:right="-284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изучать структуру и внутренние связи объекта;</w:t>
      </w:r>
    </w:p>
    <w:p w:rsidR="008B3985" w:rsidRPr="002176D2" w:rsidRDefault="008B3985" w:rsidP="008B3985">
      <w:pPr>
        <w:numPr>
          <w:ilvl w:val="0"/>
          <w:numId w:val="9"/>
        </w:numPr>
        <w:shd w:val="clear" w:color="auto" w:fill="FFFFFF"/>
        <w:spacing w:after="0" w:line="240" w:lineRule="auto"/>
        <w:ind w:left="-567" w:right="-284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наблюдать поведение объекта во времени;</w:t>
      </w:r>
    </w:p>
    <w:p w:rsidR="008B3985" w:rsidRPr="002176D2" w:rsidRDefault="008B3985" w:rsidP="008B3985">
      <w:pPr>
        <w:numPr>
          <w:ilvl w:val="0"/>
          <w:numId w:val="9"/>
        </w:numPr>
        <w:shd w:val="clear" w:color="auto" w:fill="FFFFFF"/>
        <w:spacing w:after="0" w:line="240" w:lineRule="auto"/>
        <w:ind w:left="-567" w:right="-284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экспериментировать с различными управленческими решениями, подбирая наилучшие сочетания эффектов;</w:t>
      </w:r>
    </w:p>
    <w:p w:rsidR="008B3985" w:rsidRPr="002176D2" w:rsidRDefault="008B3985" w:rsidP="008B3985">
      <w:pPr>
        <w:numPr>
          <w:ilvl w:val="0"/>
          <w:numId w:val="9"/>
        </w:numPr>
        <w:shd w:val="clear" w:color="auto" w:fill="FFFFFF"/>
        <w:spacing w:after="0" w:line="240" w:lineRule="auto"/>
        <w:ind w:left="-567" w:right="-284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оценивать объемы необходимых ресурсов для функционирования;</w:t>
      </w:r>
    </w:p>
    <w:p w:rsidR="008B3985" w:rsidRDefault="008B3985" w:rsidP="008B3985">
      <w:pPr>
        <w:numPr>
          <w:ilvl w:val="0"/>
          <w:numId w:val="9"/>
        </w:numPr>
        <w:shd w:val="clear" w:color="auto" w:fill="FFFFFF"/>
        <w:spacing w:after="0" w:line="240" w:lineRule="auto"/>
        <w:ind w:left="-567" w:right="-284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распределять ресурсы в потоках деятельности и многое другое.</w:t>
      </w:r>
    </w:p>
    <w:p w:rsidR="00E65537" w:rsidRPr="00D36069" w:rsidRDefault="00E65537" w:rsidP="008B3985">
      <w:pPr>
        <w:pStyle w:val="a5"/>
        <w:shd w:val="clear" w:color="auto" w:fill="FFFFFF"/>
        <w:spacing w:before="120" w:beforeAutospacing="0" w:after="120" w:afterAutospacing="0"/>
        <w:ind w:left="-567" w:right="-426" w:firstLine="567"/>
        <w:rPr>
          <w:color w:val="222222"/>
          <w:sz w:val="28"/>
          <w:szCs w:val="28"/>
        </w:rPr>
      </w:pPr>
      <w:r w:rsidRPr="008B3985">
        <w:rPr>
          <w:b/>
          <w:i/>
          <w:iCs/>
          <w:color w:val="222222"/>
          <w:sz w:val="28"/>
          <w:szCs w:val="28"/>
        </w:rPr>
        <w:t>Бизнес-модель</w:t>
      </w:r>
      <w:r w:rsidRPr="00D36069">
        <w:rPr>
          <w:color w:val="222222"/>
          <w:sz w:val="28"/>
          <w:szCs w:val="28"/>
        </w:rPr>
        <w:t> выступает промежуточным звеном между </w:t>
      </w:r>
      <w:r w:rsidRPr="008B3985">
        <w:rPr>
          <w:b/>
          <w:i/>
          <w:iCs/>
          <w:color w:val="222222"/>
          <w:sz w:val="28"/>
          <w:szCs w:val="28"/>
        </w:rPr>
        <w:t>бизнес</w:t>
      </w:r>
      <w:r w:rsidR="008B3985">
        <w:rPr>
          <w:b/>
          <w:i/>
          <w:iCs/>
          <w:color w:val="222222"/>
          <w:sz w:val="28"/>
          <w:szCs w:val="28"/>
        </w:rPr>
        <w:t xml:space="preserve"> </w:t>
      </w:r>
      <w:r w:rsidRPr="008B3985">
        <w:rPr>
          <w:b/>
          <w:i/>
          <w:iCs/>
          <w:color w:val="222222"/>
          <w:sz w:val="28"/>
          <w:szCs w:val="28"/>
        </w:rPr>
        <w:t>-</w:t>
      </w:r>
      <w:r w:rsidR="008B3985">
        <w:rPr>
          <w:b/>
          <w:i/>
          <w:iCs/>
          <w:color w:val="222222"/>
          <w:sz w:val="28"/>
          <w:szCs w:val="28"/>
        </w:rPr>
        <w:t>и</w:t>
      </w:r>
      <w:r w:rsidRPr="008B3985">
        <w:rPr>
          <w:b/>
          <w:i/>
          <w:iCs/>
          <w:color w:val="222222"/>
          <w:sz w:val="28"/>
          <w:szCs w:val="28"/>
        </w:rPr>
        <w:t>деей</w:t>
      </w:r>
      <w:r w:rsidRPr="008B3985">
        <w:rPr>
          <w:b/>
          <w:color w:val="222222"/>
          <w:sz w:val="28"/>
          <w:szCs w:val="28"/>
        </w:rPr>
        <w:t> </w:t>
      </w:r>
      <w:proofErr w:type="gramStart"/>
      <w:r w:rsidRPr="008B3985">
        <w:rPr>
          <w:b/>
          <w:color w:val="222222"/>
          <w:sz w:val="28"/>
          <w:szCs w:val="28"/>
        </w:rPr>
        <w:t>и</w:t>
      </w:r>
      <w:r w:rsidR="008B3985">
        <w:rPr>
          <w:b/>
          <w:color w:val="222222"/>
          <w:sz w:val="28"/>
          <w:szCs w:val="28"/>
        </w:rPr>
        <w:t xml:space="preserve"> </w:t>
      </w:r>
      <w:r w:rsidRPr="008B3985">
        <w:rPr>
          <w:b/>
          <w:color w:val="222222"/>
          <w:sz w:val="28"/>
          <w:szCs w:val="28"/>
        </w:rPr>
        <w:t> </w:t>
      </w:r>
      <w:r w:rsidRPr="008B3985">
        <w:rPr>
          <w:b/>
          <w:i/>
          <w:iCs/>
          <w:color w:val="222222"/>
          <w:sz w:val="28"/>
          <w:szCs w:val="28"/>
        </w:rPr>
        <w:t>бизнес</w:t>
      </w:r>
      <w:proofErr w:type="gramEnd"/>
      <w:r w:rsidRPr="008B3985">
        <w:rPr>
          <w:b/>
          <w:i/>
          <w:iCs/>
          <w:color w:val="222222"/>
          <w:sz w:val="28"/>
          <w:szCs w:val="28"/>
        </w:rPr>
        <w:t>-планом</w:t>
      </w:r>
      <w:r w:rsidR="008B3985">
        <w:rPr>
          <w:b/>
          <w:i/>
          <w:iCs/>
          <w:color w:val="222222"/>
          <w:sz w:val="28"/>
          <w:szCs w:val="28"/>
        </w:rPr>
        <w:t>.</w:t>
      </w:r>
    </w:p>
    <w:p w:rsidR="002176D2" w:rsidRDefault="002176D2" w:rsidP="00012E4F">
      <w:pPr>
        <w:spacing w:after="0" w:line="240" w:lineRule="auto"/>
        <w:ind w:left="-567" w:right="-284" w:firstLine="567"/>
        <w:rPr>
          <w:sz w:val="28"/>
          <w:szCs w:val="28"/>
        </w:rPr>
      </w:pPr>
    </w:p>
    <w:p w:rsidR="008B3985" w:rsidRPr="002176D2" w:rsidRDefault="008B3985" w:rsidP="008B3985">
      <w:pPr>
        <w:shd w:val="clear" w:color="auto" w:fill="FFFFFF"/>
        <w:spacing w:after="0" w:line="240" w:lineRule="auto"/>
        <w:ind w:left="360" w:right="-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76D2" w:rsidRPr="002176D2" w:rsidRDefault="002176D2" w:rsidP="00012E4F">
      <w:pPr>
        <w:shd w:val="clear" w:color="auto" w:fill="FFFFFF"/>
        <w:spacing w:after="0" w:line="240" w:lineRule="auto"/>
        <w:ind w:left="-567" w:right="-284" w:hanging="426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012653" cy="3676650"/>
            <wp:effectExtent l="0" t="0" r="0" b="0"/>
            <wp:docPr id="4" name="Рисунок 4" descr="суть модел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ть моделирован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616" cy="368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6D2" w:rsidRPr="002176D2" w:rsidRDefault="002176D2" w:rsidP="00012E4F">
      <w:pPr>
        <w:shd w:val="clear" w:color="auto" w:fill="FFFFFF"/>
        <w:spacing w:line="300" w:lineRule="atLeast"/>
        <w:ind w:left="-567" w:right="-284" w:firstLine="567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6492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i/>
          <w:iCs/>
          <w:color w:val="006492"/>
          <w:sz w:val="28"/>
          <w:szCs w:val="28"/>
          <w:lang w:eastAsia="ru-RU"/>
        </w:rPr>
        <w:t>Суть моделирования</w:t>
      </w:r>
    </w:p>
    <w:p w:rsidR="00012E4F" w:rsidRDefault="002176D2" w:rsidP="00012E4F">
      <w:pPr>
        <w:shd w:val="clear" w:color="auto" w:fill="FFFFFF"/>
        <w:spacing w:after="375" w:line="240" w:lineRule="auto"/>
        <w:ind w:left="-567" w:right="-284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Люди давно и успешно научились делать модели машин и зданий, кто-то создает искусственный интеллект. Бизнес – это объект более высокого порядка, там кроме людей есть еще и неопределенность спроса, конкуренция, новые технологии и государственные нормативы и т.п. </w:t>
      </w:r>
    </w:p>
    <w:p w:rsidR="002176D2" w:rsidRPr="002176D2" w:rsidRDefault="002176D2" w:rsidP="00012E4F">
      <w:pPr>
        <w:shd w:val="clear" w:color="auto" w:fill="FFFFFF"/>
        <w:spacing w:after="0" w:line="405" w:lineRule="atLeast"/>
        <w:ind w:left="-567" w:right="-284" w:firstLine="567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Состав модели бизнеса</w:t>
      </w:r>
    </w:p>
    <w:p w:rsidR="002176D2" w:rsidRPr="002176D2" w:rsidRDefault="002176D2" w:rsidP="00012E4F">
      <w:pPr>
        <w:shd w:val="clear" w:color="auto" w:fill="FFFFFF"/>
        <w:spacing w:after="375" w:line="240" w:lineRule="auto"/>
        <w:ind w:left="-567" w:right="-284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Прежде всего, очень важно определиться с тем, какие элементы должны быть включены в описание бизнеса, чтобы его можно было бы назвать моделью. </w:t>
      </w:r>
      <w:r w:rsidR="00012E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дин из наиболее известных и популярных на сегодня методов организационного моделирования – это «канва» Александра </w:t>
      </w:r>
      <w:proofErr w:type="spellStart"/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Остервальдера</w:t>
      </w:r>
      <w:proofErr w:type="spellEnd"/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конструкции модели бизнеса проводится параллель с устройством человеческого мозга.</w:t>
      </w:r>
    </w:p>
    <w:p w:rsidR="002176D2" w:rsidRPr="002176D2" w:rsidRDefault="002176D2" w:rsidP="00A937DC">
      <w:pPr>
        <w:pStyle w:val="a5"/>
        <w:shd w:val="clear" w:color="auto" w:fill="FFFFFF"/>
        <w:spacing w:before="120" w:beforeAutospacing="0" w:after="120" w:afterAutospacing="0"/>
        <w:ind w:left="-567" w:right="-284" w:firstLine="567"/>
        <w:rPr>
          <w:color w:val="000000"/>
          <w:sz w:val="28"/>
          <w:szCs w:val="28"/>
        </w:rPr>
      </w:pPr>
      <w:r w:rsidRPr="002176D2">
        <w:rPr>
          <w:color w:val="000000"/>
          <w:sz w:val="28"/>
          <w:szCs w:val="28"/>
        </w:rPr>
        <w:t xml:space="preserve">Левая часть (логическая) отвечает за организационную и техническую часть деятельности и формирует затраты. Туда входят следующие </w:t>
      </w:r>
      <w:proofErr w:type="gramStart"/>
      <w:r w:rsidR="00A937DC">
        <w:rPr>
          <w:color w:val="000000"/>
          <w:sz w:val="28"/>
          <w:szCs w:val="28"/>
        </w:rPr>
        <w:t>к</w:t>
      </w:r>
      <w:r w:rsidR="00A937DC" w:rsidRPr="008B3985">
        <w:rPr>
          <w:color w:val="222222"/>
          <w:sz w:val="28"/>
          <w:szCs w:val="28"/>
          <w:u w:val="single"/>
        </w:rPr>
        <w:t xml:space="preserve">омпоненты </w:t>
      </w:r>
      <w:r w:rsidRPr="002176D2">
        <w:rPr>
          <w:color w:val="000000"/>
          <w:sz w:val="28"/>
          <w:szCs w:val="28"/>
        </w:rPr>
        <w:t>:</w:t>
      </w:r>
      <w:proofErr w:type="gramEnd"/>
    </w:p>
    <w:p w:rsidR="002176D2" w:rsidRPr="002176D2" w:rsidRDefault="002176D2" w:rsidP="00012E4F">
      <w:pPr>
        <w:numPr>
          <w:ilvl w:val="0"/>
          <w:numId w:val="10"/>
        </w:numPr>
        <w:shd w:val="clear" w:color="auto" w:fill="FFFFFF"/>
        <w:spacing w:after="0" w:line="240" w:lineRule="auto"/>
        <w:ind w:left="-567" w:right="-284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ключевые виды деятельности (точнее, бизнес-процессы);</w:t>
      </w:r>
    </w:p>
    <w:p w:rsidR="002176D2" w:rsidRPr="002176D2" w:rsidRDefault="002176D2" w:rsidP="00012E4F">
      <w:pPr>
        <w:numPr>
          <w:ilvl w:val="0"/>
          <w:numId w:val="10"/>
        </w:numPr>
        <w:shd w:val="clear" w:color="auto" w:fill="FFFFFF"/>
        <w:spacing w:after="0" w:line="240" w:lineRule="auto"/>
        <w:ind w:left="-567" w:right="-284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ключевые ресурсы – все необходимые условия для деятельности, в </w:t>
      </w:r>
      <w:proofErr w:type="spellStart"/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т.ч</w:t>
      </w:r>
      <w:proofErr w:type="spellEnd"/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инфраструктура и нематериальные активы;</w:t>
      </w:r>
    </w:p>
    <w:p w:rsidR="002176D2" w:rsidRPr="002176D2" w:rsidRDefault="002176D2" w:rsidP="00012E4F">
      <w:pPr>
        <w:numPr>
          <w:ilvl w:val="0"/>
          <w:numId w:val="10"/>
        </w:numPr>
        <w:shd w:val="clear" w:color="auto" w:fill="FFFFFF"/>
        <w:spacing w:after="0" w:line="240" w:lineRule="auto"/>
        <w:ind w:left="-567" w:right="-284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партнеры и поставщики;</w:t>
      </w:r>
    </w:p>
    <w:p w:rsidR="002176D2" w:rsidRPr="002176D2" w:rsidRDefault="002176D2" w:rsidP="00012E4F">
      <w:pPr>
        <w:numPr>
          <w:ilvl w:val="0"/>
          <w:numId w:val="10"/>
        </w:numPr>
        <w:shd w:val="clear" w:color="auto" w:fill="FFFFFF"/>
        <w:spacing w:after="0" w:line="240" w:lineRule="auto"/>
        <w:ind w:left="-567" w:right="-284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и структура издержек.</w:t>
      </w:r>
    </w:p>
    <w:p w:rsidR="002176D2" w:rsidRPr="002176D2" w:rsidRDefault="002176D2" w:rsidP="00012E4F">
      <w:pPr>
        <w:shd w:val="clear" w:color="auto" w:fill="FFFFFF"/>
        <w:spacing w:after="0" w:line="240" w:lineRule="auto"/>
        <w:ind w:left="-567" w:right="-284"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noProof/>
          <w:color w:val="00649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315075" cy="4193210"/>
            <wp:effectExtent l="0" t="0" r="0" b="0"/>
            <wp:docPr id="3" name="Рисунок 3" descr="генератор бизнес-модели">
              <a:hlinkClick xmlns:a="http://schemas.openxmlformats.org/drawingml/2006/main" r:id="rId7" tooltip="&quot;Генератор бизнес-модели А. Остервальде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нератор бизнес-модели">
                      <a:hlinkClick r:id="rId7" tooltip="&quot;Генератор бизнес-модели А. Остервальде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355" cy="420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6D2" w:rsidRPr="002176D2" w:rsidRDefault="002176D2" w:rsidP="00012E4F">
      <w:pPr>
        <w:shd w:val="clear" w:color="auto" w:fill="FFFFFF"/>
        <w:spacing w:line="300" w:lineRule="atLeast"/>
        <w:ind w:left="-567" w:right="-284" w:firstLine="567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6492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i/>
          <w:iCs/>
          <w:color w:val="006492"/>
          <w:sz w:val="28"/>
          <w:szCs w:val="28"/>
          <w:lang w:eastAsia="ru-RU"/>
        </w:rPr>
        <w:t xml:space="preserve">Генератор бизнес-модели А. </w:t>
      </w:r>
      <w:proofErr w:type="spellStart"/>
      <w:r w:rsidRPr="002176D2">
        <w:rPr>
          <w:rFonts w:ascii="Times New Roman" w:eastAsia="Times New Roman" w:hAnsi="Times New Roman" w:cs="Times New Roman"/>
          <w:i/>
          <w:iCs/>
          <w:color w:val="006492"/>
          <w:sz w:val="28"/>
          <w:szCs w:val="28"/>
          <w:lang w:eastAsia="ru-RU"/>
        </w:rPr>
        <w:t>Остервальдера</w:t>
      </w:r>
      <w:proofErr w:type="spellEnd"/>
      <w:r w:rsidRPr="002176D2">
        <w:rPr>
          <w:rFonts w:ascii="Times New Roman" w:eastAsia="Times New Roman" w:hAnsi="Times New Roman" w:cs="Times New Roman"/>
          <w:i/>
          <w:iCs/>
          <w:color w:val="006492"/>
          <w:sz w:val="28"/>
          <w:szCs w:val="28"/>
          <w:lang w:eastAsia="ru-RU"/>
        </w:rPr>
        <w:br/>
      </w:r>
    </w:p>
    <w:p w:rsidR="002176D2" w:rsidRPr="002176D2" w:rsidRDefault="002176D2" w:rsidP="00012E4F">
      <w:pPr>
        <w:shd w:val="clear" w:color="auto" w:fill="FFFFFF"/>
        <w:spacing w:after="375" w:line="240" w:lineRule="auto"/>
        <w:ind w:left="-567" w:right="-284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Правая часть, в свою очередь, отвечает за создание образа бизнеса во внешней среде, его притягательность для клиентов и способность генерировать денежный поток. Туда входят блоки:</w:t>
      </w:r>
    </w:p>
    <w:p w:rsidR="002176D2" w:rsidRPr="002176D2" w:rsidRDefault="002176D2" w:rsidP="00012E4F">
      <w:pPr>
        <w:numPr>
          <w:ilvl w:val="0"/>
          <w:numId w:val="11"/>
        </w:numPr>
        <w:shd w:val="clear" w:color="auto" w:fill="FFFFFF"/>
        <w:spacing w:after="0" w:line="240" w:lineRule="auto"/>
        <w:ind w:left="-567" w:right="-284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клиенты, сегментированные по наиболее значимым признакам;</w:t>
      </w:r>
    </w:p>
    <w:p w:rsidR="002176D2" w:rsidRPr="002176D2" w:rsidRDefault="002176D2" w:rsidP="00012E4F">
      <w:pPr>
        <w:numPr>
          <w:ilvl w:val="0"/>
          <w:numId w:val="11"/>
        </w:numPr>
        <w:shd w:val="clear" w:color="auto" w:fill="FFFFFF"/>
        <w:spacing w:after="0" w:line="240" w:lineRule="auto"/>
        <w:ind w:left="-567" w:right="-284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способы привлечения клиентов – методы пассивных продаж, которые определяют то, как клиент найдет компанию, если ему понадобятся ее товары или услуги;</w:t>
      </w:r>
    </w:p>
    <w:p w:rsidR="002176D2" w:rsidRPr="002176D2" w:rsidRDefault="002176D2" w:rsidP="00012E4F">
      <w:pPr>
        <w:numPr>
          <w:ilvl w:val="0"/>
          <w:numId w:val="11"/>
        </w:numPr>
        <w:shd w:val="clear" w:color="auto" w:fill="FFFFFF"/>
        <w:spacing w:after="0" w:line="240" w:lineRule="auto"/>
        <w:ind w:left="-567" w:right="-284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каналы сбыта – способы активного поиска клиентов и продаж;</w:t>
      </w:r>
    </w:p>
    <w:p w:rsidR="002176D2" w:rsidRPr="002176D2" w:rsidRDefault="002176D2" w:rsidP="00012E4F">
      <w:pPr>
        <w:numPr>
          <w:ilvl w:val="0"/>
          <w:numId w:val="11"/>
        </w:numPr>
        <w:shd w:val="clear" w:color="auto" w:fill="FFFFFF"/>
        <w:spacing w:after="0" w:line="240" w:lineRule="auto"/>
        <w:ind w:left="-567" w:right="-284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варианты получения доходов (в некоторых вариантах перевода – «источники доходов»).</w:t>
      </w:r>
    </w:p>
    <w:p w:rsidR="008B3985" w:rsidRDefault="008B3985" w:rsidP="008B3985">
      <w:pPr>
        <w:pStyle w:val="a5"/>
        <w:shd w:val="clear" w:color="auto" w:fill="FFFFFF"/>
        <w:spacing w:before="120" w:beforeAutospacing="0" w:after="120" w:afterAutospacing="0"/>
        <w:ind w:left="-567" w:right="-284" w:firstLine="567"/>
        <w:rPr>
          <w:color w:val="222222"/>
          <w:sz w:val="28"/>
          <w:szCs w:val="28"/>
          <w:u w:val="single"/>
        </w:rPr>
      </w:pPr>
    </w:p>
    <w:p w:rsidR="00A937DC" w:rsidRDefault="002176D2" w:rsidP="00012E4F">
      <w:pPr>
        <w:shd w:val="clear" w:color="auto" w:fill="FFFFFF"/>
        <w:spacing w:after="375" w:line="240" w:lineRule="auto"/>
        <w:ind w:left="-567" w:right="-284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Связывает эти два «полушария» блок, который описывает продукты (услуги) компании с точки зрения их потребительской ценности. </w:t>
      </w:r>
    </w:p>
    <w:p w:rsidR="002176D2" w:rsidRPr="002176D2" w:rsidRDefault="00A937DC" w:rsidP="00012E4F">
      <w:pPr>
        <w:shd w:val="clear" w:color="auto" w:fill="FFFFFF"/>
        <w:spacing w:after="375" w:line="240" w:lineRule="auto"/>
        <w:ind w:left="-567" w:right="-284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2176D2"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словие качественной разработки бизнес-модели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её</w:t>
      </w:r>
      <w:r w:rsidR="002176D2"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заполнение должно быть не механическим, не слева-направо, а следуя базовой бизнес-логике, отталкиваясь от клиентов и их потребностей. Так постепенно развивается мысль до внутренних деталей организации бизнеса с выходом на его экономику. На рисунке ниже отражена рекомендуемая последовательность проработки элементов подобной модели.</w:t>
      </w:r>
    </w:p>
    <w:p w:rsidR="002176D2" w:rsidRPr="002176D2" w:rsidRDefault="002176D2" w:rsidP="00012E4F">
      <w:pPr>
        <w:shd w:val="clear" w:color="auto" w:fill="FFFFFF"/>
        <w:spacing w:after="0" w:line="240" w:lineRule="auto"/>
        <w:ind w:left="-567" w:right="-284"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73459" cy="3886200"/>
            <wp:effectExtent l="0" t="0" r="3810" b="0"/>
            <wp:docPr id="2" name="Рисунок 2" descr="последовательность работы над бизнес-модел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следовательность работы над бизнес-модель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255" cy="389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6D2" w:rsidRPr="002176D2" w:rsidRDefault="002176D2" w:rsidP="00012E4F">
      <w:pPr>
        <w:shd w:val="clear" w:color="auto" w:fill="FFFFFF"/>
        <w:spacing w:line="300" w:lineRule="atLeast"/>
        <w:ind w:left="-567" w:right="-284" w:firstLine="567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6492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i/>
          <w:iCs/>
          <w:color w:val="006492"/>
          <w:sz w:val="28"/>
          <w:szCs w:val="28"/>
          <w:lang w:eastAsia="ru-RU"/>
        </w:rPr>
        <w:t xml:space="preserve">Последовательность работы над бизнес-моделью А. </w:t>
      </w:r>
      <w:proofErr w:type="spellStart"/>
      <w:r w:rsidRPr="002176D2">
        <w:rPr>
          <w:rFonts w:ascii="Times New Roman" w:eastAsia="Times New Roman" w:hAnsi="Times New Roman" w:cs="Times New Roman"/>
          <w:i/>
          <w:iCs/>
          <w:color w:val="006492"/>
          <w:sz w:val="28"/>
          <w:szCs w:val="28"/>
          <w:lang w:eastAsia="ru-RU"/>
        </w:rPr>
        <w:t>Остервальдера</w:t>
      </w:r>
      <w:proofErr w:type="spellEnd"/>
    </w:p>
    <w:p w:rsidR="00A937DC" w:rsidRDefault="00A937DC" w:rsidP="00012E4F">
      <w:pPr>
        <w:shd w:val="clear" w:color="auto" w:fill="FFFFFF"/>
        <w:spacing w:after="0" w:line="405" w:lineRule="atLeast"/>
        <w:ind w:left="-567" w:right="-284" w:firstLine="567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176D2" w:rsidRPr="002176D2" w:rsidRDefault="002176D2" w:rsidP="00012E4F">
      <w:pPr>
        <w:shd w:val="clear" w:color="auto" w:fill="FFFFFF"/>
        <w:spacing w:after="375" w:line="240" w:lineRule="auto"/>
        <w:ind w:left="-567" w:right="-284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A93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остроение более полной модели бизнеса возможно по следующей логике</w:t>
      </w:r>
      <w:r w:rsidR="00A937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176D2" w:rsidRPr="002176D2" w:rsidRDefault="002176D2" w:rsidP="00012E4F">
      <w:pPr>
        <w:numPr>
          <w:ilvl w:val="0"/>
          <w:numId w:val="13"/>
        </w:numPr>
        <w:shd w:val="clear" w:color="auto" w:fill="FFFFFF"/>
        <w:spacing w:after="0" w:line="240" w:lineRule="auto"/>
        <w:ind w:left="-567" w:right="-284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нужно определить, какой компания должна стать в будущем, – создать четкий образ, цели и стратегию.</w:t>
      </w:r>
    </w:p>
    <w:p w:rsidR="002176D2" w:rsidRPr="002176D2" w:rsidRDefault="002176D2" w:rsidP="00012E4F">
      <w:pPr>
        <w:numPr>
          <w:ilvl w:val="0"/>
          <w:numId w:val="13"/>
        </w:numPr>
        <w:shd w:val="clear" w:color="auto" w:fill="FFFFFF"/>
        <w:spacing w:after="0" w:line="240" w:lineRule="auto"/>
        <w:ind w:left="-567" w:right="-284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нужно понять, на что мы способны, – оценить свои ресурсы, резервы, способности.</w:t>
      </w:r>
    </w:p>
    <w:p w:rsidR="002176D2" w:rsidRDefault="002176D2" w:rsidP="00012E4F">
      <w:pPr>
        <w:numPr>
          <w:ilvl w:val="0"/>
          <w:numId w:val="13"/>
        </w:numPr>
        <w:shd w:val="clear" w:color="auto" w:fill="FFFFFF"/>
        <w:spacing w:after="0" w:line="240" w:lineRule="auto"/>
        <w:ind w:left="-567" w:right="-284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– выстроить внутренние потоки так, чтобы людей, которые вовлечены в бизнес, воодушевляли цели компании, чтобы система была независима от настроения отдельных сотрудников, работала как отлаженный механизм. Важно, чтобы поток создаваемых ценностей не встречал препятствий в воронке трансформаций, а максимально равномерно проходил все этапы и создавал, в конечном счете, растущий денежный поток.</w:t>
      </w:r>
    </w:p>
    <w:p w:rsidR="00A937DC" w:rsidRPr="002176D2" w:rsidRDefault="00A937DC" w:rsidP="00A937DC">
      <w:pPr>
        <w:shd w:val="clear" w:color="auto" w:fill="FFFFFF"/>
        <w:spacing w:after="0" w:line="240" w:lineRule="auto"/>
        <w:ind w:right="-28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76D2" w:rsidRPr="002176D2" w:rsidRDefault="002176D2" w:rsidP="00A937DC">
      <w:pPr>
        <w:shd w:val="clear" w:color="auto" w:fill="FFFFFF"/>
        <w:spacing w:after="0" w:line="240" w:lineRule="auto"/>
        <w:ind w:left="-567" w:right="-284" w:firstLine="14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noProof/>
          <w:color w:val="00649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572941" cy="2714625"/>
            <wp:effectExtent l="0" t="0" r="0" b="0"/>
            <wp:docPr id="1" name="Рисунок 1" descr="компоненты модели бизнеса">
              <a:hlinkClick xmlns:a="http://schemas.openxmlformats.org/drawingml/2006/main" r:id="rId10" tooltip="&quot;Составляющие модели бизнес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мпоненты модели бизнеса">
                      <a:hlinkClick r:id="rId10" tooltip="&quot;Составляющие модели бизнес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847" cy="273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6D2" w:rsidRPr="002176D2" w:rsidRDefault="002176D2" w:rsidP="00012E4F">
      <w:pPr>
        <w:shd w:val="clear" w:color="auto" w:fill="FFFFFF"/>
        <w:spacing w:line="300" w:lineRule="atLeast"/>
        <w:ind w:left="-567" w:right="-284" w:firstLine="567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6492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i/>
          <w:iCs/>
          <w:color w:val="006492"/>
          <w:sz w:val="28"/>
          <w:szCs w:val="28"/>
          <w:lang w:eastAsia="ru-RU"/>
        </w:rPr>
        <w:t>Составляющие модели бизнеса</w:t>
      </w:r>
      <w:r w:rsidRPr="002176D2">
        <w:rPr>
          <w:rFonts w:ascii="Times New Roman" w:eastAsia="Times New Roman" w:hAnsi="Times New Roman" w:cs="Times New Roman"/>
          <w:i/>
          <w:iCs/>
          <w:color w:val="006492"/>
          <w:sz w:val="28"/>
          <w:szCs w:val="28"/>
          <w:lang w:eastAsia="ru-RU"/>
        </w:rPr>
        <w:br/>
      </w:r>
    </w:p>
    <w:p w:rsidR="002176D2" w:rsidRDefault="002176D2" w:rsidP="00012E4F">
      <w:pPr>
        <w:spacing w:after="0" w:line="240" w:lineRule="auto"/>
        <w:ind w:left="-567" w:right="-284" w:firstLine="567"/>
        <w:rPr>
          <w:sz w:val="28"/>
          <w:szCs w:val="28"/>
        </w:rPr>
      </w:pPr>
    </w:p>
    <w:p w:rsidR="00A937DC" w:rsidRDefault="00A937DC" w:rsidP="00012E4F">
      <w:pPr>
        <w:spacing w:after="0" w:line="240" w:lineRule="auto"/>
        <w:ind w:left="-567" w:right="-284" w:firstLine="567"/>
        <w:rPr>
          <w:sz w:val="28"/>
          <w:szCs w:val="28"/>
        </w:rPr>
      </w:pPr>
    </w:p>
    <w:p w:rsidR="00A937DC" w:rsidRDefault="00A937DC" w:rsidP="00012E4F">
      <w:pPr>
        <w:spacing w:after="0" w:line="240" w:lineRule="auto"/>
        <w:ind w:left="-567" w:right="-284" w:firstLine="567"/>
        <w:rPr>
          <w:sz w:val="28"/>
          <w:szCs w:val="28"/>
        </w:rPr>
      </w:pPr>
    </w:p>
    <w:p w:rsidR="00A937DC" w:rsidRDefault="00A937DC" w:rsidP="00012E4F">
      <w:pPr>
        <w:spacing w:after="0" w:line="240" w:lineRule="auto"/>
        <w:ind w:left="-567" w:right="-284" w:firstLine="567"/>
        <w:rPr>
          <w:sz w:val="28"/>
          <w:szCs w:val="28"/>
        </w:rPr>
      </w:pPr>
    </w:p>
    <w:p w:rsidR="00A937DC" w:rsidRDefault="00A937DC" w:rsidP="00012E4F">
      <w:pPr>
        <w:spacing w:after="0" w:line="240" w:lineRule="auto"/>
        <w:ind w:left="-567" w:right="-284" w:firstLine="567"/>
        <w:rPr>
          <w:sz w:val="28"/>
          <w:szCs w:val="28"/>
        </w:rPr>
      </w:pPr>
    </w:p>
    <w:p w:rsidR="00A937DC" w:rsidRDefault="00A937DC" w:rsidP="00012E4F">
      <w:pPr>
        <w:spacing w:after="0" w:line="240" w:lineRule="auto"/>
        <w:ind w:left="-567" w:right="-284" w:firstLine="567"/>
        <w:rPr>
          <w:sz w:val="28"/>
          <w:szCs w:val="28"/>
        </w:rPr>
      </w:pPr>
    </w:p>
    <w:p w:rsidR="00A937DC" w:rsidRDefault="00A937DC" w:rsidP="00012E4F">
      <w:pPr>
        <w:spacing w:after="0" w:line="240" w:lineRule="auto"/>
        <w:ind w:left="-567" w:right="-284" w:firstLine="567"/>
        <w:rPr>
          <w:sz w:val="28"/>
          <w:szCs w:val="28"/>
        </w:rPr>
      </w:pPr>
    </w:p>
    <w:p w:rsidR="00A937DC" w:rsidRDefault="00A937DC" w:rsidP="00012E4F">
      <w:pPr>
        <w:spacing w:after="0" w:line="240" w:lineRule="auto"/>
        <w:ind w:left="-567" w:right="-284" w:firstLine="567"/>
        <w:rPr>
          <w:sz w:val="28"/>
          <w:szCs w:val="28"/>
        </w:rPr>
      </w:pPr>
    </w:p>
    <w:p w:rsidR="00A937DC" w:rsidRDefault="00A937DC" w:rsidP="00012E4F">
      <w:pPr>
        <w:spacing w:after="0" w:line="240" w:lineRule="auto"/>
        <w:ind w:left="-567" w:right="-284" w:firstLine="567"/>
        <w:rPr>
          <w:sz w:val="28"/>
          <w:szCs w:val="28"/>
        </w:rPr>
      </w:pPr>
    </w:p>
    <w:p w:rsidR="00A937DC" w:rsidRDefault="00A937DC" w:rsidP="00012E4F">
      <w:pPr>
        <w:spacing w:after="0" w:line="240" w:lineRule="auto"/>
        <w:ind w:left="-567" w:right="-284" w:firstLine="567"/>
        <w:rPr>
          <w:sz w:val="28"/>
          <w:szCs w:val="28"/>
        </w:rPr>
      </w:pPr>
    </w:p>
    <w:p w:rsidR="00A937DC" w:rsidRDefault="00A937DC" w:rsidP="00012E4F">
      <w:pPr>
        <w:spacing w:after="0" w:line="240" w:lineRule="auto"/>
        <w:ind w:left="-567" w:right="-284" w:firstLine="567"/>
        <w:rPr>
          <w:sz w:val="28"/>
          <w:szCs w:val="28"/>
        </w:rPr>
      </w:pPr>
    </w:p>
    <w:p w:rsidR="00A937DC" w:rsidRDefault="00A937DC" w:rsidP="00012E4F">
      <w:pPr>
        <w:spacing w:after="0" w:line="240" w:lineRule="auto"/>
        <w:ind w:left="-567" w:right="-284" w:firstLine="567"/>
        <w:rPr>
          <w:sz w:val="28"/>
          <w:szCs w:val="28"/>
        </w:rPr>
      </w:pPr>
    </w:p>
    <w:p w:rsidR="00A937DC" w:rsidRDefault="00A937DC" w:rsidP="00012E4F">
      <w:pPr>
        <w:spacing w:after="0" w:line="240" w:lineRule="auto"/>
        <w:ind w:left="-567" w:right="-284" w:firstLine="567"/>
        <w:rPr>
          <w:sz w:val="28"/>
          <w:szCs w:val="28"/>
        </w:rPr>
      </w:pPr>
    </w:p>
    <w:p w:rsidR="002176D2" w:rsidRDefault="002176D2" w:rsidP="00012E4F">
      <w:pPr>
        <w:spacing w:after="0" w:line="240" w:lineRule="auto"/>
        <w:ind w:left="-567" w:right="-284" w:firstLine="567"/>
        <w:rPr>
          <w:sz w:val="28"/>
          <w:szCs w:val="28"/>
        </w:rPr>
      </w:pPr>
    </w:p>
    <w:p w:rsidR="00061DB3" w:rsidRDefault="002176D2" w:rsidP="00012E4F">
      <w:pPr>
        <w:spacing w:after="0" w:line="240" w:lineRule="auto"/>
        <w:ind w:left="-567" w:right="-284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A937DC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Шаблон бизнес-модели, разработанный </w:t>
      </w:r>
      <w:r w:rsidR="00A937DC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                                                   </w:t>
      </w:r>
      <w:r w:rsidRPr="00A937DC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Александром </w:t>
      </w:r>
      <w:proofErr w:type="spellStart"/>
      <w:r w:rsidRPr="00A937DC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Остервальдером</w:t>
      </w:r>
      <w:proofErr w:type="spellEnd"/>
      <w:r w:rsidR="00012E4F" w:rsidRPr="00A937DC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</w:t>
      </w:r>
      <w:r w:rsidRPr="00A937DC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и </w:t>
      </w:r>
      <w:proofErr w:type="spellStart"/>
      <w:r w:rsidRPr="00A937DC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Ивом</w:t>
      </w:r>
      <w:proofErr w:type="spellEnd"/>
      <w:r w:rsidRPr="00A937DC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</w:t>
      </w:r>
      <w:proofErr w:type="spellStart"/>
      <w:r w:rsidRPr="00A937DC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Пинье</w:t>
      </w:r>
      <w:proofErr w:type="spellEnd"/>
      <w:r w:rsidRPr="002176D2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br/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61DB3">
        <w:rPr>
          <w:noProof/>
          <w:lang w:eastAsia="ru-RU"/>
        </w:rPr>
        <w:drawing>
          <wp:inline distT="0" distB="0" distL="0" distR="0">
            <wp:extent cx="6848053" cy="3852029"/>
            <wp:effectExtent l="0" t="0" r="0" b="0"/>
            <wp:docPr id="6" name="Рисунок 6" descr="https://static.tildacdn.com/tild3462-3362-4264-b035-623131393866/Can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tildacdn.com/tild3462-3362-4264-b035-623131393866/Canva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067" cy="386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DB3" w:rsidRDefault="00061DB3" w:rsidP="00012E4F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76D2" w:rsidRPr="002176D2" w:rsidRDefault="002176D2" w:rsidP="00012E4F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шаблон был представлен в работе </w:t>
      </w:r>
      <w:hyperlink r:id="rId13" w:tgtFrame="_blank" w:history="1">
        <w:r w:rsidRPr="00061DB3">
          <w:rPr>
            <w:rFonts w:ascii="Times New Roman" w:eastAsia="Times New Roman" w:hAnsi="Times New Roman" w:cs="Times New Roman"/>
            <w:b/>
            <w:bCs/>
            <w:color w:val="5A489D"/>
            <w:sz w:val="28"/>
            <w:szCs w:val="28"/>
            <w:bdr w:val="none" w:sz="0" w:space="0" w:color="auto" w:frame="1"/>
            <w:lang w:eastAsia="ru-RU"/>
          </w:rPr>
          <w:t>«Построение бизнес-моделей. Настольная книга стратега и новатора»</w:t>
        </w:r>
      </w:hyperlink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сейчас используется компаниями различного уровня, от </w:t>
      </w:r>
      <w:proofErr w:type="spellStart"/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стартапов</w:t>
      </w:r>
      <w:proofErr w:type="spellEnd"/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 транснациональных корпораций.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937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Шаблон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(или как иногда его переводят: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канва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макет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 — это универсальный язык описания, представления, анализа и преобразования бизнес-моделей. Он состоит из 9 блоков, позволяющих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просто и </w:t>
      </w:r>
      <w:proofErr w:type="gramStart"/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наглядно описать</w:t>
      </w:r>
      <w:proofErr w:type="gramEnd"/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 представить деятельность организации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 одном листе.</w:t>
      </w:r>
    </w:p>
    <w:p w:rsidR="002176D2" w:rsidRPr="002176D2" w:rsidRDefault="002176D2" w:rsidP="00012E4F">
      <w:pPr>
        <w:spacing w:after="0" w:line="240" w:lineRule="auto"/>
        <w:ind w:left="-567" w:right="-284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thumb.tildacdn.com/tild3462-3362-4264-b035-623131393866/-/format/webp/Canva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295676" id="Прямоугольник 5" o:spid="_x0000_s1026" alt="https://thumb.tildacdn.com/tild3462-3362-4264-b035-623131393866/-/format/webp/Canvas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hi7SFGAMAACk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</w:p>
    <w:p w:rsidR="002176D2" w:rsidRPr="002176D2" w:rsidRDefault="002176D2" w:rsidP="00012E4F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7DC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Первый блок </w:t>
      </w: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— потребительские сегменты</w:t>
      </w:r>
      <w:r w:rsidRPr="00061D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В данном блоке определяется, какие группы потребителей компания рассчитывает привлекать и обслуживать.</w:t>
      </w:r>
    </w:p>
    <w:p w:rsidR="002176D2" w:rsidRPr="002176D2" w:rsidRDefault="002176D2" w:rsidP="00012E4F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лучше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удовлетворять нужды клиентов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желательно разбить их на группы по потребностям, особенностям поведения и иным признакам, то есть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выделить целевые аудитории или потребительские сегменты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Группы клиентов представляют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различные сегменты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если:</w:t>
      </w:r>
    </w:p>
    <w:p w:rsidR="002176D2" w:rsidRPr="002176D2" w:rsidRDefault="002176D2" w:rsidP="00012E4F">
      <w:pPr>
        <w:numPr>
          <w:ilvl w:val="0"/>
          <w:numId w:val="14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различия в их запросах обуславливают различия в предложениях;</w:t>
      </w:r>
    </w:p>
    <w:p w:rsidR="002176D2" w:rsidRPr="002176D2" w:rsidRDefault="002176D2" w:rsidP="00012E4F">
      <w:pPr>
        <w:numPr>
          <w:ilvl w:val="0"/>
          <w:numId w:val="14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осуществляется по разным каналам сбыта;</w:t>
      </w:r>
    </w:p>
    <w:p w:rsidR="002176D2" w:rsidRPr="002176D2" w:rsidRDefault="002176D2" w:rsidP="00012E4F">
      <w:pPr>
        <w:numPr>
          <w:ilvl w:val="0"/>
          <w:numId w:val="14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взаимоотношения с ними нужно строить по-разному;</w:t>
      </w:r>
    </w:p>
    <w:p w:rsidR="002176D2" w:rsidRPr="002176D2" w:rsidRDefault="002176D2" w:rsidP="00012E4F">
      <w:pPr>
        <w:numPr>
          <w:ilvl w:val="0"/>
          <w:numId w:val="14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их выгодность существенно различается;</w:t>
      </w:r>
    </w:p>
    <w:p w:rsidR="002176D2" w:rsidRPr="002176D2" w:rsidRDefault="002176D2" w:rsidP="00012E4F">
      <w:pPr>
        <w:numPr>
          <w:ilvl w:val="0"/>
          <w:numId w:val="14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 привлекают разные аспекты предложения.</w:t>
      </w:r>
    </w:p>
    <w:p w:rsidR="002176D2" w:rsidRPr="002176D2" w:rsidRDefault="002176D2" w:rsidP="00012E4F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 разных бизнес-моделях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выделение потребительских сегментов может осуществляться по-разному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например: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176D2" w:rsidRPr="002176D2" w:rsidRDefault="002176D2" w:rsidP="00012E4F">
      <w:pPr>
        <w:numPr>
          <w:ilvl w:val="0"/>
          <w:numId w:val="15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бизнес-модели, относящиеся к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предложению товаров широкого потребления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 проводят различий между потребительскими сегментами и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ориентированы на большую группу потребителей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объединенных сходными потребностями и нуждами;</w:t>
      </w:r>
    </w:p>
    <w:p w:rsidR="002176D2" w:rsidRPr="002176D2" w:rsidRDefault="002176D2" w:rsidP="00012E4F">
      <w:pPr>
        <w:numPr>
          <w:ilvl w:val="0"/>
          <w:numId w:val="15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бизнес-модели </w:t>
      </w:r>
      <w:proofErr w:type="spellStart"/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нишевых</w:t>
      </w:r>
      <w:proofErr w:type="spellEnd"/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рынков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ориентированы на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особые потребительские сегменты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176D2" w:rsidRPr="002176D2" w:rsidRDefault="002176D2" w:rsidP="00012E4F">
      <w:pPr>
        <w:numPr>
          <w:ilvl w:val="0"/>
          <w:numId w:val="15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 бизнес-модели выделяют сегменты рынка,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незначительно отличающиеся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 потребностям и запросам,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т.н. дробное сегментирование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176D2" w:rsidRPr="002176D2" w:rsidRDefault="002176D2" w:rsidP="00012E4F">
      <w:pPr>
        <w:numPr>
          <w:ilvl w:val="0"/>
          <w:numId w:val="15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 с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многопрофильной бизнес-моделью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обслуживают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несколько совершенно разных потребительских сегментов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 различными потребностями и запросами;</w:t>
      </w:r>
    </w:p>
    <w:p w:rsidR="002176D2" w:rsidRPr="002176D2" w:rsidRDefault="002176D2" w:rsidP="00012E4F">
      <w:pPr>
        <w:numPr>
          <w:ilvl w:val="0"/>
          <w:numId w:val="15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 организации обслуживают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два или больше взаимосвязанных потребительских сегмента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для того чтобы такая бизнес-модель работала, необходимы оба сегмента.</w:t>
      </w:r>
    </w:p>
    <w:p w:rsidR="002176D2" w:rsidRPr="002176D2" w:rsidRDefault="002176D2" w:rsidP="00012E4F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7DC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Второй блок </w:t>
      </w: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— ценностные предложения</w:t>
      </w:r>
      <w:r w:rsidRPr="00061D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Блок включает описание товаров и услуг, которые представляют ценность для определенного потребительского сегмента.</w:t>
      </w:r>
    </w:p>
    <w:p w:rsidR="002176D2" w:rsidRPr="002176D2" w:rsidRDefault="002176D2" w:rsidP="00012E4F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Ценностное предложение — это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совокупность преимуществ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компания готова предложить потребителю.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Преимущества могут быть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количественными или качественными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например:</w:t>
      </w:r>
    </w:p>
    <w:p w:rsidR="002176D2" w:rsidRPr="002176D2" w:rsidRDefault="002176D2" w:rsidP="00012E4F">
      <w:pPr>
        <w:numPr>
          <w:ilvl w:val="0"/>
          <w:numId w:val="16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Новизна: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некоторые ценностные предложения ориентированы на удовлетворение совершенно новых потребностей, которых на рынке раньше просто не существовало;</w:t>
      </w:r>
    </w:p>
    <w:p w:rsidR="002176D2" w:rsidRPr="002176D2" w:rsidRDefault="002176D2" w:rsidP="00012E4F">
      <w:pPr>
        <w:numPr>
          <w:ilvl w:val="0"/>
          <w:numId w:val="16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Производительность: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эффективности или производительности продукции традиционно используется для создания ценностного предложения;</w:t>
      </w:r>
    </w:p>
    <w:p w:rsidR="002176D2" w:rsidRPr="002176D2" w:rsidRDefault="002176D2" w:rsidP="00012E4F">
      <w:pPr>
        <w:numPr>
          <w:ilvl w:val="0"/>
          <w:numId w:val="16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Изготовление на заказ: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товары и услуги, удовлетворяющие индивидуальные запросы клиентов или узкие потребительские сегменты, имеют высокую ценность;</w:t>
      </w:r>
    </w:p>
    <w:p w:rsidR="002176D2" w:rsidRPr="002176D2" w:rsidRDefault="002176D2" w:rsidP="00012E4F">
      <w:pPr>
        <w:numPr>
          <w:ilvl w:val="0"/>
          <w:numId w:val="16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«Делать свою работу»: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ценность можно создать и за счет помощи клиенту в выполнении его работы;</w:t>
      </w:r>
    </w:p>
    <w:p w:rsidR="002176D2" w:rsidRPr="002176D2" w:rsidRDefault="002176D2" w:rsidP="00012E4F">
      <w:pPr>
        <w:numPr>
          <w:ilvl w:val="0"/>
          <w:numId w:val="16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Дизайн: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очень важный элемент, с большим трудом поддающийся оценке, но который может стать наиболее важным элементом ценностного предложения;</w:t>
      </w:r>
    </w:p>
    <w:p w:rsidR="002176D2" w:rsidRPr="002176D2" w:rsidRDefault="002176D2" w:rsidP="00012E4F">
      <w:pPr>
        <w:numPr>
          <w:ilvl w:val="0"/>
          <w:numId w:val="16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Бренд/статус: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сточки зрения потребителя ценность может заключаться просто в демонстрации определенного бренда;</w:t>
      </w:r>
    </w:p>
    <w:p w:rsidR="002176D2" w:rsidRPr="002176D2" w:rsidRDefault="002176D2" w:rsidP="00012E4F">
      <w:pPr>
        <w:numPr>
          <w:ilvl w:val="0"/>
          <w:numId w:val="16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Цена: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предложение тех же преимуществ по более низкой цене — стандартный путь удовлетворения запросов чувствительных к ценам потребительских сегментов;</w:t>
      </w:r>
    </w:p>
    <w:p w:rsidR="002176D2" w:rsidRPr="002176D2" w:rsidRDefault="002176D2" w:rsidP="00012E4F">
      <w:pPr>
        <w:numPr>
          <w:ilvl w:val="0"/>
          <w:numId w:val="16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Уменьшение расходов: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 потребителям в снижении их расходов — отличный способ создания ценности;</w:t>
      </w:r>
    </w:p>
    <w:p w:rsidR="002176D2" w:rsidRPr="002176D2" w:rsidRDefault="002176D2" w:rsidP="00012E4F">
      <w:pPr>
        <w:numPr>
          <w:ilvl w:val="0"/>
          <w:numId w:val="16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Снижение риска: 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существенной ценностью для потребителя может стать снижение уровня риска, с которым он сталкивается при покупке товаров и услуг;</w:t>
      </w:r>
    </w:p>
    <w:p w:rsidR="002176D2" w:rsidRPr="002176D2" w:rsidRDefault="002176D2" w:rsidP="00012E4F">
      <w:pPr>
        <w:numPr>
          <w:ilvl w:val="0"/>
          <w:numId w:val="16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Доступность: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еще один путь создания ценности — сделать товары и услуги доступными для тех групп граждан, которые ранее не имели к ним доступа;</w:t>
      </w:r>
    </w:p>
    <w:p w:rsidR="002176D2" w:rsidRPr="002176D2" w:rsidRDefault="002176D2" w:rsidP="00012E4F">
      <w:pPr>
        <w:numPr>
          <w:ilvl w:val="0"/>
          <w:numId w:val="16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Удобство/применимость: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ценностью может стать и удобство использования товара.</w:t>
      </w:r>
    </w:p>
    <w:p w:rsidR="002176D2" w:rsidRPr="002176D2" w:rsidRDefault="002176D2" w:rsidP="00012E4F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7DC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Третий блок </w:t>
      </w: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— каналы взаимодействия</w:t>
      </w:r>
      <w:r w:rsidRPr="00061D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Блок описывает, как компания взаимодействует с потребительскими сегментами и доносит до них свои ценностные предложения.</w:t>
      </w:r>
    </w:p>
    <w:p w:rsidR="002176D2" w:rsidRPr="002176D2" w:rsidRDefault="002176D2" w:rsidP="00012E4F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Каналы связи, распространения и продаж составляют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систему взаимодействия компании с клиентом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Эти каналы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выполняют ряд функций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 частности:</w:t>
      </w:r>
    </w:p>
    <w:p w:rsidR="002176D2" w:rsidRPr="002176D2" w:rsidRDefault="002176D2" w:rsidP="00012E4F">
      <w:pPr>
        <w:numPr>
          <w:ilvl w:val="0"/>
          <w:numId w:val="17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повышают степень осведомленности потребителя о товарах и услугах организации;</w:t>
      </w:r>
    </w:p>
    <w:p w:rsidR="002176D2" w:rsidRPr="002176D2" w:rsidRDefault="002176D2" w:rsidP="00012E4F">
      <w:pPr>
        <w:numPr>
          <w:ilvl w:val="0"/>
          <w:numId w:val="17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помогают оценить ценностные предложения организации;</w:t>
      </w:r>
    </w:p>
    <w:p w:rsidR="002176D2" w:rsidRPr="002176D2" w:rsidRDefault="002176D2" w:rsidP="00012E4F">
      <w:pPr>
        <w:numPr>
          <w:ilvl w:val="0"/>
          <w:numId w:val="17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позволяют потребителю приобретать товары и услуги;</w:t>
      </w:r>
    </w:p>
    <w:p w:rsidR="002176D2" w:rsidRPr="002176D2" w:rsidRDefault="002176D2" w:rsidP="00012E4F">
      <w:pPr>
        <w:numPr>
          <w:ilvl w:val="0"/>
          <w:numId w:val="17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обеспечивают </w:t>
      </w:r>
      <w:proofErr w:type="spellStart"/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постпродажное</w:t>
      </w:r>
      <w:proofErr w:type="spellEnd"/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обслуживание.</w:t>
      </w:r>
    </w:p>
    <w:p w:rsidR="002176D2" w:rsidRPr="002176D2" w:rsidRDefault="002176D2" w:rsidP="00012E4F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Каналы сбыта представляют собой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пять этапов продвижения товара к потребителю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176D2" w:rsidRPr="002176D2" w:rsidRDefault="002176D2" w:rsidP="00012E4F">
      <w:pPr>
        <w:numPr>
          <w:ilvl w:val="0"/>
          <w:numId w:val="18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Информационный: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мы повышаем осведомленность потребителя о товарах и услугах нашей компании?</w:t>
      </w:r>
    </w:p>
    <w:p w:rsidR="002176D2" w:rsidRPr="002176D2" w:rsidRDefault="002176D2" w:rsidP="00012E4F">
      <w:pPr>
        <w:numPr>
          <w:ilvl w:val="0"/>
          <w:numId w:val="18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Оценочный: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мы помогаем клиентам оценивать ценностные предложения нашей компании?</w:t>
      </w:r>
    </w:p>
    <w:p w:rsidR="002176D2" w:rsidRPr="002176D2" w:rsidRDefault="002176D2" w:rsidP="00012E4F">
      <w:pPr>
        <w:numPr>
          <w:ilvl w:val="0"/>
          <w:numId w:val="18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Продажный: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каким образом мы предоставляем клиентам возможность приобретения определенных товаров и услуг?</w:t>
      </w:r>
    </w:p>
    <w:p w:rsidR="002176D2" w:rsidRPr="002176D2" w:rsidRDefault="002176D2" w:rsidP="00012E4F">
      <w:pPr>
        <w:numPr>
          <w:ilvl w:val="0"/>
          <w:numId w:val="18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Доставка:</w:t>
      </w:r>
      <w:r w:rsidRPr="00061D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мы доставляем клиентам наши ценностные предложения?</w:t>
      </w:r>
    </w:p>
    <w:p w:rsidR="002176D2" w:rsidRPr="002176D2" w:rsidRDefault="002176D2" w:rsidP="00012E4F">
      <w:pPr>
        <w:numPr>
          <w:ilvl w:val="0"/>
          <w:numId w:val="18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Постпродажный</w:t>
      </w:r>
      <w:proofErr w:type="spellEnd"/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как мы обеспечиваем клиентам </w:t>
      </w:r>
      <w:proofErr w:type="spellStart"/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постпродажное</w:t>
      </w:r>
      <w:proofErr w:type="spellEnd"/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обслуживание?</w:t>
      </w:r>
    </w:p>
    <w:p w:rsidR="002176D2" w:rsidRPr="002176D2" w:rsidRDefault="002176D2" w:rsidP="00012E4F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  <w:t>Каждый канал может включать все этапы или лишь часть из них, можно выделить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прямые и непрямые каналы сбыта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 также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собственные и партнерские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176D2" w:rsidRPr="002176D2" w:rsidRDefault="002176D2" w:rsidP="00012E4F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7DC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Четвертый блок </w:t>
      </w: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— взаимоотношения с потребителями</w:t>
      </w:r>
      <w:r w:rsidRPr="00061D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Блок описывает типы отношений, которые устанавливаются у компании с отдельными потребительскими сегментами.</w:t>
      </w:r>
    </w:p>
    <w:p w:rsidR="002176D2" w:rsidRPr="002176D2" w:rsidRDefault="002176D2" w:rsidP="00012E4F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Компания должна четко определить, какой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взаимоотношений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она хочет установить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 каждым из потребительских сегментов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они могут варьироваться от персональных до автоматизированных.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Можно выделить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несколько типов взаимоотношений с клиентами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существующих в рамках отношений организации с каждым потребительским сегментом:</w:t>
      </w:r>
    </w:p>
    <w:p w:rsidR="002176D2" w:rsidRPr="002176D2" w:rsidRDefault="002176D2" w:rsidP="00012E4F">
      <w:pPr>
        <w:numPr>
          <w:ilvl w:val="0"/>
          <w:numId w:val="19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Персональная поддержка: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клиент может общаться напрямую с представителем компании, получая от него помощь в процессе покупки и после нее;</w:t>
      </w:r>
    </w:p>
    <w:p w:rsidR="002176D2" w:rsidRPr="002176D2" w:rsidRDefault="002176D2" w:rsidP="00012E4F">
      <w:pPr>
        <w:numPr>
          <w:ilvl w:val="0"/>
          <w:numId w:val="19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Особая персональная поддержка: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 данном случае представитель компании прикреплен к конкретному клиенту, с которым у него складываются свои взаимоотношения;</w:t>
      </w:r>
    </w:p>
    <w:p w:rsidR="002176D2" w:rsidRPr="002176D2" w:rsidRDefault="002176D2" w:rsidP="00012E4F">
      <w:pPr>
        <w:numPr>
          <w:ilvl w:val="0"/>
          <w:numId w:val="19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Самообслуживание: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 таком типе взаимоотношений компания не поддерживает непосредственных отношений с клиентами, но обеспечивает их всем необходимым, чтобы они могли обслуживать себя самостоятельно;</w:t>
      </w:r>
    </w:p>
    <w:p w:rsidR="002176D2" w:rsidRPr="002176D2" w:rsidRDefault="002176D2" w:rsidP="00012E4F">
      <w:pPr>
        <w:numPr>
          <w:ilvl w:val="0"/>
          <w:numId w:val="19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Автоматизированное обслуживание:</w:t>
      </w:r>
      <w:r w:rsidRPr="00061D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тип взаимоотношений представляет сочетание более сложной формы самообслуживания с автоматизацией процессов;</w:t>
      </w:r>
    </w:p>
    <w:p w:rsidR="002176D2" w:rsidRPr="002176D2" w:rsidRDefault="002176D2" w:rsidP="00012E4F">
      <w:pPr>
        <w:numPr>
          <w:ilvl w:val="0"/>
          <w:numId w:val="19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Сообщества: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многие компании поддерживают онлайн-сообщества, предоставляя пользователям возможность обмениваться знаниями. Сообщества помогают компаниям лучше понимать нужды своих клиентов;</w:t>
      </w:r>
    </w:p>
    <w:p w:rsidR="002176D2" w:rsidRPr="002176D2" w:rsidRDefault="002176D2" w:rsidP="00012E4F">
      <w:pPr>
        <w:numPr>
          <w:ilvl w:val="0"/>
          <w:numId w:val="19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Совместное создание: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многие компании сегодня выходят за рамки традиционных отношений продавец — покупатель и создают ценность совместно с потребителем, </w:t>
      </w:r>
      <w:proofErr w:type="gramStart"/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proofErr w:type="gramEnd"/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привлекая клиентов к созданию дизайна продуктов или производству контента.</w:t>
      </w:r>
    </w:p>
    <w:p w:rsidR="002176D2" w:rsidRPr="002176D2" w:rsidRDefault="002176D2" w:rsidP="00012E4F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7DC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Пятый блок </w:t>
      </w: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— финансовая устойчивость</w:t>
      </w:r>
      <w:r w:rsidRPr="00061D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Блок включает материальную прибыль, которую компания получает от каждого потребительского сегмента или от партнеров.</w:t>
      </w:r>
    </w:p>
    <w:p w:rsidR="002176D2" w:rsidRPr="002176D2" w:rsidRDefault="002176D2" w:rsidP="00012E4F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Компания должна спросить себя: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 что готовы платить клиенты?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Правильный ответ на этот вопрос позволит создать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один или несколько потоков поступления доходов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Существует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ряд способов создания потоков доходов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176D2" w:rsidRPr="002176D2" w:rsidRDefault="002176D2" w:rsidP="00012E4F">
      <w:pPr>
        <w:numPr>
          <w:ilvl w:val="0"/>
          <w:numId w:val="20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Продажа активов: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самый очевидный поток поступления дохода — доходы от продажи прав собственности на материальный продукт;</w:t>
      </w:r>
    </w:p>
    <w:p w:rsidR="002176D2" w:rsidRPr="002176D2" w:rsidRDefault="002176D2" w:rsidP="00012E4F">
      <w:pPr>
        <w:numPr>
          <w:ilvl w:val="0"/>
          <w:numId w:val="20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Плата за использование: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этот поток возникает из оплаты пользования определенной услугой. Чем больше клиент пользуется сервисом, тем больше он за него платит;</w:t>
      </w:r>
    </w:p>
    <w:p w:rsidR="002176D2" w:rsidRPr="002176D2" w:rsidRDefault="002176D2" w:rsidP="00012E4F">
      <w:pPr>
        <w:numPr>
          <w:ilvl w:val="0"/>
          <w:numId w:val="20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Оплата подписки: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поток дохода от продажи продолжительности доступа к услуге;</w:t>
      </w:r>
    </w:p>
    <w:p w:rsidR="002176D2" w:rsidRPr="002176D2" w:rsidRDefault="002176D2" w:rsidP="00012E4F">
      <w:pPr>
        <w:numPr>
          <w:ilvl w:val="0"/>
          <w:numId w:val="20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Аренда/рента/лизинг: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этот поток создается путем передачи клиенту временных прав на пользование определенным активом в течение определенного периода времени за фиксированную плату;</w:t>
      </w:r>
    </w:p>
    <w:p w:rsidR="002176D2" w:rsidRPr="002176D2" w:rsidRDefault="002176D2" w:rsidP="00012E4F">
      <w:pPr>
        <w:numPr>
          <w:ilvl w:val="0"/>
          <w:numId w:val="20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Лицензии: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 этом случае поток дохода создается за счет передачи прав на пользование защищенной интеллектуальной собственностью;</w:t>
      </w:r>
    </w:p>
    <w:p w:rsidR="002176D2" w:rsidRPr="002176D2" w:rsidRDefault="002176D2" w:rsidP="00012E4F">
      <w:pPr>
        <w:numPr>
          <w:ilvl w:val="0"/>
          <w:numId w:val="20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Брокерские проценты: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поток доходов поступает и от посреднических услуг, которые предоставляются двум или более сторонам в ходе сделки;</w:t>
      </w:r>
    </w:p>
    <w:p w:rsidR="002176D2" w:rsidRPr="002176D2" w:rsidRDefault="002176D2" w:rsidP="00012E4F">
      <w:pPr>
        <w:numPr>
          <w:ilvl w:val="0"/>
          <w:numId w:val="20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Реклама: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данный поток доходов создает оплата рекламы товара, услуги или торговой марки.</w:t>
      </w:r>
    </w:p>
    <w:p w:rsidR="002176D2" w:rsidRPr="002176D2" w:rsidRDefault="002176D2" w:rsidP="00012E4F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7DC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Шестой блок </w:t>
      </w: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— ключевые ресурсы</w:t>
      </w:r>
      <w:r w:rsidRPr="00061D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В этом блоке описываются наиболее важные активы, необходимые для функционирования бизнес-модели.</w:t>
      </w:r>
    </w:p>
    <w:p w:rsidR="002176D2" w:rsidRPr="002176D2" w:rsidRDefault="002176D2" w:rsidP="00012E4F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активы позволяют организации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создавать и доносить до потребителя ценностные предложения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выходить на рынок, поддерживать связи с потребительскими сегментами и получать прибыль.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Ключевые ресурсы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можно классифицировать следующим образом:</w:t>
      </w:r>
    </w:p>
    <w:p w:rsidR="002176D2" w:rsidRPr="002176D2" w:rsidRDefault="002176D2" w:rsidP="00012E4F">
      <w:pPr>
        <w:numPr>
          <w:ilvl w:val="0"/>
          <w:numId w:val="21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Материальные ресурсы: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 этой категории относятся физические объекты, такие как производственные мощности, здания, оборудование, транспортные средства, точки продаж и сети дистрибуции;</w:t>
      </w:r>
    </w:p>
    <w:p w:rsidR="002176D2" w:rsidRPr="002176D2" w:rsidRDefault="002176D2" w:rsidP="00012E4F">
      <w:pPr>
        <w:numPr>
          <w:ilvl w:val="0"/>
          <w:numId w:val="21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Интеллектуальные ресурсы: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интеллектуальная собственность, </w:t>
      </w:r>
      <w:proofErr w:type="gramStart"/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proofErr w:type="gramEnd"/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торговые марки, закрытая информация, защищенная правами собственности, патенты и авторские права, партнерские и клиентские базы данных;</w:t>
      </w:r>
    </w:p>
    <w:p w:rsidR="002176D2" w:rsidRPr="002176D2" w:rsidRDefault="002176D2" w:rsidP="00012E4F">
      <w:pPr>
        <w:numPr>
          <w:ilvl w:val="0"/>
          <w:numId w:val="21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Персонал: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подбор персонала — важная задача для любого предприятия, но есть бизнес-модели, требующие особенно внимательного отношения к этому ресурсу, </w:t>
      </w:r>
      <w:proofErr w:type="gramStart"/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proofErr w:type="gramEnd"/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наукоемких производствах или творческих коллективах;</w:t>
      </w:r>
    </w:p>
    <w:p w:rsidR="002176D2" w:rsidRPr="002176D2" w:rsidRDefault="002176D2" w:rsidP="00012E4F">
      <w:pPr>
        <w:numPr>
          <w:ilvl w:val="0"/>
          <w:numId w:val="21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Финансы: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ряд бизнес-моделей требует наличия определенных финансовых ресурсов и/или финансовых гарантий, таких как денежные средства, кредитные линии или фондовый резерв.</w:t>
      </w:r>
    </w:p>
    <w:p w:rsidR="002176D2" w:rsidRPr="002176D2" w:rsidRDefault="002176D2" w:rsidP="00012E4F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7DC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Седьмой блок </w:t>
      </w: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— ключевые виды деятельности</w:t>
      </w:r>
      <w:r w:rsidRPr="00061D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Блок описывает действия компании, которые необходимы для реализации ее бизнес-модели.</w:t>
      </w:r>
    </w:p>
    <w:p w:rsidR="002176D2" w:rsidRPr="002176D2" w:rsidRDefault="002176D2" w:rsidP="00012E4F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бизнес-модель включает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определенное число ключевых видов деятельности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самые важные действия организации, без которых ее успешная работа невозможна.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Ключевые виды деятельности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можно классифицировать следующим образом:</w:t>
      </w:r>
    </w:p>
    <w:p w:rsidR="002176D2" w:rsidRPr="002176D2" w:rsidRDefault="002176D2" w:rsidP="00012E4F">
      <w:pPr>
        <w:numPr>
          <w:ilvl w:val="0"/>
          <w:numId w:val="22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Производство:</w:t>
      </w:r>
      <w:r w:rsidRPr="00061D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деятельность включает разработку, создание и вывод на рынок продукта в требуемом объеме и/или наилучшем качестве. Производственная деятельность — главная для бизнес-моделей компаний-производителей;</w:t>
      </w:r>
    </w:p>
    <w:p w:rsidR="002176D2" w:rsidRPr="002176D2" w:rsidRDefault="002176D2" w:rsidP="00012E4F">
      <w:pPr>
        <w:numPr>
          <w:ilvl w:val="0"/>
          <w:numId w:val="22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Разрешение проблем:</w:t>
      </w:r>
      <w:r w:rsidRPr="00061D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деятельность заключается в поиске оптимального решения проблем конкретного клиента. Ключевая активность этого типа преобладает в работе организаций, оказывающих услуги;</w:t>
      </w:r>
    </w:p>
    <w:p w:rsidR="002176D2" w:rsidRPr="002176D2" w:rsidRDefault="002176D2" w:rsidP="00012E4F">
      <w:pPr>
        <w:numPr>
          <w:ilvl w:val="0"/>
          <w:numId w:val="22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Платформы/сети: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 бизнес-моделях, основанных на платформе как ключевом ресурсе, главными видами деятельности являются те, что связаны с этой платформой или сетью. В качестве платформы могут выступать компьютерные сети, коммерческие платформы, программное обеспечение и даже торговые марки.</w:t>
      </w:r>
    </w:p>
    <w:p w:rsidR="002176D2" w:rsidRPr="002176D2" w:rsidRDefault="002176D2" w:rsidP="00012E4F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7DC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Восьмой блок </w:t>
      </w: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— ключевые партнеры</w:t>
      </w:r>
      <w:r w:rsidRPr="00061D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Блок описывает сеть поставщиков и партнеров, благодаря которым функционирует бизнес-модель.</w:t>
      </w:r>
    </w:p>
    <w:p w:rsidR="002176D2" w:rsidRPr="002176D2" w:rsidRDefault="002176D2" w:rsidP="00012E4F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 строят партнерские отношения, чтобы оптимизировать свои бизнес-модели, снизить риски или получить ресурсы, и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подобные отношения становятся основой многих бизнес-моделей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Можно выделить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четыре типа партнерских отношений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176D2" w:rsidRPr="002176D2" w:rsidRDefault="002176D2" w:rsidP="00012E4F">
      <w:pPr>
        <w:numPr>
          <w:ilvl w:val="0"/>
          <w:numId w:val="23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Стратегическое сотрудничество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между неконкурирующими организациями;</w:t>
      </w:r>
    </w:p>
    <w:p w:rsidR="002176D2" w:rsidRPr="002176D2" w:rsidRDefault="002176D2" w:rsidP="00012E4F">
      <w:pPr>
        <w:numPr>
          <w:ilvl w:val="0"/>
          <w:numId w:val="23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Соконкуренция</w:t>
      </w:r>
      <w:proofErr w:type="spellEnd"/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061D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стратегическое партнерство между конкурентами;</w:t>
      </w:r>
    </w:p>
    <w:p w:rsidR="002176D2" w:rsidRPr="002176D2" w:rsidRDefault="002176D2" w:rsidP="00012E4F">
      <w:pPr>
        <w:numPr>
          <w:ilvl w:val="0"/>
          <w:numId w:val="23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Совместные предприятия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запуска новых бизнес проектов;</w:t>
      </w:r>
    </w:p>
    <w:p w:rsidR="002176D2" w:rsidRPr="002176D2" w:rsidRDefault="002176D2" w:rsidP="00012E4F">
      <w:pPr>
        <w:numPr>
          <w:ilvl w:val="0"/>
          <w:numId w:val="23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Отношения производителя с поставщиками</w:t>
      </w:r>
      <w:r w:rsidRPr="00061D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гарантии получения качественных комплектующих.</w:t>
      </w:r>
    </w:p>
    <w:p w:rsidR="002176D2" w:rsidRPr="002176D2" w:rsidRDefault="002176D2" w:rsidP="00012E4F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Можно выделить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три основных мотива создания партнерских отношений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176D2" w:rsidRPr="002176D2" w:rsidRDefault="002176D2" w:rsidP="00012E4F">
      <w:pPr>
        <w:numPr>
          <w:ilvl w:val="0"/>
          <w:numId w:val="24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Оптимизация и экономия в сфере производства: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эта основная форма партнерства или отношений между заказчиком и поставщиком с целью оптимизации распределения ресурсов и ведения деятельности;</w:t>
      </w:r>
    </w:p>
    <w:p w:rsidR="002176D2" w:rsidRPr="002176D2" w:rsidRDefault="002176D2" w:rsidP="00012E4F">
      <w:pPr>
        <w:numPr>
          <w:ilvl w:val="0"/>
          <w:numId w:val="24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Снижение риска и неопределенности: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партнерские отношения могут помочь снизить риск в конкурентной среде, для которой характерна неопределенность. Нередко компании формируют стратегический союз в одной области, в других оставаясь конкурентами;</w:t>
      </w:r>
    </w:p>
    <w:p w:rsidR="002176D2" w:rsidRPr="002176D2" w:rsidRDefault="002176D2" w:rsidP="00012E4F">
      <w:pPr>
        <w:numPr>
          <w:ilvl w:val="0"/>
          <w:numId w:val="24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Поставки ресурсов и совместная деятельность: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лишь некоторые компании владеют всеми ресурсами или выполняют все виды деятельности, которые включает в себя их бизнес-модель. Обычно они передают функции добычи и поставки некоторых ресурсов и выполнение определенных действий своим партнерам.</w:t>
      </w:r>
    </w:p>
    <w:p w:rsidR="002176D2" w:rsidRPr="002176D2" w:rsidRDefault="002176D2" w:rsidP="00012E4F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7DC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lastRenderedPageBreak/>
        <w:t>Девятый блок </w:t>
      </w: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— структура затрат</w:t>
      </w:r>
      <w:r w:rsidRPr="00061D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Блок описывает наиболее существенные расходы, необходимые для работы в рамках конкретной бизнес-модели.</w:t>
      </w:r>
    </w:p>
    <w:p w:rsidR="002176D2" w:rsidRPr="002176D2" w:rsidRDefault="002176D2" w:rsidP="00012E4F">
      <w:pPr>
        <w:spacing w:after="0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Расходы достаточно легко подсчитать, если вы точно определили ключевые ресурсы, ключевые виды деятельности и ключевых партнеров.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Минимизировать издержки следует в любой бизнес-модели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однако для некоторых моделей снижение издержек имеет большее значение, чем для других.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 структуре издержек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имеет смысл разделить бизнес-модели на два класса: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 преимущественным вниманием к издержкам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 преимущественным вниманием к ценности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(большинство бизнес-моделей находятся где-то между этими двумя крайностями).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61D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 структуре издержки можно разделить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 следующие категории:</w:t>
      </w:r>
    </w:p>
    <w:p w:rsidR="002176D2" w:rsidRPr="002176D2" w:rsidRDefault="002176D2" w:rsidP="00012E4F">
      <w:pPr>
        <w:numPr>
          <w:ilvl w:val="0"/>
          <w:numId w:val="25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Фиксированные издержки: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издержки, которые остаются неизменными вне зависимости от объема товаров или услуг;</w:t>
      </w:r>
    </w:p>
    <w:p w:rsidR="002176D2" w:rsidRPr="002176D2" w:rsidRDefault="002176D2" w:rsidP="00012E4F">
      <w:pPr>
        <w:numPr>
          <w:ilvl w:val="0"/>
          <w:numId w:val="25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Переменные издержки: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издержки, которые меняются в зависимости от объема товаров или услуг;</w:t>
      </w:r>
    </w:p>
    <w:p w:rsidR="002176D2" w:rsidRPr="002176D2" w:rsidRDefault="002176D2" w:rsidP="00012E4F">
      <w:pPr>
        <w:numPr>
          <w:ilvl w:val="0"/>
          <w:numId w:val="25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Экономия на масштабе: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снижение издержек, происходящее в результате увеличения выпуска продукции;</w:t>
      </w:r>
    </w:p>
    <w:p w:rsidR="002176D2" w:rsidRPr="002176D2" w:rsidRDefault="002176D2" w:rsidP="00012E4F">
      <w:pPr>
        <w:numPr>
          <w:ilvl w:val="0"/>
          <w:numId w:val="25"/>
        </w:numPr>
        <w:spacing w:before="100" w:beforeAutospacing="1" w:after="100" w:afterAutospacing="1" w:line="240" w:lineRule="auto"/>
        <w:ind w:left="-567" w:right="-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1D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Эффект диверсификации:</w:t>
      </w:r>
      <w:r w:rsidRPr="00217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преимущество компания получает в результате большего спектра операций.</w:t>
      </w:r>
    </w:p>
    <w:p w:rsidR="002176D2" w:rsidRDefault="002176D2" w:rsidP="00012E4F">
      <w:pPr>
        <w:spacing w:after="0" w:line="240" w:lineRule="auto"/>
        <w:ind w:left="-567" w:right="-284" w:firstLine="567"/>
        <w:rPr>
          <w:sz w:val="28"/>
          <w:szCs w:val="28"/>
        </w:rPr>
      </w:pPr>
    </w:p>
    <w:p w:rsidR="00A937DC" w:rsidRPr="00A937DC" w:rsidRDefault="00A937DC" w:rsidP="00A937DC">
      <w:pPr>
        <w:pStyle w:val="a5"/>
        <w:shd w:val="clear" w:color="auto" w:fill="FFFFFF"/>
        <w:spacing w:before="120" w:beforeAutospacing="0" w:after="120" w:afterAutospacing="0"/>
        <w:ind w:left="-567" w:right="-284" w:firstLine="567"/>
        <w:rPr>
          <w:color w:val="C00000"/>
          <w:sz w:val="28"/>
          <w:szCs w:val="28"/>
        </w:rPr>
      </w:pPr>
      <w:r w:rsidRPr="00A937DC">
        <w:rPr>
          <w:color w:val="C00000"/>
          <w:sz w:val="28"/>
          <w:szCs w:val="28"/>
        </w:rPr>
        <w:t>Критерии оценки бизнес-модели:</w:t>
      </w:r>
    </w:p>
    <w:p w:rsidR="00A937DC" w:rsidRPr="00D36069" w:rsidRDefault="00A937DC" w:rsidP="00A937DC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-567" w:right="-284" w:firstLine="567"/>
        <w:rPr>
          <w:rFonts w:ascii="Times New Roman" w:hAnsi="Times New Roman" w:cs="Times New Roman"/>
          <w:color w:val="222222"/>
          <w:sz w:val="28"/>
          <w:szCs w:val="28"/>
        </w:rPr>
      </w:pPr>
      <w:r w:rsidRPr="00D36069">
        <w:rPr>
          <w:rFonts w:ascii="Times New Roman" w:hAnsi="Times New Roman" w:cs="Times New Roman"/>
          <w:color w:val="222222"/>
          <w:sz w:val="28"/>
          <w:szCs w:val="28"/>
        </w:rPr>
        <w:t>уникальность модели;</w:t>
      </w:r>
    </w:p>
    <w:p w:rsidR="00A937DC" w:rsidRPr="00D36069" w:rsidRDefault="00A937DC" w:rsidP="00A937DC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-567" w:right="-284" w:firstLine="567"/>
        <w:rPr>
          <w:rFonts w:ascii="Times New Roman" w:hAnsi="Times New Roman" w:cs="Times New Roman"/>
          <w:color w:val="222222"/>
          <w:sz w:val="28"/>
          <w:szCs w:val="28"/>
        </w:rPr>
      </w:pPr>
      <w:r w:rsidRPr="00D36069">
        <w:rPr>
          <w:rFonts w:ascii="Times New Roman" w:hAnsi="Times New Roman" w:cs="Times New Roman"/>
          <w:color w:val="222222"/>
          <w:sz w:val="28"/>
          <w:szCs w:val="28"/>
        </w:rPr>
        <w:t>обеспечение прибыльности;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</w:p>
    <w:p w:rsidR="00A937DC" w:rsidRPr="00D36069" w:rsidRDefault="00A937DC" w:rsidP="00A937DC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-567" w:right="-284" w:firstLine="567"/>
        <w:rPr>
          <w:rFonts w:ascii="Times New Roman" w:hAnsi="Times New Roman" w:cs="Times New Roman"/>
          <w:color w:val="222222"/>
          <w:sz w:val="28"/>
          <w:szCs w:val="28"/>
        </w:rPr>
      </w:pPr>
      <w:r w:rsidRPr="00D36069">
        <w:rPr>
          <w:rFonts w:ascii="Times New Roman" w:hAnsi="Times New Roman" w:cs="Times New Roman"/>
          <w:color w:val="222222"/>
          <w:sz w:val="28"/>
          <w:szCs w:val="28"/>
        </w:rPr>
        <w:t>внутренняя согласованность;</w:t>
      </w:r>
    </w:p>
    <w:p w:rsidR="00A937DC" w:rsidRPr="00D36069" w:rsidRDefault="00A937DC" w:rsidP="00A937DC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-567" w:right="-284" w:firstLine="567"/>
        <w:rPr>
          <w:rFonts w:ascii="Times New Roman" w:hAnsi="Times New Roman" w:cs="Times New Roman"/>
          <w:color w:val="222222"/>
          <w:sz w:val="28"/>
          <w:szCs w:val="28"/>
        </w:rPr>
      </w:pPr>
      <w:r w:rsidRPr="00D36069">
        <w:rPr>
          <w:rFonts w:ascii="Times New Roman" w:hAnsi="Times New Roman" w:cs="Times New Roman"/>
          <w:color w:val="222222"/>
          <w:sz w:val="28"/>
          <w:szCs w:val="28"/>
        </w:rPr>
        <w:t>полнота модели;</w:t>
      </w:r>
    </w:p>
    <w:p w:rsidR="00A937DC" w:rsidRPr="00D36069" w:rsidRDefault="00A937DC" w:rsidP="00A937DC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-567" w:right="-284" w:firstLine="567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D36069">
        <w:rPr>
          <w:rFonts w:ascii="Times New Roman" w:hAnsi="Times New Roman" w:cs="Times New Roman"/>
          <w:color w:val="222222"/>
          <w:sz w:val="28"/>
          <w:szCs w:val="28"/>
        </w:rPr>
        <w:t>тиражируемость</w:t>
      </w:r>
      <w:proofErr w:type="spellEnd"/>
      <w:r w:rsidRPr="00D36069">
        <w:rPr>
          <w:rFonts w:ascii="Times New Roman" w:hAnsi="Times New Roman" w:cs="Times New Roman"/>
          <w:color w:val="222222"/>
          <w:sz w:val="28"/>
          <w:szCs w:val="28"/>
        </w:rPr>
        <w:t>;</w:t>
      </w:r>
    </w:p>
    <w:p w:rsidR="00A937DC" w:rsidRPr="00D36069" w:rsidRDefault="00A937DC" w:rsidP="00A937DC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-567" w:right="-284" w:firstLine="567"/>
        <w:rPr>
          <w:rFonts w:ascii="Times New Roman" w:hAnsi="Times New Roman" w:cs="Times New Roman"/>
          <w:color w:val="222222"/>
          <w:sz w:val="28"/>
          <w:szCs w:val="28"/>
        </w:rPr>
      </w:pPr>
      <w:r w:rsidRPr="00D36069">
        <w:rPr>
          <w:rFonts w:ascii="Times New Roman" w:hAnsi="Times New Roman" w:cs="Times New Roman"/>
          <w:color w:val="222222"/>
          <w:sz w:val="28"/>
          <w:szCs w:val="28"/>
        </w:rPr>
        <w:t>устойчивость (способность выдерживать изменения внутренних и внешних условий).</w:t>
      </w:r>
    </w:p>
    <w:p w:rsidR="00A937DC" w:rsidRDefault="00A937DC" w:rsidP="00A937DC">
      <w:pPr>
        <w:spacing w:after="0" w:line="240" w:lineRule="auto"/>
        <w:ind w:left="-567" w:right="-284" w:firstLine="567"/>
        <w:rPr>
          <w:sz w:val="28"/>
          <w:szCs w:val="28"/>
        </w:rPr>
      </w:pPr>
    </w:p>
    <w:p w:rsidR="002176D2" w:rsidRDefault="00A937DC" w:rsidP="00012E4F">
      <w:pPr>
        <w:spacing w:after="0" w:line="240" w:lineRule="auto"/>
        <w:ind w:left="-567" w:right="-284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D657D" w:rsidRPr="00061DB3" w:rsidRDefault="00E65537" w:rsidP="009D65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F472E">
        <w:rPr>
          <w:rFonts w:ascii="Times New Roman" w:hAnsi="Times New Roman"/>
          <w:b/>
          <w:sz w:val="28"/>
          <w:szCs w:val="28"/>
        </w:rPr>
        <w:t>Задание</w:t>
      </w:r>
      <w:r w:rsidRPr="003F472E">
        <w:rPr>
          <w:rFonts w:ascii="Times New Roman" w:hAnsi="Times New Roman"/>
          <w:sz w:val="28"/>
          <w:szCs w:val="28"/>
        </w:rPr>
        <w:t>: Изучить конспект</w:t>
      </w:r>
      <w:r>
        <w:rPr>
          <w:rFonts w:ascii="Times New Roman" w:hAnsi="Times New Roman"/>
          <w:sz w:val="28"/>
          <w:szCs w:val="28"/>
        </w:rPr>
        <w:t xml:space="preserve"> </w:t>
      </w:r>
      <w:r w:rsidR="009D657D">
        <w:rPr>
          <w:rFonts w:ascii="Times New Roman" w:hAnsi="Times New Roman"/>
          <w:sz w:val="28"/>
          <w:szCs w:val="28"/>
        </w:rPr>
        <w:t xml:space="preserve">темы </w:t>
      </w:r>
      <w:r w:rsidR="009D657D" w:rsidRPr="009D657D">
        <w:rPr>
          <w:rFonts w:ascii="Times New Roman" w:hAnsi="Times New Roman" w:cs="Times New Roman"/>
          <w:sz w:val="28"/>
          <w:szCs w:val="28"/>
        </w:rPr>
        <w:t>«Моделирование бизнес- идеи»</w:t>
      </w:r>
    </w:p>
    <w:p w:rsidR="00E65537" w:rsidRPr="003F472E" w:rsidRDefault="00E65537" w:rsidP="00012E4F">
      <w:pPr>
        <w:pStyle w:val="a3"/>
        <w:ind w:left="-567" w:right="-284" w:firstLine="567"/>
        <w:rPr>
          <w:rFonts w:ascii="Times New Roman" w:hAnsi="Times New Roman"/>
          <w:sz w:val="28"/>
          <w:szCs w:val="28"/>
        </w:rPr>
      </w:pPr>
    </w:p>
    <w:p w:rsidR="00E65537" w:rsidRDefault="00E65537" w:rsidP="00012E4F">
      <w:pPr>
        <w:pStyle w:val="a3"/>
        <w:ind w:left="-567" w:right="-284" w:firstLine="567"/>
        <w:rPr>
          <w:rFonts w:ascii="Times New Roman" w:hAnsi="Times New Roman"/>
          <w:sz w:val="28"/>
          <w:szCs w:val="28"/>
        </w:rPr>
      </w:pPr>
      <w:r w:rsidRPr="00D93765">
        <w:rPr>
          <w:rFonts w:ascii="Times New Roman" w:hAnsi="Times New Roman"/>
          <w:sz w:val="28"/>
          <w:szCs w:val="28"/>
        </w:rPr>
        <w:t>Посмотр</w:t>
      </w:r>
      <w:r>
        <w:rPr>
          <w:rFonts w:ascii="Times New Roman" w:hAnsi="Times New Roman"/>
          <w:sz w:val="28"/>
          <w:szCs w:val="28"/>
        </w:rPr>
        <w:t>еть</w:t>
      </w:r>
      <w:r w:rsidRPr="00D9376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видео</w:t>
      </w:r>
      <w:r w:rsidRPr="00D93765">
        <w:rPr>
          <w:rFonts w:ascii="Times New Roman" w:hAnsi="Times New Roman"/>
          <w:sz w:val="28"/>
          <w:szCs w:val="28"/>
        </w:rPr>
        <w:t xml:space="preserve"> «</w:t>
      </w:r>
      <w:r w:rsidR="009D657D" w:rsidRPr="009D657D">
        <w:rPr>
          <w:rFonts w:ascii="Times New Roman" w:hAnsi="Times New Roman"/>
          <w:sz w:val="28"/>
          <w:szCs w:val="28"/>
        </w:rPr>
        <w:t>БИЗНЕС-МОДЕЛИРОВАНИЕ. Примеры популярных бизнес-моделей</w:t>
      </w:r>
      <w:proofErr w:type="gramStart"/>
      <w:r w:rsidRPr="009D657D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="009D657D">
        <w:rPr>
          <w:rFonts w:ascii="Times New Roman" w:hAnsi="Times New Roman"/>
          <w:sz w:val="28"/>
          <w:szCs w:val="28"/>
        </w:rPr>
        <w:t xml:space="preserve"> «</w:t>
      </w:r>
      <w:proofErr w:type="gramEnd"/>
      <w:r w:rsidR="009D657D" w:rsidRPr="009D657D">
        <w:rPr>
          <w:rFonts w:ascii="Times New Roman" w:hAnsi="Times New Roman"/>
          <w:sz w:val="28"/>
          <w:szCs w:val="28"/>
        </w:rPr>
        <w:t xml:space="preserve">Шаблон бизнес-модели </w:t>
      </w:r>
      <w:proofErr w:type="spellStart"/>
      <w:r w:rsidR="009D657D" w:rsidRPr="009D657D">
        <w:rPr>
          <w:rFonts w:ascii="Times New Roman" w:hAnsi="Times New Roman"/>
          <w:sz w:val="28"/>
          <w:szCs w:val="28"/>
        </w:rPr>
        <w:t>Остервальдера</w:t>
      </w:r>
      <w:proofErr w:type="spellEnd"/>
      <w:r w:rsidR="009D657D" w:rsidRPr="009D657D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9D657D" w:rsidRPr="009D657D">
        <w:rPr>
          <w:rFonts w:ascii="Times New Roman" w:hAnsi="Times New Roman"/>
          <w:sz w:val="28"/>
          <w:szCs w:val="28"/>
        </w:rPr>
        <w:t>Пинье</w:t>
      </w:r>
      <w:proofErr w:type="spellEnd"/>
      <w:r w:rsidR="009D657D">
        <w:rPr>
          <w:rFonts w:ascii="Times New Roman" w:hAnsi="Times New Roman"/>
          <w:sz w:val="28"/>
          <w:szCs w:val="28"/>
        </w:rPr>
        <w:t>», «</w:t>
      </w:r>
      <w:r w:rsidR="009D657D" w:rsidRPr="009D657D">
        <w:rPr>
          <w:rFonts w:ascii="Times New Roman" w:hAnsi="Times New Roman"/>
          <w:sz w:val="28"/>
          <w:szCs w:val="28"/>
        </w:rPr>
        <w:t>Бизнес идеи. Бизнес планы</w:t>
      </w:r>
      <w:r w:rsidR="009D657D">
        <w:rPr>
          <w:rFonts w:ascii="Times New Roman" w:hAnsi="Times New Roman"/>
          <w:sz w:val="28"/>
          <w:szCs w:val="28"/>
        </w:rPr>
        <w:t>»</w:t>
      </w:r>
    </w:p>
    <w:p w:rsidR="00E65537" w:rsidRPr="00D93765" w:rsidRDefault="00BF11E6" w:rsidP="00012E4F">
      <w:pPr>
        <w:pStyle w:val="a3"/>
        <w:ind w:left="-567" w:right="-284"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Рассмотрите самостоятельно примеры бизнес-моделирования.</w:t>
      </w:r>
      <w:bookmarkStart w:id="0" w:name="_GoBack"/>
      <w:bookmarkEnd w:id="0"/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</w:p>
    <w:p w:rsidR="000564BA" w:rsidRDefault="000564BA" w:rsidP="00012E4F">
      <w:pPr>
        <w:ind w:left="-567" w:right="-284" w:firstLine="567"/>
      </w:pPr>
    </w:p>
    <w:p w:rsidR="00274AC9" w:rsidRDefault="00274AC9" w:rsidP="00012E4F">
      <w:pPr>
        <w:ind w:left="-567" w:right="-284" w:firstLine="567"/>
      </w:pPr>
    </w:p>
    <w:sectPr w:rsidR="00274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D41E5"/>
    <w:multiLevelType w:val="multilevel"/>
    <w:tmpl w:val="76703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5850EE"/>
    <w:multiLevelType w:val="multilevel"/>
    <w:tmpl w:val="EA10F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637197"/>
    <w:multiLevelType w:val="multilevel"/>
    <w:tmpl w:val="DC5AF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496D18"/>
    <w:multiLevelType w:val="multilevel"/>
    <w:tmpl w:val="DEF60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0E75AB"/>
    <w:multiLevelType w:val="multilevel"/>
    <w:tmpl w:val="EC121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7F0702"/>
    <w:multiLevelType w:val="multilevel"/>
    <w:tmpl w:val="319CA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7C3834"/>
    <w:multiLevelType w:val="multilevel"/>
    <w:tmpl w:val="C68A5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5B77A8"/>
    <w:multiLevelType w:val="multilevel"/>
    <w:tmpl w:val="81680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AD4D35"/>
    <w:multiLevelType w:val="multilevel"/>
    <w:tmpl w:val="643CD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9937B9"/>
    <w:multiLevelType w:val="multilevel"/>
    <w:tmpl w:val="C0B67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5A317A"/>
    <w:multiLevelType w:val="multilevel"/>
    <w:tmpl w:val="CA662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A03723"/>
    <w:multiLevelType w:val="multilevel"/>
    <w:tmpl w:val="10F85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B45E58"/>
    <w:multiLevelType w:val="multilevel"/>
    <w:tmpl w:val="3168B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265025"/>
    <w:multiLevelType w:val="multilevel"/>
    <w:tmpl w:val="D7F8E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7E4E81"/>
    <w:multiLevelType w:val="multilevel"/>
    <w:tmpl w:val="D00C1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4134B69"/>
    <w:multiLevelType w:val="multilevel"/>
    <w:tmpl w:val="7FDCB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900179"/>
    <w:multiLevelType w:val="multilevel"/>
    <w:tmpl w:val="6D4C9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014696"/>
    <w:multiLevelType w:val="multilevel"/>
    <w:tmpl w:val="330E1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9BE16A2"/>
    <w:multiLevelType w:val="multilevel"/>
    <w:tmpl w:val="F6ACD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BA76170"/>
    <w:multiLevelType w:val="multilevel"/>
    <w:tmpl w:val="9B2A2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CAE524B"/>
    <w:multiLevelType w:val="multilevel"/>
    <w:tmpl w:val="B074D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D63148"/>
    <w:multiLevelType w:val="multilevel"/>
    <w:tmpl w:val="C0D66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45D0933"/>
    <w:multiLevelType w:val="multilevel"/>
    <w:tmpl w:val="43C2F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8A4E77"/>
    <w:multiLevelType w:val="multilevel"/>
    <w:tmpl w:val="F028B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7D5F79"/>
    <w:multiLevelType w:val="multilevel"/>
    <w:tmpl w:val="BA40C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6"/>
  </w:num>
  <w:num w:numId="3">
    <w:abstractNumId w:val="21"/>
  </w:num>
  <w:num w:numId="4">
    <w:abstractNumId w:val="15"/>
  </w:num>
  <w:num w:numId="5">
    <w:abstractNumId w:val="8"/>
  </w:num>
  <w:num w:numId="6">
    <w:abstractNumId w:val="14"/>
  </w:num>
  <w:num w:numId="7">
    <w:abstractNumId w:val="9"/>
  </w:num>
  <w:num w:numId="8">
    <w:abstractNumId w:val="24"/>
  </w:num>
  <w:num w:numId="9">
    <w:abstractNumId w:val="17"/>
  </w:num>
  <w:num w:numId="10">
    <w:abstractNumId w:val="3"/>
  </w:num>
  <w:num w:numId="11">
    <w:abstractNumId w:val="1"/>
  </w:num>
  <w:num w:numId="12">
    <w:abstractNumId w:val="2"/>
  </w:num>
  <w:num w:numId="13">
    <w:abstractNumId w:val="0"/>
  </w:num>
  <w:num w:numId="14">
    <w:abstractNumId w:val="20"/>
  </w:num>
  <w:num w:numId="15">
    <w:abstractNumId w:val="16"/>
  </w:num>
  <w:num w:numId="16">
    <w:abstractNumId w:val="12"/>
  </w:num>
  <w:num w:numId="17">
    <w:abstractNumId w:val="10"/>
  </w:num>
  <w:num w:numId="18">
    <w:abstractNumId w:val="13"/>
  </w:num>
  <w:num w:numId="19">
    <w:abstractNumId w:val="5"/>
  </w:num>
  <w:num w:numId="20">
    <w:abstractNumId w:val="7"/>
  </w:num>
  <w:num w:numId="21">
    <w:abstractNumId w:val="23"/>
  </w:num>
  <w:num w:numId="22">
    <w:abstractNumId w:val="11"/>
  </w:num>
  <w:num w:numId="23">
    <w:abstractNumId w:val="19"/>
  </w:num>
  <w:num w:numId="24">
    <w:abstractNumId w:val="18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4BA"/>
    <w:rsid w:val="00012E4F"/>
    <w:rsid w:val="000564BA"/>
    <w:rsid w:val="00061DB3"/>
    <w:rsid w:val="002176D2"/>
    <w:rsid w:val="00274AC9"/>
    <w:rsid w:val="008B3985"/>
    <w:rsid w:val="009D657D"/>
    <w:rsid w:val="00A6082E"/>
    <w:rsid w:val="00A937DC"/>
    <w:rsid w:val="00BF11E6"/>
    <w:rsid w:val="00D36069"/>
    <w:rsid w:val="00E6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EA1AB"/>
  <w15:chartTrackingRefBased/>
  <w15:docId w15:val="{6CBCC226-7ED4-4A09-ADD4-8D1DDA43F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655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5537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E6553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655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E65537"/>
  </w:style>
  <w:style w:type="character" w:customStyle="1" w:styleId="mw-editsection">
    <w:name w:val="mw-editsection"/>
    <w:basedOn w:val="a0"/>
    <w:rsid w:val="00E65537"/>
  </w:style>
  <w:style w:type="character" w:customStyle="1" w:styleId="mw-editsection-bracket">
    <w:name w:val="mw-editsection-bracket"/>
    <w:basedOn w:val="a0"/>
    <w:rsid w:val="00E65537"/>
  </w:style>
  <w:style w:type="paragraph" w:styleId="a5">
    <w:name w:val="Normal (Web)"/>
    <w:basedOn w:val="a"/>
    <w:uiPriority w:val="99"/>
    <w:unhideWhenUsed/>
    <w:rsid w:val="00E65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nt">
    <w:name w:val="hint"/>
    <w:basedOn w:val="a0"/>
    <w:rsid w:val="002176D2"/>
  </w:style>
  <w:style w:type="paragraph" w:customStyle="1" w:styleId="payattention">
    <w:name w:val="pay_attention"/>
    <w:basedOn w:val="a"/>
    <w:rsid w:val="00217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176D2"/>
    <w:rPr>
      <w:b/>
      <w:bCs/>
    </w:rPr>
  </w:style>
  <w:style w:type="character" w:styleId="a7">
    <w:name w:val="Emphasis"/>
    <w:basedOn w:val="a0"/>
    <w:uiPriority w:val="20"/>
    <w:qFormat/>
    <w:rsid w:val="002176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9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942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606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886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985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2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6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3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029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48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84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9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7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51914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410084">
                          <w:marLeft w:val="-345"/>
                          <w:marRight w:val="0"/>
                          <w:marTop w:val="0"/>
                          <w:marBottom w:val="0"/>
                          <w:divBdr>
                            <w:top w:val="none" w:sz="0" w:space="3" w:color="auto"/>
                            <w:left w:val="single" w:sz="18" w:space="15" w:color="000000"/>
                            <w:bottom w:val="none" w:sz="0" w:space="2" w:color="auto"/>
                            <w:right w:val="none" w:sz="0" w:space="0" w:color="auto"/>
                          </w:divBdr>
                          <w:divsChild>
                            <w:div w:id="61717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175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8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25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662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1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81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21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66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08395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968164">
                          <w:marLeft w:val="-345"/>
                          <w:marRight w:val="0"/>
                          <w:marTop w:val="0"/>
                          <w:marBottom w:val="0"/>
                          <w:divBdr>
                            <w:top w:val="none" w:sz="0" w:space="3" w:color="auto"/>
                            <w:left w:val="single" w:sz="18" w:space="15" w:color="000000"/>
                            <w:bottom w:val="none" w:sz="0" w:space="2" w:color="auto"/>
                            <w:right w:val="none" w:sz="0" w:space="0" w:color="auto"/>
                          </w:divBdr>
                          <w:divsChild>
                            <w:div w:id="33431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93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4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86003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04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94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60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99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93622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00282">
                          <w:marLeft w:val="-345"/>
                          <w:marRight w:val="0"/>
                          <w:marTop w:val="0"/>
                          <w:marBottom w:val="0"/>
                          <w:divBdr>
                            <w:top w:val="none" w:sz="0" w:space="3" w:color="auto"/>
                            <w:left w:val="single" w:sz="18" w:space="15" w:color="000000"/>
                            <w:bottom w:val="none" w:sz="0" w:space="2" w:color="auto"/>
                            <w:right w:val="none" w:sz="0" w:space="0" w:color="auto"/>
                          </w:divBdr>
                          <w:divsChild>
                            <w:div w:id="134717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448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28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04266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31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372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0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52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8640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131773">
                          <w:marLeft w:val="-345"/>
                          <w:marRight w:val="0"/>
                          <w:marTop w:val="0"/>
                          <w:marBottom w:val="0"/>
                          <w:divBdr>
                            <w:top w:val="none" w:sz="0" w:space="3" w:color="auto"/>
                            <w:left w:val="single" w:sz="18" w:space="15" w:color="000000"/>
                            <w:bottom w:val="none" w:sz="0" w:space="2" w:color="auto"/>
                            <w:right w:val="none" w:sz="0" w:space="0" w:color="auto"/>
                          </w:divBdr>
                          <w:divsChild>
                            <w:div w:id="153573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354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8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7872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70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4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363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42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7564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2878">
                          <w:marLeft w:val="-345"/>
                          <w:marRight w:val="0"/>
                          <w:marTop w:val="0"/>
                          <w:marBottom w:val="0"/>
                          <w:divBdr>
                            <w:top w:val="none" w:sz="0" w:space="3" w:color="auto"/>
                            <w:left w:val="single" w:sz="18" w:space="15" w:color="000000"/>
                            <w:bottom w:val="none" w:sz="0" w:space="2" w:color="auto"/>
                            <w:right w:val="none" w:sz="0" w:space="0" w:color="auto"/>
                          </w:divBdr>
                          <w:divsChild>
                            <w:div w:id="1887521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130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7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96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8509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52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8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35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1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56953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044641">
                          <w:marLeft w:val="-345"/>
                          <w:marRight w:val="0"/>
                          <w:marTop w:val="0"/>
                          <w:marBottom w:val="0"/>
                          <w:divBdr>
                            <w:top w:val="none" w:sz="0" w:space="3" w:color="auto"/>
                            <w:left w:val="single" w:sz="18" w:space="15" w:color="000000"/>
                            <w:bottom w:val="none" w:sz="0" w:space="2" w:color="auto"/>
                            <w:right w:val="none" w:sz="0" w:space="0" w:color="auto"/>
                          </w:divBdr>
                          <w:divsChild>
                            <w:div w:id="76376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846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8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8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21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9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717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544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03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9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7540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327736">
                          <w:marLeft w:val="-345"/>
                          <w:marRight w:val="0"/>
                          <w:marTop w:val="0"/>
                          <w:marBottom w:val="0"/>
                          <w:divBdr>
                            <w:top w:val="none" w:sz="0" w:space="3" w:color="auto"/>
                            <w:left w:val="single" w:sz="18" w:space="15" w:color="000000"/>
                            <w:bottom w:val="none" w:sz="0" w:space="2" w:color="auto"/>
                            <w:right w:val="none" w:sz="0" w:space="0" w:color="auto"/>
                          </w:divBdr>
                          <w:divsChild>
                            <w:div w:id="524250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76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2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0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99954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560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56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1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11817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917688">
                          <w:marLeft w:val="-345"/>
                          <w:marRight w:val="0"/>
                          <w:marTop w:val="0"/>
                          <w:marBottom w:val="0"/>
                          <w:divBdr>
                            <w:top w:val="none" w:sz="0" w:space="3" w:color="auto"/>
                            <w:left w:val="single" w:sz="18" w:space="15" w:color="000000"/>
                            <w:bottom w:val="none" w:sz="0" w:space="2" w:color="auto"/>
                            <w:right w:val="none" w:sz="0" w:space="0" w:color="auto"/>
                          </w:divBdr>
                          <w:divsChild>
                            <w:div w:id="1781339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739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45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45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42610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0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73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459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1547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83466">
                          <w:marLeft w:val="-345"/>
                          <w:marRight w:val="0"/>
                          <w:marTop w:val="0"/>
                          <w:marBottom w:val="0"/>
                          <w:divBdr>
                            <w:top w:val="none" w:sz="0" w:space="3" w:color="auto"/>
                            <w:left w:val="single" w:sz="18" w:space="15" w:color="000000"/>
                            <w:bottom w:val="none" w:sz="0" w:space="2" w:color="auto"/>
                            <w:right w:val="none" w:sz="0" w:space="0" w:color="auto"/>
                          </w:divBdr>
                          <w:divsChild>
                            <w:div w:id="24557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67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63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63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98603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185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78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0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1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8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01778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774325">
                          <w:marLeft w:val="-345"/>
                          <w:marRight w:val="0"/>
                          <w:marTop w:val="0"/>
                          <w:marBottom w:val="0"/>
                          <w:divBdr>
                            <w:top w:val="none" w:sz="0" w:space="3" w:color="auto"/>
                            <w:left w:val="single" w:sz="18" w:space="15" w:color="000000"/>
                            <w:bottom w:val="none" w:sz="0" w:space="2" w:color="auto"/>
                            <w:right w:val="none" w:sz="0" w:space="0" w:color="auto"/>
                          </w:divBdr>
                          <w:divsChild>
                            <w:div w:id="2245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63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1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56421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36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659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trategyzer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rojectimo.ru/wp-content/uploads/2017/04/2-generator-biznes-modeli.jpg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ru.wikipedia.org/wiki/%D0%91%D0%B8%D0%B7%D0%BD%D0%B5%D1%81-%D0%BC%D0%BE%D0%B4%D0%B5%D0%BB%D1%8C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projectimo.ru/wp-content/uploads/2017/04/4-komponenty-modeli-biznesa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12</Pages>
  <Words>2550</Words>
  <Characters>14539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2020-04-26T19:41:00Z</dcterms:created>
  <dcterms:modified xsi:type="dcterms:W3CDTF">2020-04-27T08:44:00Z</dcterms:modified>
</cp:coreProperties>
</file>