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154" w:rsidRDefault="00667154" w:rsidP="006671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730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  «</w:t>
      </w:r>
      <w:proofErr w:type="gramEnd"/>
      <w:r w:rsidRPr="00273063">
        <w:rPr>
          <w:rFonts w:ascii="Times New Roman" w:hAnsi="Times New Roman" w:cs="Times New Roman"/>
          <w:b/>
          <w:sz w:val="28"/>
          <w:szCs w:val="28"/>
        </w:rPr>
        <w:t>Составление бизнес-план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273063">
        <w:rPr>
          <w:rFonts w:ascii="Times New Roman" w:hAnsi="Times New Roman" w:cs="Times New Roman"/>
          <w:b/>
          <w:sz w:val="28"/>
          <w:szCs w:val="28"/>
        </w:rPr>
        <w:t>»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Бизнес-план – это подробное описание вашего проекта с расчетами и перспективой на ближайшие несколько лет. Он нужен потенциальным инвесторам или банку, в который вы пойдете за кредитом; партнерам, посредникам, вашей команде и, в конце концов, вам как создателю проекта.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Бизнес-план обычно пишут на три-пять лет вперед. Но можно взять и год, поскольку экономические условия быстро меняются.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444444"/>
          <w:sz w:val="28"/>
          <w:szCs w:val="28"/>
        </w:rPr>
      </w:pPr>
      <w:r w:rsidRPr="00EC6BF7">
        <w:rPr>
          <w:rFonts w:ascii="Times New Roman" w:hAnsi="Times New Roman" w:cs="Times New Roman"/>
          <w:color w:val="444444"/>
          <w:sz w:val="28"/>
          <w:szCs w:val="28"/>
        </w:rPr>
        <w:t>Главная задача бизнес-плана – убедить потенциальных партнеров, что это интересный с точки зрения инвестиций проект, который окупит вложенные деньги и силы.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Если вы собираетесь открыть типовой офлайн-бизнес или бизнес по франшизе (например, кафе-кондитерскую), автоматически составить бизнес-план за минуту вам поможет </w:t>
      </w:r>
      <w:hyperlink r:id="rId4" w:tgtFrame="_blank" w:history="1">
        <w:r w:rsidRPr="00EC6BF7">
          <w:rPr>
            <w:rStyle w:val="a3"/>
            <w:rFonts w:ascii="Times New Roman" w:hAnsi="Times New Roman" w:cs="Times New Roman"/>
            <w:color w:val="3559AB"/>
            <w:sz w:val="28"/>
            <w:szCs w:val="28"/>
          </w:rPr>
          <w:t>«Бизнес-навигатор»</w:t>
        </w:r>
      </w:hyperlink>
      <w:r w:rsidRPr="00EC6BF7">
        <w:rPr>
          <w:rFonts w:ascii="Times New Roman" w:hAnsi="Times New Roman" w:cs="Times New Roman"/>
          <w:color w:val="2F2F2F"/>
          <w:sz w:val="28"/>
          <w:szCs w:val="28"/>
        </w:rPr>
        <w:t> Федеральной корпорации по развитию малого и среднего предпринимательства (Корпорации МСП).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После регистрации </w:t>
      </w:r>
      <w:hyperlink r:id="rId5" w:tgtFrame="_blank" w:history="1">
        <w:r w:rsidRPr="00EC6BF7">
          <w:rPr>
            <w:rStyle w:val="a3"/>
            <w:rFonts w:ascii="Times New Roman" w:hAnsi="Times New Roman" w:cs="Times New Roman"/>
            <w:color w:val="3559AB"/>
            <w:sz w:val="28"/>
            <w:szCs w:val="28"/>
          </w:rPr>
          <w:t>на сайте</w:t>
        </w:r>
      </w:hyperlink>
      <w:r w:rsidRPr="00EC6BF7">
        <w:rPr>
          <w:rFonts w:ascii="Times New Roman" w:hAnsi="Times New Roman" w:cs="Times New Roman"/>
          <w:color w:val="2F2F2F"/>
          <w:sz w:val="28"/>
          <w:szCs w:val="28"/>
        </w:rPr>
        <w:t xml:space="preserve"> вы сможете выбрать вид бизнеса, подобрать подходящую </w:t>
      </w:r>
      <w:proofErr w:type="spellStart"/>
      <w:r w:rsidRPr="00EC6BF7">
        <w:rPr>
          <w:rFonts w:ascii="Times New Roman" w:hAnsi="Times New Roman" w:cs="Times New Roman"/>
          <w:color w:val="2F2F2F"/>
          <w:sz w:val="28"/>
          <w:szCs w:val="28"/>
        </w:rPr>
        <w:t>геолокацию</w:t>
      </w:r>
      <w:proofErr w:type="spellEnd"/>
      <w:r w:rsidRPr="00EC6BF7">
        <w:rPr>
          <w:rFonts w:ascii="Times New Roman" w:hAnsi="Times New Roman" w:cs="Times New Roman"/>
          <w:color w:val="2F2F2F"/>
          <w:sz w:val="28"/>
          <w:szCs w:val="28"/>
        </w:rPr>
        <w:t xml:space="preserve"> в своем городе, оценить конкуренцию и получить прогноз по доходам. Введите нужные параметры – и сразу же получите готовый документ, который останется только распечатать. Если вам нужен кредит, с этим документом вы можете прямиком идти в один из банков, который сотрудничает с Корпорацией МСП.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Если же у вас родилась собственная необычная бизнес-идея, придется составить бизнес-план самостоятельно.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Бизнес-план включает в себя описание товара или услуги, анализ рынка, план производства, организационную структуру вашей компании, маркетинговую стратегию для продвижения продукции и финансовый план, в который сведены все основные расчеты. Бизнес-план обязательно должен ответить на вопросы: сколько денег требуется на запуск проекта и в какие сроки он окупится?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b/>
          <w:color w:val="111111"/>
          <w:sz w:val="28"/>
          <w:szCs w:val="28"/>
        </w:rPr>
        <w:t>1. Резюме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Резюме стоит в начале бизнес-плана, но писать его вы будете в самом конце. Это краткое содержание всего документа – выводы, которые вы сделаете на основе детальных расчетов. Прочитав резюме, инвесторы решают: нужно ли изучать ваш план дальше или не стоит тратить на него время.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Этот пункт включает краткое описание проекта и его конкурентных преимуществ, информацию о потенциальных потребителях и партнерах. Расскажите, как вы собираетесь продавать свой товар или услугу и как их рекламировать. Укажите, какой стартовый капитал вам необходим и где вы планируете его взять. Опишите ключевые этапы развития проекта и обязательно приведите сроки его окупаемости и планируемую прибыльность.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Рассмотрим, как составить бизнес-план на примере онлайн-магазина шоколада с доставкой по небольшому городу. В отличие от аналогов, в этом магазине покупатель сам сможет выбирать оригинальную начинку, дизайн и упаковку. Для этого на сайте будет специальный конструктор.</w:t>
      </w:r>
    </w:p>
    <w:p w:rsidR="00667154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667154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667154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2. Описание продукта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667154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noProof/>
          <w:color w:val="2F2F2F"/>
          <w:sz w:val="28"/>
          <w:szCs w:val="28"/>
          <w:lang w:eastAsia="ru-RU"/>
        </w:rPr>
        <w:drawing>
          <wp:inline distT="0" distB="0" distL="0" distR="0" wp14:anchorId="1A2FE94D" wp14:editId="3B15E9DE">
            <wp:extent cx="5895975" cy="2625551"/>
            <wp:effectExtent l="0" t="0" r="0" b="3810"/>
            <wp:docPr id="6" name="Рисунок 6" descr="biznes_plan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znes_plan_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257" cy="264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В этом разделе надо детально описать услугу или товар, который вы предлагаете, и проанализировать их потенциал.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Вы можете сравнить свой товар с аналогичными и предложить варианты совершенствования своего продукта.</w:t>
      </w:r>
    </w:p>
    <w:p w:rsidR="00667154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667154" w:rsidRPr="00667154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667154">
        <w:rPr>
          <w:rFonts w:ascii="Times New Roman" w:hAnsi="Times New Roman" w:cs="Times New Roman"/>
          <w:b/>
          <w:color w:val="111111"/>
          <w:sz w:val="28"/>
          <w:szCs w:val="28"/>
        </w:rPr>
        <w:t>Пример описания продукта</w:t>
      </w:r>
    </w:p>
    <w:tbl>
      <w:tblPr>
        <w:tblW w:w="27692" w:type="dxa"/>
        <w:tblInd w:w="-8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0"/>
        <w:gridCol w:w="25848"/>
      </w:tblGrid>
      <w:tr w:rsidR="00667154" w:rsidRPr="00EC6BF7" w:rsidTr="00667154">
        <w:tc>
          <w:tcPr>
            <w:tcW w:w="1844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Вид бизнеса</w:t>
            </w:r>
          </w:p>
        </w:tc>
        <w:tc>
          <w:tcPr>
            <w:tcW w:w="25848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Интернет-магазин оригинальных шоколадных изделий </w:t>
            </w:r>
          </w:p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с онлайн-конструктором для самостоятельной сборки</w:t>
            </w:r>
          </w:p>
        </w:tc>
      </w:tr>
      <w:tr w:rsidR="00667154" w:rsidRPr="00EC6BF7" w:rsidTr="00667154">
        <w:tc>
          <w:tcPr>
            <w:tcW w:w="1844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Товар/услуга</w:t>
            </w:r>
          </w:p>
        </w:tc>
        <w:tc>
          <w:tcPr>
            <w:tcW w:w="25848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Цветной шоколад с необычными добавками, уникальным </w:t>
            </w:r>
          </w:p>
          <w:p w:rsidR="00667154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дизайном и необычным оформлением, которые покупатель может выбирать сам. </w:t>
            </w:r>
          </w:p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Прямых аналогов в городе нет</w:t>
            </w:r>
          </w:p>
        </w:tc>
      </w:tr>
      <w:tr w:rsidR="00667154" w:rsidRPr="00EC6BF7" w:rsidTr="00667154">
        <w:tc>
          <w:tcPr>
            <w:tcW w:w="1844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Бизнес-модель</w:t>
            </w:r>
          </w:p>
        </w:tc>
        <w:tc>
          <w:tcPr>
            <w:tcW w:w="25848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и продвижение продукта своими силами, </w:t>
            </w:r>
          </w:p>
          <w:p w:rsidR="00667154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сначала самостоятельно, затем с помощью частной фабрики, </w:t>
            </w:r>
          </w:p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продажа и доставка с привлечением подрядчиков на </w:t>
            </w:r>
            <w:proofErr w:type="spellStart"/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фрилансе</w:t>
            </w:r>
            <w:proofErr w:type="spellEnd"/>
          </w:p>
        </w:tc>
      </w:tr>
      <w:tr w:rsidR="00667154" w:rsidRPr="00EC6BF7" w:rsidTr="00667154">
        <w:tc>
          <w:tcPr>
            <w:tcW w:w="1844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Актуальность</w:t>
            </w:r>
          </w:p>
        </w:tc>
        <w:tc>
          <w:tcPr>
            <w:tcW w:w="25848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Онлайн-торговля растет, интерес к кондитерским изделиям не снижается. </w:t>
            </w:r>
          </w:p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Новый интерактивный формат может привлечь аудиторию</w:t>
            </w:r>
          </w:p>
        </w:tc>
      </w:tr>
      <w:tr w:rsidR="00667154" w:rsidRPr="00EC6BF7" w:rsidTr="00667154">
        <w:tc>
          <w:tcPr>
            <w:tcW w:w="1844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Варианты развития</w:t>
            </w:r>
          </w:p>
        </w:tc>
        <w:tc>
          <w:tcPr>
            <w:tcW w:w="25848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ассортимент, открыть </w:t>
            </w:r>
            <w:proofErr w:type="spellStart"/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шоколатерию</w:t>
            </w:r>
            <w:proofErr w:type="spellEnd"/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 и в перспективе продавать франшизу</w:t>
            </w:r>
          </w:p>
        </w:tc>
      </w:tr>
    </w:tbl>
    <w:p w:rsidR="00667154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667154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667154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667154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667154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667154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3. Анализ рынка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Из уже разработанной </w:t>
      </w:r>
      <w:hyperlink r:id="rId7" w:history="1">
        <w:r w:rsidRPr="00EC6BF7">
          <w:rPr>
            <w:rStyle w:val="a3"/>
            <w:rFonts w:ascii="Times New Roman" w:hAnsi="Times New Roman" w:cs="Times New Roman"/>
            <w:color w:val="3559AB"/>
            <w:sz w:val="28"/>
            <w:szCs w:val="28"/>
          </w:rPr>
          <w:t>бизнес-стратегии</w:t>
        </w:r>
      </w:hyperlink>
      <w:r w:rsidRPr="00EC6BF7">
        <w:rPr>
          <w:rFonts w:ascii="Times New Roman" w:hAnsi="Times New Roman" w:cs="Times New Roman"/>
          <w:color w:val="2F2F2F"/>
          <w:sz w:val="28"/>
          <w:szCs w:val="28"/>
        </w:rPr>
        <w:t> перенесите в бизнес-план анализ рынка. Предложения конкурентов стоит рассмотреть еще более детально.</w:t>
      </w:r>
    </w:p>
    <w:p w:rsidR="00667154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noProof/>
          <w:color w:val="2F2F2F"/>
          <w:sz w:val="28"/>
          <w:szCs w:val="28"/>
          <w:lang w:eastAsia="ru-RU"/>
        </w:rPr>
        <w:drawing>
          <wp:inline distT="0" distB="0" distL="0" distR="0" wp14:anchorId="52B9BAA5" wp14:editId="3A3A3358">
            <wp:extent cx="5800725" cy="2583135"/>
            <wp:effectExtent l="0" t="0" r="0" b="8255"/>
            <wp:docPr id="5" name="Рисунок 5" descr="biznes_plan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znes_plan_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047" cy="25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В случае с интернет-магазином шоколада конкурентами будут не только онлайн-магазины сладостей, но и кондитерские, магазины подарков, супермаркеты и частные мастера, делающие сладости на заказ.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Супермаркеты. В вашем городе есть 5 крупных супермаркетов с широким ассортиментом шоколада. На них приходится 55% продаж шоколада.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Кондитерские магазины. В городе работают 50 точек продажи сладостей, из них 5 торгуют онлайн. 10 продают только шоколад и лишь 1 из них имеет свой сайт. 25% рынка по объему продаж.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Магазины оригинальных подарков. 30 онлайн-магазинов подарков. 10% рынка по объему продаж.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Частные онлайн-продавцы. Около 20 прибыльных частников. 10% по объему продаж.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На основе анализа сделайте вывод: на какую долю рынка вы можете претендовать.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Например, вы рассчитываете, что за первые три года работы ваш интернет-магазин шоколада займет долю в 35% от онлайн-продаж шоколада в городе.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color w:val="111111"/>
          <w:sz w:val="28"/>
          <w:szCs w:val="28"/>
        </w:rPr>
        <w:t>4. Характеристики потенциальных покупателей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Подробно опишите, на кого вы ориентируетесь, кому будете предлагать свой товар или услугу. Ответ: «Всем» – неверный. Это все равно что палить из пушки по воробьям. На этапе составления </w:t>
      </w:r>
      <w:hyperlink r:id="rId9" w:history="1">
        <w:r w:rsidRPr="00EC6BF7">
          <w:rPr>
            <w:rStyle w:val="a3"/>
            <w:rFonts w:ascii="Times New Roman" w:hAnsi="Times New Roman" w:cs="Times New Roman"/>
            <w:color w:val="3559AB"/>
            <w:sz w:val="28"/>
            <w:szCs w:val="28"/>
          </w:rPr>
          <w:t>бизнес-стратегии</w:t>
        </w:r>
      </w:hyperlink>
      <w:r w:rsidRPr="00EC6BF7">
        <w:rPr>
          <w:rFonts w:ascii="Times New Roman" w:hAnsi="Times New Roman" w:cs="Times New Roman"/>
          <w:color w:val="2F2F2F"/>
          <w:sz w:val="28"/>
          <w:szCs w:val="28"/>
        </w:rPr>
        <w:t> вы должны были определить свою целевую аудиторию.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Предположим, для интернет-магазина оригинального шоколада вы выбрали покупателей-оригиналов. Они любят нестандартные вещи и должны оценить возможность сделать шоколад по собственному вкусу и дизайну. Долю этих пользователей вы оценили в 20% от общего числа тех, кто покупает сладости онлайн. Это должно обеспечить продажу 2500 плиток шоколада в месяц через год после запуска.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noProof/>
          <w:color w:val="2F2F2F"/>
          <w:sz w:val="28"/>
          <w:szCs w:val="28"/>
          <w:lang w:eastAsia="ru-RU"/>
        </w:rPr>
        <w:lastRenderedPageBreak/>
        <w:drawing>
          <wp:inline distT="0" distB="0" distL="0" distR="0" wp14:anchorId="65D083EB" wp14:editId="0B61BD1E">
            <wp:extent cx="5604040" cy="2495550"/>
            <wp:effectExtent l="0" t="0" r="0" b="0"/>
            <wp:docPr id="4" name="Рисунок 4" descr="biznes_plan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znes_plan_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45" cy="250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54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2F2F2F"/>
          <w:sz w:val="28"/>
          <w:szCs w:val="28"/>
        </w:rPr>
        <w:t xml:space="preserve">         </w:t>
      </w:r>
      <w:r w:rsidRPr="00EC6BF7">
        <w:rPr>
          <w:rFonts w:ascii="Times New Roman" w:hAnsi="Times New Roman" w:cs="Times New Roman"/>
          <w:color w:val="111111"/>
          <w:sz w:val="28"/>
          <w:szCs w:val="28"/>
        </w:rPr>
        <w:t>5. Производственный план и расчет себестоимости</w:t>
      </w:r>
    </w:p>
    <w:p w:rsidR="00667154" w:rsidRPr="00EC6BF7" w:rsidRDefault="00667154" w:rsidP="00667154">
      <w:pPr>
        <w:pStyle w:val="a4"/>
        <w:ind w:left="-426" w:right="-426" w:hanging="141"/>
        <w:rPr>
          <w:rFonts w:ascii="Times New Roman" w:hAnsi="Times New Roman" w:cs="Times New Roman"/>
          <w:color w:val="2F2F2F"/>
          <w:sz w:val="28"/>
          <w:szCs w:val="28"/>
        </w:rPr>
      </w:pPr>
      <w:r>
        <w:rPr>
          <w:rFonts w:ascii="Times New Roman" w:hAnsi="Times New Roman" w:cs="Times New Roman"/>
          <w:color w:val="2F2F2F"/>
          <w:sz w:val="28"/>
          <w:szCs w:val="28"/>
        </w:rPr>
        <w:t xml:space="preserve">      </w:t>
      </w:r>
      <w:r w:rsidRPr="00EC6BF7">
        <w:rPr>
          <w:rFonts w:ascii="Times New Roman" w:hAnsi="Times New Roman" w:cs="Times New Roman"/>
          <w:color w:val="2F2F2F"/>
          <w:sz w:val="28"/>
          <w:szCs w:val="28"/>
        </w:rPr>
        <w:t>Для расчета себестоимости вам нужно оценить:</w:t>
      </w:r>
    </w:p>
    <w:p w:rsidR="00667154" w:rsidRPr="00EC6BF7" w:rsidRDefault="00667154" w:rsidP="00667154">
      <w:pPr>
        <w:pStyle w:val="a4"/>
        <w:ind w:left="-426" w:right="-426" w:hanging="141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прямые затраты на производство или закупку сырья и упаковки у поставщика;</w:t>
      </w:r>
    </w:p>
    <w:p w:rsidR="00667154" w:rsidRPr="00EC6BF7" w:rsidRDefault="00667154" w:rsidP="00667154">
      <w:pPr>
        <w:pStyle w:val="a4"/>
        <w:ind w:left="-426" w:right="-426" w:hanging="141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оплату труда сотрудников в расчете на единицу товара;</w:t>
      </w:r>
    </w:p>
    <w:p w:rsidR="00667154" w:rsidRPr="00EC6BF7" w:rsidRDefault="00667154" w:rsidP="00667154">
      <w:pPr>
        <w:pStyle w:val="a4"/>
        <w:ind w:left="-426" w:right="-426" w:hanging="141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косвенные затраты: аренду помещения и оборудования, коммунальные услуги;</w:t>
      </w:r>
    </w:p>
    <w:p w:rsidR="00667154" w:rsidRPr="00EC6BF7" w:rsidRDefault="00667154" w:rsidP="00667154">
      <w:pPr>
        <w:pStyle w:val="a4"/>
        <w:ind w:left="-426" w:right="-426" w:hanging="141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затраты на рекламу и продвижение;</w:t>
      </w:r>
    </w:p>
    <w:p w:rsidR="00667154" w:rsidRPr="00EC6BF7" w:rsidRDefault="00667154" w:rsidP="00667154">
      <w:pPr>
        <w:pStyle w:val="a4"/>
        <w:ind w:left="-426" w:right="-426" w:hanging="141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финансовые затраты на обслуживание кредита или займа.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На начальном этапе вы планируете варить шоколад сами. Нужно посчитать стоимость продуктов для создания одной плитки: какао, молока, сахара и других ингредиентов. Возможно, вам понадобится арендовать помещение, где вы будете его производить: поделите стоимость аренды на количество плиток, которые вы планируете продать за месяц. Если будет нужен холодильник, оцените его срок службы и пересчитайте цену на месяц, а затем – снова на одну плитку. И так со всеми расходами.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b/>
          <w:color w:val="111111"/>
          <w:sz w:val="28"/>
          <w:szCs w:val="28"/>
        </w:rPr>
        <w:t>Пример производственного плана</w:t>
      </w:r>
    </w:p>
    <w:tbl>
      <w:tblPr>
        <w:tblW w:w="19102" w:type="dxa"/>
        <w:tblInd w:w="-56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"/>
        <w:gridCol w:w="1365"/>
        <w:gridCol w:w="1422"/>
        <w:gridCol w:w="421"/>
        <w:gridCol w:w="1701"/>
        <w:gridCol w:w="1559"/>
        <w:gridCol w:w="11386"/>
        <w:gridCol w:w="628"/>
      </w:tblGrid>
      <w:tr w:rsidR="00796DE3" w:rsidRPr="00EC6BF7" w:rsidTr="00796DE3">
        <w:trPr>
          <w:gridAfter w:val="1"/>
          <w:wAfter w:w="628" w:type="dxa"/>
          <w:tblHeader/>
        </w:trPr>
        <w:tc>
          <w:tcPr>
            <w:tcW w:w="1985" w:type="dxa"/>
            <w:gridSpan w:val="2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667154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667154">
              <w:rPr>
                <w:rFonts w:ascii="Times New Roman" w:hAnsi="Times New Roman" w:cs="Times New Roman"/>
                <w:sz w:val="20"/>
                <w:szCs w:val="20"/>
              </w:rPr>
              <w:t>НАЗВАНИЕ</w:t>
            </w:r>
          </w:p>
        </w:tc>
        <w:tc>
          <w:tcPr>
            <w:tcW w:w="1843" w:type="dxa"/>
            <w:gridSpan w:val="2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796DE3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667154">
              <w:rPr>
                <w:rFonts w:ascii="Times New Roman" w:hAnsi="Times New Roman" w:cs="Times New Roman"/>
                <w:sz w:val="20"/>
                <w:szCs w:val="20"/>
              </w:rPr>
              <w:t xml:space="preserve">ЦЕНА </w:t>
            </w:r>
          </w:p>
          <w:p w:rsidR="00667154" w:rsidRPr="00667154" w:rsidRDefault="00667154" w:rsidP="00796DE3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667154">
              <w:rPr>
                <w:rFonts w:ascii="Times New Roman" w:hAnsi="Times New Roman" w:cs="Times New Roman"/>
                <w:sz w:val="20"/>
                <w:szCs w:val="20"/>
              </w:rPr>
              <w:t>ЗА 1 ШТ.</w:t>
            </w:r>
            <w:r w:rsidR="00796D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67154">
              <w:rPr>
                <w:rFonts w:ascii="Times New Roman" w:hAnsi="Times New Roman" w:cs="Times New Roman"/>
                <w:sz w:val="20"/>
                <w:szCs w:val="20"/>
              </w:rPr>
              <w:t xml:space="preserve"> (РУБ.)</w:t>
            </w:r>
          </w:p>
        </w:tc>
        <w:tc>
          <w:tcPr>
            <w:tcW w:w="1701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796DE3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667154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  <w:p w:rsidR="00667154" w:rsidRPr="00667154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667154">
              <w:rPr>
                <w:rFonts w:ascii="Times New Roman" w:hAnsi="Times New Roman" w:cs="Times New Roman"/>
                <w:sz w:val="20"/>
                <w:szCs w:val="20"/>
              </w:rPr>
              <w:t xml:space="preserve"> (ШТ.)</w:t>
            </w:r>
          </w:p>
        </w:tc>
        <w:tc>
          <w:tcPr>
            <w:tcW w:w="1559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667154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667154">
              <w:rPr>
                <w:rFonts w:ascii="Times New Roman" w:hAnsi="Times New Roman" w:cs="Times New Roman"/>
                <w:sz w:val="20"/>
                <w:szCs w:val="20"/>
              </w:rPr>
              <w:t>ЦЕНА (РУБ.)</w:t>
            </w:r>
          </w:p>
        </w:tc>
        <w:tc>
          <w:tcPr>
            <w:tcW w:w="11386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796DE3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667154">
              <w:rPr>
                <w:rFonts w:ascii="Times New Roman" w:hAnsi="Times New Roman" w:cs="Times New Roman"/>
                <w:sz w:val="20"/>
                <w:szCs w:val="20"/>
              </w:rPr>
              <w:t xml:space="preserve">ВКЛАД </w:t>
            </w:r>
          </w:p>
          <w:p w:rsidR="00667154" w:rsidRPr="00667154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0"/>
                <w:szCs w:val="20"/>
              </w:rPr>
            </w:pPr>
            <w:r w:rsidRPr="00667154">
              <w:rPr>
                <w:rFonts w:ascii="Times New Roman" w:hAnsi="Times New Roman" w:cs="Times New Roman"/>
                <w:sz w:val="20"/>
                <w:szCs w:val="20"/>
              </w:rPr>
              <w:t>В СЕБЕСТОИМОСТЬ</w:t>
            </w:r>
          </w:p>
        </w:tc>
      </w:tr>
      <w:tr w:rsidR="00667154" w:rsidRPr="00EC6BF7" w:rsidTr="00796DE3">
        <w:trPr>
          <w:gridAfter w:val="1"/>
          <w:wAfter w:w="628" w:type="dxa"/>
        </w:trPr>
        <w:tc>
          <w:tcPr>
            <w:tcW w:w="1985" w:type="dxa"/>
            <w:gridSpan w:val="2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Холодильник</w:t>
            </w:r>
          </w:p>
        </w:tc>
        <w:tc>
          <w:tcPr>
            <w:tcW w:w="1843" w:type="dxa"/>
            <w:gridSpan w:val="2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35 000</w:t>
            </w:r>
          </w:p>
        </w:tc>
        <w:tc>
          <w:tcPr>
            <w:tcW w:w="1701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70 000</w:t>
            </w:r>
          </w:p>
        </w:tc>
        <w:tc>
          <w:tcPr>
            <w:tcW w:w="11386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70 000 рублей / 10лет / 12месяцев / 500 плиток в месяц = 1,2 рубля</w:t>
            </w:r>
          </w:p>
        </w:tc>
      </w:tr>
      <w:tr w:rsidR="00667154" w:rsidRPr="00EC6BF7" w:rsidTr="00796DE3">
        <w:trPr>
          <w:gridAfter w:val="1"/>
          <w:wAfter w:w="628" w:type="dxa"/>
        </w:trPr>
        <w:tc>
          <w:tcPr>
            <w:tcW w:w="1985" w:type="dxa"/>
            <w:gridSpan w:val="2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Молоко</w:t>
            </w:r>
          </w:p>
        </w:tc>
        <w:tc>
          <w:tcPr>
            <w:tcW w:w="1843" w:type="dxa"/>
            <w:gridSpan w:val="2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01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50 л</w:t>
            </w:r>
          </w:p>
        </w:tc>
        <w:tc>
          <w:tcPr>
            <w:tcW w:w="1559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  <w:tc>
          <w:tcPr>
            <w:tcW w:w="11386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2500 рублей / 500 плиток = 5 рублей</w:t>
            </w:r>
          </w:p>
        </w:tc>
      </w:tr>
      <w:tr w:rsidR="00667154" w:rsidRPr="00EC6BF7" w:rsidTr="00796DE3">
        <w:trPr>
          <w:gridAfter w:val="1"/>
          <w:wAfter w:w="628" w:type="dxa"/>
        </w:trPr>
        <w:tc>
          <w:tcPr>
            <w:tcW w:w="1985" w:type="dxa"/>
            <w:gridSpan w:val="2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Электричество</w:t>
            </w:r>
          </w:p>
        </w:tc>
        <w:tc>
          <w:tcPr>
            <w:tcW w:w="1843" w:type="dxa"/>
            <w:gridSpan w:val="2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50 кВт-ч</w:t>
            </w:r>
          </w:p>
        </w:tc>
        <w:tc>
          <w:tcPr>
            <w:tcW w:w="1559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86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100 / 500 плиток = 0,2 рубля</w:t>
            </w:r>
          </w:p>
        </w:tc>
      </w:tr>
      <w:tr w:rsidR="00667154" w:rsidRPr="00EC6BF7" w:rsidTr="00796DE3">
        <w:trPr>
          <w:gridAfter w:val="1"/>
          <w:wAfter w:w="628" w:type="dxa"/>
        </w:trPr>
        <w:tc>
          <w:tcPr>
            <w:tcW w:w="1985" w:type="dxa"/>
            <w:gridSpan w:val="2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843" w:type="dxa"/>
            <w:gridSpan w:val="2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701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559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1386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667154" w:rsidRPr="00EC6BF7" w:rsidTr="00667154">
        <w:trPr>
          <w:trHeight w:val="114"/>
        </w:trPr>
        <w:tc>
          <w:tcPr>
            <w:tcW w:w="620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87" w:type="dxa"/>
            <w:gridSpan w:val="2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Итоговая себестоимость</w:t>
            </w:r>
          </w:p>
        </w:tc>
        <w:tc>
          <w:tcPr>
            <w:tcW w:w="15695" w:type="dxa"/>
            <w:gridSpan w:val="5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15 рублей</w:t>
            </w:r>
          </w:p>
        </w:tc>
      </w:tr>
    </w:tbl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i/>
          <w:iCs/>
          <w:color w:val="2F2F2F"/>
          <w:sz w:val="28"/>
          <w:szCs w:val="28"/>
        </w:rPr>
        <w:t>Итак, себестоимость одной плитки – 15 рублей. Ниже этой цифры вы не можете опускать цены, иначе вам грозят убытки.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6. План продвижения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Цель продвижения – успешно вывести товар на рынок и захватить свою долю потребителей.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План продвижения отвечает на вопросы: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Какое предложение сделать покупателю?</w:t>
      </w:r>
      <w:r w:rsidRPr="00EC6BF7">
        <w:rPr>
          <w:rFonts w:ascii="Times New Roman" w:hAnsi="Times New Roman" w:cs="Times New Roman"/>
          <w:color w:val="2F2F2F"/>
          <w:sz w:val="28"/>
          <w:szCs w:val="28"/>
        </w:rPr>
        <w:br/>
        <w:t xml:space="preserve">Оно включает не только цену на сам продукт, но и дополнительные услуги, например бесплатную доставку, скидки и </w:t>
      </w:r>
      <w:proofErr w:type="spellStart"/>
      <w:r w:rsidRPr="00EC6BF7">
        <w:rPr>
          <w:rFonts w:ascii="Times New Roman" w:hAnsi="Times New Roman" w:cs="Times New Roman"/>
          <w:color w:val="2F2F2F"/>
          <w:sz w:val="28"/>
          <w:szCs w:val="28"/>
        </w:rPr>
        <w:t>спецпредложения</w:t>
      </w:r>
      <w:proofErr w:type="spellEnd"/>
      <w:r w:rsidRPr="00EC6BF7">
        <w:rPr>
          <w:rFonts w:ascii="Times New Roman" w:hAnsi="Times New Roman" w:cs="Times New Roman"/>
          <w:color w:val="2F2F2F"/>
          <w:sz w:val="28"/>
          <w:szCs w:val="28"/>
        </w:rPr>
        <w:t>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Какие каналы продаж использовать?</w:t>
      </w:r>
      <w:r w:rsidRPr="00EC6BF7">
        <w:rPr>
          <w:rFonts w:ascii="Times New Roman" w:hAnsi="Times New Roman" w:cs="Times New Roman"/>
          <w:color w:val="2F2F2F"/>
          <w:sz w:val="28"/>
          <w:szCs w:val="28"/>
        </w:rPr>
        <w:br/>
        <w:t>Это могут быть не только прямые контакты с покупателями, но и партнерские каналы.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Как стимулировать продажи?</w:t>
      </w:r>
      <w:r w:rsidRPr="00EC6BF7">
        <w:rPr>
          <w:rFonts w:ascii="Times New Roman" w:hAnsi="Times New Roman" w:cs="Times New Roman"/>
          <w:color w:val="2F2F2F"/>
          <w:sz w:val="28"/>
          <w:szCs w:val="28"/>
        </w:rPr>
        <w:br/>
        <w:t>Можно вводить бонусные программы, скидки постоянным покупателям, карты клиентов.</w:t>
      </w:r>
    </w:p>
    <w:p w:rsidR="00667154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Какую рекламную поддержку выбрать?</w:t>
      </w:r>
      <w:r w:rsidRPr="00EC6BF7">
        <w:rPr>
          <w:rFonts w:ascii="Times New Roman" w:hAnsi="Times New Roman" w:cs="Times New Roman"/>
          <w:color w:val="2F2F2F"/>
          <w:sz w:val="28"/>
          <w:szCs w:val="28"/>
        </w:rPr>
        <w:br/>
        <w:t xml:space="preserve">Можно использовать прямую рекламу, участвовать в мероприятиях партнеров, подготовить статьи для популярных онлайн-ресурсов, стать спонсором конкурсов в </w:t>
      </w:r>
      <w:proofErr w:type="spellStart"/>
      <w:r w:rsidRPr="00EC6BF7">
        <w:rPr>
          <w:rFonts w:ascii="Times New Roman" w:hAnsi="Times New Roman" w:cs="Times New Roman"/>
          <w:color w:val="2F2F2F"/>
          <w:sz w:val="28"/>
          <w:szCs w:val="28"/>
        </w:rPr>
        <w:t>соцсетях</w:t>
      </w:r>
      <w:proofErr w:type="spellEnd"/>
      <w:r w:rsidRPr="00EC6BF7">
        <w:rPr>
          <w:rFonts w:ascii="Times New Roman" w:hAnsi="Times New Roman" w:cs="Times New Roman"/>
          <w:color w:val="2F2F2F"/>
          <w:sz w:val="28"/>
          <w:szCs w:val="28"/>
        </w:rPr>
        <w:t xml:space="preserve"> и так далее.</w:t>
      </w:r>
    </w:p>
    <w:p w:rsidR="00796DE3" w:rsidRPr="00EC6BF7" w:rsidRDefault="00796DE3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</w:p>
    <w:p w:rsidR="00667154" w:rsidRPr="00EC6BF7" w:rsidRDefault="00667154" w:rsidP="00796DE3">
      <w:pPr>
        <w:pStyle w:val="a4"/>
        <w:ind w:left="-567" w:right="-426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noProof/>
          <w:color w:val="2F2F2F"/>
          <w:sz w:val="28"/>
          <w:szCs w:val="28"/>
          <w:lang w:eastAsia="ru-RU"/>
        </w:rPr>
        <w:drawing>
          <wp:inline distT="0" distB="0" distL="0" distR="0" wp14:anchorId="3FA0ED35" wp14:editId="1BB8E4C5">
            <wp:extent cx="6362593" cy="3133725"/>
            <wp:effectExtent l="0" t="0" r="635" b="0"/>
            <wp:docPr id="3" name="Рисунок 3" descr="biznes_plan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znes_plan_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467" cy="315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DE3" w:rsidRDefault="00796DE3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Предположим, вы решили установить цену за готовую плитку шоколада – 150 рублей, а за изготовленную по личному дизайну – 200 рублей. При покупке двух плиток третья пойдет в подарок. В дальнейшем для стимулирования продаж можно предложить клиентам бонусную карту.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Поскольку вы продаете онлайн, основная рекламная поддержка будет сосредоточена в интернете. Но планируется также участие вашей компании в мастер-классах, акциях и партнерствах по бартеру.</w:t>
      </w:r>
    </w:p>
    <w:p w:rsidR="00796DE3" w:rsidRDefault="00796DE3" w:rsidP="00667154">
      <w:pPr>
        <w:pStyle w:val="a4"/>
        <w:ind w:left="-567" w:right="-426" w:firstLine="567"/>
        <w:rPr>
          <w:rFonts w:ascii="Times New Roman" w:hAnsi="Times New Roman" w:cs="Times New Roman"/>
          <w:color w:val="111111"/>
          <w:sz w:val="28"/>
          <w:szCs w:val="28"/>
        </w:rPr>
      </w:pPr>
    </w:p>
    <w:p w:rsidR="00796DE3" w:rsidRDefault="00796DE3" w:rsidP="00667154">
      <w:pPr>
        <w:pStyle w:val="a4"/>
        <w:ind w:left="-567" w:right="-426" w:firstLine="567"/>
        <w:rPr>
          <w:rFonts w:ascii="Times New Roman" w:hAnsi="Times New Roman" w:cs="Times New Roman"/>
          <w:color w:val="111111"/>
          <w:sz w:val="28"/>
          <w:szCs w:val="28"/>
        </w:rPr>
      </w:pPr>
    </w:p>
    <w:p w:rsidR="00796DE3" w:rsidRDefault="00796DE3" w:rsidP="00667154">
      <w:pPr>
        <w:pStyle w:val="a4"/>
        <w:ind w:left="-567" w:right="-426" w:firstLine="567"/>
        <w:rPr>
          <w:rFonts w:ascii="Times New Roman" w:hAnsi="Times New Roman" w:cs="Times New Roman"/>
          <w:color w:val="111111"/>
          <w:sz w:val="28"/>
          <w:szCs w:val="28"/>
        </w:rPr>
      </w:pPr>
    </w:p>
    <w:p w:rsidR="00667154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color w:val="111111"/>
          <w:sz w:val="28"/>
          <w:szCs w:val="28"/>
        </w:rPr>
        <w:lastRenderedPageBreak/>
        <w:t>Пример плана затрат на продвижение</w:t>
      </w:r>
    </w:p>
    <w:p w:rsidR="00796DE3" w:rsidRPr="00EC6BF7" w:rsidRDefault="00796DE3" w:rsidP="00667154">
      <w:pPr>
        <w:pStyle w:val="a4"/>
        <w:ind w:left="-567" w:right="-426" w:firstLine="567"/>
        <w:rPr>
          <w:rFonts w:ascii="Times New Roman" w:hAnsi="Times New Roman" w:cs="Times New Roman"/>
          <w:color w:val="111111"/>
          <w:sz w:val="28"/>
          <w:szCs w:val="28"/>
        </w:rPr>
      </w:pPr>
    </w:p>
    <w:tbl>
      <w:tblPr>
        <w:tblW w:w="13128" w:type="dxa"/>
        <w:tblInd w:w="-5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69"/>
        <w:gridCol w:w="2213"/>
        <w:gridCol w:w="6946"/>
      </w:tblGrid>
      <w:tr w:rsidR="00667154" w:rsidRPr="00EC6BF7" w:rsidTr="00796DE3">
        <w:trPr>
          <w:tblHeader/>
        </w:trPr>
        <w:tc>
          <w:tcPr>
            <w:tcW w:w="3969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ТИП КОММУНИКАЦИИ</w:t>
            </w:r>
          </w:p>
        </w:tc>
        <w:tc>
          <w:tcPr>
            <w:tcW w:w="2213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6946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ЦЕНА В МЕСЯЦ, РУБ.</w:t>
            </w:r>
          </w:p>
        </w:tc>
      </w:tr>
      <w:tr w:rsidR="00667154" w:rsidRPr="00EC6BF7" w:rsidTr="00796DE3">
        <w:tc>
          <w:tcPr>
            <w:tcW w:w="3969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796DE3">
            <w:pPr>
              <w:pStyle w:val="a4"/>
              <w:ind w:left="-567" w:right="-426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Реклама в </w:t>
            </w:r>
            <w:proofErr w:type="spellStart"/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пабликах</w:t>
            </w:r>
            <w:proofErr w:type="spellEnd"/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</w:p>
        </w:tc>
        <w:tc>
          <w:tcPr>
            <w:tcW w:w="2213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796DE3">
            <w:pPr>
              <w:pStyle w:val="a4"/>
              <w:ind w:left="-567" w:right="-426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796DE3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10 000</w:t>
            </w:r>
          </w:p>
        </w:tc>
      </w:tr>
      <w:tr w:rsidR="00667154" w:rsidRPr="00EC6BF7" w:rsidTr="00796DE3">
        <w:tc>
          <w:tcPr>
            <w:tcW w:w="3969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796DE3">
            <w:pPr>
              <w:pStyle w:val="a4"/>
              <w:ind w:left="-567" w:right="-426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Контекстная реклама в </w:t>
            </w:r>
            <w:proofErr w:type="spellStart"/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Яндекс.Директ</w:t>
            </w:r>
            <w:proofErr w:type="spellEnd"/>
          </w:p>
        </w:tc>
        <w:tc>
          <w:tcPr>
            <w:tcW w:w="2213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796DE3">
            <w:pPr>
              <w:pStyle w:val="a4"/>
              <w:ind w:left="-567" w:right="-426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1 месяц</w:t>
            </w:r>
          </w:p>
        </w:tc>
        <w:tc>
          <w:tcPr>
            <w:tcW w:w="6946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796DE3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15 000</w:t>
            </w:r>
          </w:p>
        </w:tc>
      </w:tr>
      <w:tr w:rsidR="00667154" w:rsidRPr="00EC6BF7" w:rsidTr="00796DE3">
        <w:tc>
          <w:tcPr>
            <w:tcW w:w="3969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796DE3">
            <w:pPr>
              <w:pStyle w:val="a4"/>
              <w:ind w:left="-567" w:right="-426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 xml:space="preserve">Статья в ленте популярного местного </w:t>
            </w:r>
            <w:proofErr w:type="spellStart"/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блогера</w:t>
            </w:r>
            <w:proofErr w:type="spellEnd"/>
          </w:p>
        </w:tc>
        <w:tc>
          <w:tcPr>
            <w:tcW w:w="2213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796DE3">
            <w:pPr>
              <w:pStyle w:val="a4"/>
              <w:ind w:left="-567" w:right="-426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796DE3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5 000</w:t>
            </w:r>
          </w:p>
        </w:tc>
      </w:tr>
      <w:tr w:rsidR="00667154" w:rsidRPr="00EC6BF7" w:rsidTr="00796DE3">
        <w:tc>
          <w:tcPr>
            <w:tcW w:w="3969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796DE3">
            <w:pPr>
              <w:pStyle w:val="a4"/>
              <w:ind w:left="-567" w:right="-426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159" w:type="dxa"/>
            <w:gridSpan w:val="2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796DE3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30 000 руб.</w:t>
            </w:r>
          </w:p>
        </w:tc>
      </w:tr>
    </w:tbl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Партнерами могут стать местный онлайн-магазин цветов и модный салон красоты. Они могут предлагать скидки и купоны на ваш шоколад, а вы – на их услуги.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b/>
          <w:color w:val="111111"/>
          <w:sz w:val="28"/>
          <w:szCs w:val="28"/>
        </w:rPr>
        <w:t>7. Организационный план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Здесь вы описываете структуру компании.</w:t>
      </w:r>
    </w:p>
    <w:p w:rsidR="00667154" w:rsidRPr="00EC6BF7" w:rsidRDefault="00667154" w:rsidP="00667154">
      <w:pPr>
        <w:pStyle w:val="a4"/>
        <w:ind w:left="-567" w:right="-426" w:firstLine="567"/>
        <w:rPr>
          <w:rStyle w:val="content"/>
          <w:rFonts w:ascii="Times New Roman" w:hAnsi="Times New Roman" w:cs="Times New Roman"/>
          <w:color w:val="444444"/>
          <w:sz w:val="28"/>
          <w:szCs w:val="28"/>
        </w:rPr>
      </w:pPr>
    </w:p>
    <w:tbl>
      <w:tblPr>
        <w:tblW w:w="10490" w:type="dxa"/>
        <w:tblInd w:w="-5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90"/>
        <w:gridCol w:w="5900"/>
      </w:tblGrid>
      <w:tr w:rsidR="00667154" w:rsidRPr="00EC6BF7" w:rsidTr="00796DE3">
        <w:tc>
          <w:tcPr>
            <w:tcW w:w="4590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Организационно-правовая форма</w:t>
            </w:r>
          </w:p>
        </w:tc>
        <w:tc>
          <w:tcPr>
            <w:tcW w:w="5900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ООО или </w:t>
            </w:r>
            <w:hyperlink r:id="rId12" w:history="1">
              <w:r w:rsidRPr="00EC6BF7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ИП</w:t>
              </w:r>
            </w:hyperlink>
          </w:p>
        </w:tc>
      </w:tr>
      <w:tr w:rsidR="00667154" w:rsidRPr="00EC6BF7" w:rsidTr="00796DE3">
        <w:tc>
          <w:tcPr>
            <w:tcW w:w="4590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Структура компании</w:t>
            </w:r>
          </w:p>
        </w:tc>
        <w:tc>
          <w:tcPr>
            <w:tcW w:w="5900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Планируемые подразделения</w:t>
            </w:r>
          </w:p>
        </w:tc>
      </w:tr>
      <w:tr w:rsidR="00667154" w:rsidRPr="00EC6BF7" w:rsidTr="00796DE3">
        <w:tc>
          <w:tcPr>
            <w:tcW w:w="4590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Состав управления</w:t>
            </w:r>
          </w:p>
        </w:tc>
        <w:tc>
          <w:tcPr>
            <w:tcW w:w="5900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ФИО, возраст, образование, опыт работы</w:t>
            </w:r>
          </w:p>
        </w:tc>
      </w:tr>
      <w:tr w:rsidR="00667154" w:rsidRPr="00EC6BF7" w:rsidTr="00796DE3">
        <w:tc>
          <w:tcPr>
            <w:tcW w:w="4590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Персонал</w:t>
            </w:r>
          </w:p>
        </w:tc>
        <w:tc>
          <w:tcPr>
            <w:tcW w:w="5900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EC6BF7" w:rsidRDefault="00667154" w:rsidP="00667154">
            <w:pPr>
              <w:pStyle w:val="a4"/>
              <w:ind w:left="-567" w:right="-426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EC6BF7">
              <w:rPr>
                <w:rFonts w:ascii="Times New Roman" w:hAnsi="Times New Roman" w:cs="Times New Roman"/>
                <w:sz w:val="24"/>
                <w:szCs w:val="24"/>
              </w:rPr>
              <w:t>Число работников, их должности и оплата их труда</w:t>
            </w:r>
          </w:p>
        </w:tc>
      </w:tr>
    </w:tbl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Укажите, какие подразделения в нее войдут, кто кому подчиняется, а также составьте штатное расписание: список нужных специалистов с указанием зарплат. Важно определить круг их обязанностей и порядок взаимодействия между подразделениями.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Для онлайн-магазина шоколадок все проще: сотрудников вы нанимаете на удаленную работу. Ваши главные трудовые ресурсы – это разработчик сайта, копирайтер, операторы на телефоне для приема заказов, курьеры, бухгалтер на разовые работы. В первые месяцы, пока объем продаж будет небольшим, вы можете сами варить шоколад, принимать и доставлять заказы – и сэкономить на этом.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Если для производства товаров вы планируете привлекать партнеров или закупать уже готовый продукт для перепродажи, например, вместе с шоколадом будете продавать открытки, также включите их в организационный план. Опишите условия сотрудничества.</w:t>
      </w:r>
    </w:p>
    <w:p w:rsidR="00B6124D" w:rsidRDefault="00B6124D" w:rsidP="00667154">
      <w:pPr>
        <w:pStyle w:val="a4"/>
        <w:ind w:left="-567" w:right="-426"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B6124D" w:rsidRDefault="00B6124D" w:rsidP="00667154">
      <w:pPr>
        <w:pStyle w:val="a4"/>
        <w:ind w:left="-567" w:right="-426"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667154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0A3D00">
        <w:rPr>
          <w:rFonts w:ascii="Times New Roman" w:hAnsi="Times New Roman" w:cs="Times New Roman"/>
          <w:b/>
          <w:color w:val="111111"/>
          <w:sz w:val="28"/>
          <w:szCs w:val="28"/>
        </w:rPr>
        <w:lastRenderedPageBreak/>
        <w:t>8. Финансовый план</w:t>
      </w:r>
    </w:p>
    <w:p w:rsidR="00B6124D" w:rsidRPr="000A3D00" w:rsidRDefault="00B6124D" w:rsidP="00667154">
      <w:pPr>
        <w:pStyle w:val="a4"/>
        <w:ind w:left="-567" w:right="-426" w:firstLine="567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Вам нужно описать все источники финансирования и доходы, а также все расходы – разовые, регулярные и периодические – с учетом маркетингового, производственного и организационного планов.</w:t>
      </w:r>
    </w:p>
    <w:p w:rsidR="00667154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noProof/>
          <w:color w:val="2F2F2F"/>
          <w:sz w:val="28"/>
          <w:szCs w:val="28"/>
          <w:lang w:eastAsia="ru-RU"/>
        </w:rPr>
        <w:drawing>
          <wp:inline distT="0" distB="0" distL="0" distR="0" wp14:anchorId="1F2D1D3B" wp14:editId="20C714BC">
            <wp:extent cx="5770878" cy="2952750"/>
            <wp:effectExtent l="0" t="0" r="1905" b="0"/>
            <wp:docPr id="2" name="Рисунок 2" descr="biznes_plan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znes_plan_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9" cy="296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24D" w:rsidRPr="00EC6BF7" w:rsidRDefault="00B6124D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 xml:space="preserve">Заранее продумайте, на какие деньги вы будете развивать бизнес. Сколько собственных средств вы готовы вложить? У кого смогли бы занять дополнительные? Например, у банков или </w:t>
      </w:r>
      <w:proofErr w:type="spellStart"/>
      <w:r w:rsidRPr="00EC6BF7">
        <w:rPr>
          <w:rFonts w:ascii="Times New Roman" w:hAnsi="Times New Roman" w:cs="Times New Roman"/>
          <w:color w:val="2F2F2F"/>
          <w:sz w:val="28"/>
          <w:szCs w:val="28"/>
        </w:rPr>
        <w:t>микрофинансовых</w:t>
      </w:r>
      <w:proofErr w:type="spellEnd"/>
      <w:r w:rsidRPr="00EC6BF7">
        <w:rPr>
          <w:rFonts w:ascii="Times New Roman" w:hAnsi="Times New Roman" w:cs="Times New Roman"/>
          <w:color w:val="2F2F2F"/>
          <w:sz w:val="28"/>
          <w:szCs w:val="28"/>
        </w:rPr>
        <w:t xml:space="preserve"> организаций. А может быть, вы обратитесь к инвесторам, которые получат долю в компании и станут вашими партнерами. Не забывайте о </w:t>
      </w:r>
      <w:hyperlink r:id="rId14" w:history="1">
        <w:r w:rsidRPr="00EC6BF7">
          <w:rPr>
            <w:rStyle w:val="a3"/>
            <w:rFonts w:ascii="Times New Roman" w:hAnsi="Times New Roman" w:cs="Times New Roman"/>
            <w:b/>
            <w:bCs/>
            <w:color w:val="3559AB"/>
            <w:sz w:val="28"/>
            <w:szCs w:val="28"/>
          </w:rPr>
          <w:t>возможностях господдержки малого бизнеса</w:t>
        </w:r>
      </w:hyperlink>
      <w:r w:rsidRPr="00EC6BF7">
        <w:rPr>
          <w:rFonts w:ascii="Times New Roman" w:hAnsi="Times New Roman" w:cs="Times New Roman"/>
          <w:color w:val="2F2F2F"/>
          <w:sz w:val="28"/>
          <w:szCs w:val="28"/>
        </w:rPr>
        <w:t> и </w:t>
      </w:r>
      <w:proofErr w:type="spellStart"/>
      <w:r w:rsidRPr="00EC6BF7">
        <w:rPr>
          <w:rFonts w:ascii="Times New Roman" w:hAnsi="Times New Roman" w:cs="Times New Roman"/>
          <w:color w:val="2F2F2F"/>
          <w:sz w:val="28"/>
          <w:szCs w:val="28"/>
        </w:rPr>
        <w:fldChar w:fldCharType="begin"/>
      </w:r>
      <w:r w:rsidRPr="00EC6BF7">
        <w:rPr>
          <w:rFonts w:ascii="Times New Roman" w:hAnsi="Times New Roman" w:cs="Times New Roman"/>
          <w:color w:val="2F2F2F"/>
          <w:sz w:val="28"/>
          <w:szCs w:val="28"/>
        </w:rPr>
        <w:instrText xml:space="preserve"> HYPERLINK "https://fincult.info/article/kraudfanding-kak-privlech-dengi-s-pomoshchyu-kollektivnogo-finansirovaniya/" </w:instrText>
      </w:r>
      <w:r w:rsidRPr="00EC6BF7">
        <w:rPr>
          <w:rFonts w:ascii="Times New Roman" w:hAnsi="Times New Roman" w:cs="Times New Roman"/>
          <w:color w:val="2F2F2F"/>
          <w:sz w:val="28"/>
          <w:szCs w:val="28"/>
        </w:rPr>
        <w:fldChar w:fldCharType="separate"/>
      </w:r>
      <w:r w:rsidRPr="00EC6BF7">
        <w:rPr>
          <w:rStyle w:val="a3"/>
          <w:rFonts w:ascii="Times New Roman" w:hAnsi="Times New Roman" w:cs="Times New Roman"/>
          <w:b/>
          <w:bCs/>
          <w:color w:val="3559AB"/>
          <w:sz w:val="28"/>
          <w:szCs w:val="28"/>
        </w:rPr>
        <w:t>краудфандинге</w:t>
      </w:r>
      <w:proofErr w:type="spellEnd"/>
      <w:r w:rsidRPr="00EC6BF7">
        <w:rPr>
          <w:rFonts w:ascii="Times New Roman" w:hAnsi="Times New Roman" w:cs="Times New Roman"/>
          <w:color w:val="2F2F2F"/>
          <w:sz w:val="28"/>
          <w:szCs w:val="28"/>
        </w:rPr>
        <w:fldChar w:fldCharType="end"/>
      </w:r>
      <w:r w:rsidRPr="00EC6BF7">
        <w:rPr>
          <w:rFonts w:ascii="Times New Roman" w:hAnsi="Times New Roman" w:cs="Times New Roman"/>
          <w:color w:val="2F2F2F"/>
          <w:sz w:val="28"/>
          <w:szCs w:val="28"/>
        </w:rPr>
        <w:t>. 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Допустим, вы готовы вложить в проект 200 000 рублей собственных средств и столько же вам удалось получить от инвесторов. В сумме это 400 000 рублей. Также стоит оценить ожидаемый доход в первый месяц. Например, вы планируете продать 100 шоколадок по 200 рублей за каждую. Итого ваш ожидаемый доход в первый месяц – 20 000 рублей.</w:t>
      </w:r>
    </w:p>
    <w:p w:rsidR="00B6124D" w:rsidRDefault="00B6124D" w:rsidP="00667154">
      <w:pPr>
        <w:pStyle w:val="a4"/>
        <w:ind w:left="-567" w:right="-426" w:firstLine="567"/>
        <w:rPr>
          <w:rFonts w:ascii="Times New Roman" w:hAnsi="Times New Roman" w:cs="Times New Roman"/>
          <w:color w:val="111111"/>
          <w:sz w:val="28"/>
          <w:szCs w:val="28"/>
        </w:rPr>
      </w:pPr>
    </w:p>
    <w:p w:rsidR="00667154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111111"/>
          <w:sz w:val="28"/>
          <w:szCs w:val="28"/>
        </w:rPr>
      </w:pPr>
      <w:r w:rsidRPr="00EC6BF7">
        <w:rPr>
          <w:rFonts w:ascii="Times New Roman" w:hAnsi="Times New Roman" w:cs="Times New Roman"/>
          <w:color w:val="111111"/>
          <w:sz w:val="28"/>
          <w:szCs w:val="28"/>
        </w:rPr>
        <w:t>Пример плана затрат в первый месяц</w:t>
      </w:r>
    </w:p>
    <w:p w:rsidR="00B6124D" w:rsidRPr="00EC6BF7" w:rsidRDefault="00B6124D" w:rsidP="00667154">
      <w:pPr>
        <w:pStyle w:val="a4"/>
        <w:ind w:left="-567" w:right="-426" w:firstLine="567"/>
        <w:rPr>
          <w:rFonts w:ascii="Times New Roman" w:hAnsi="Times New Roman" w:cs="Times New Roman"/>
          <w:color w:val="111111"/>
          <w:sz w:val="28"/>
          <w:szCs w:val="28"/>
        </w:rPr>
      </w:pPr>
    </w:p>
    <w:tbl>
      <w:tblPr>
        <w:tblW w:w="10348" w:type="dxa"/>
        <w:tblInd w:w="-5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5"/>
        <w:gridCol w:w="4761"/>
        <w:gridCol w:w="3402"/>
      </w:tblGrid>
      <w:tr w:rsidR="00667154" w:rsidRPr="00EC6BF7" w:rsidTr="00B6124D">
        <w:trPr>
          <w:tblHeader/>
        </w:trPr>
        <w:tc>
          <w:tcPr>
            <w:tcW w:w="2185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4761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СТАТЬИ</w:t>
            </w:r>
          </w:p>
        </w:tc>
        <w:tc>
          <w:tcPr>
            <w:tcW w:w="3402" w:type="dxa"/>
            <w:shd w:val="clear" w:color="auto" w:fill="FFCD00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СТОИМОСТЬ, РУБ.</w:t>
            </w:r>
          </w:p>
        </w:tc>
      </w:tr>
      <w:tr w:rsidR="00667154" w:rsidRPr="00EC6BF7" w:rsidTr="00B6124D">
        <w:tc>
          <w:tcPr>
            <w:tcW w:w="2185" w:type="dxa"/>
            <w:vMerge w:val="restart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Разовые</w:t>
            </w:r>
          </w:p>
        </w:tc>
        <w:tc>
          <w:tcPr>
            <w:tcW w:w="4761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Затраты на регистрацию компании (ИП)</w:t>
            </w:r>
          </w:p>
        </w:tc>
        <w:tc>
          <w:tcPr>
            <w:tcW w:w="340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</w:tr>
      <w:tr w:rsidR="00667154" w:rsidRPr="00EC6BF7" w:rsidTr="00B6124D">
        <w:tc>
          <w:tcPr>
            <w:tcW w:w="2185" w:type="dxa"/>
            <w:vMerge/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1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Покупка домена</w:t>
            </w:r>
          </w:p>
        </w:tc>
        <w:tc>
          <w:tcPr>
            <w:tcW w:w="340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667154" w:rsidRPr="00EC6BF7" w:rsidTr="00B6124D">
        <w:tc>
          <w:tcPr>
            <w:tcW w:w="2185" w:type="dxa"/>
            <w:vMerge/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1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Создание сайта</w:t>
            </w:r>
          </w:p>
        </w:tc>
        <w:tc>
          <w:tcPr>
            <w:tcW w:w="340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150 000</w:t>
            </w:r>
          </w:p>
        </w:tc>
      </w:tr>
      <w:tr w:rsidR="00667154" w:rsidRPr="00EC6BF7" w:rsidTr="00B6124D">
        <w:tc>
          <w:tcPr>
            <w:tcW w:w="2185" w:type="dxa"/>
            <w:vMerge/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1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Покупка оборудования</w:t>
            </w:r>
          </w:p>
        </w:tc>
        <w:tc>
          <w:tcPr>
            <w:tcW w:w="340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70 000</w:t>
            </w:r>
          </w:p>
        </w:tc>
      </w:tr>
      <w:tr w:rsidR="00667154" w:rsidRPr="00EC6BF7" w:rsidTr="00B6124D">
        <w:tc>
          <w:tcPr>
            <w:tcW w:w="2185" w:type="dxa"/>
            <w:vMerge/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1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Рекламная кампания для запуска проекта</w:t>
            </w:r>
          </w:p>
        </w:tc>
        <w:tc>
          <w:tcPr>
            <w:tcW w:w="340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80 000</w:t>
            </w:r>
          </w:p>
        </w:tc>
      </w:tr>
      <w:tr w:rsidR="00667154" w:rsidRPr="00EC6BF7" w:rsidTr="00B6124D">
        <w:tc>
          <w:tcPr>
            <w:tcW w:w="2185" w:type="dxa"/>
            <w:vMerge w:val="restart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Ежемесячные</w:t>
            </w:r>
          </w:p>
        </w:tc>
        <w:tc>
          <w:tcPr>
            <w:tcW w:w="4761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Реклама</w:t>
            </w:r>
          </w:p>
        </w:tc>
        <w:tc>
          <w:tcPr>
            <w:tcW w:w="340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30 000</w:t>
            </w:r>
          </w:p>
        </w:tc>
      </w:tr>
      <w:tr w:rsidR="00667154" w:rsidRPr="00EC6BF7" w:rsidTr="00B6124D">
        <w:tc>
          <w:tcPr>
            <w:tcW w:w="2185" w:type="dxa"/>
            <w:vMerge/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1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Зарплаты сотрудникам</w:t>
            </w:r>
          </w:p>
        </w:tc>
        <w:tc>
          <w:tcPr>
            <w:tcW w:w="340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30 000</w:t>
            </w:r>
          </w:p>
        </w:tc>
      </w:tr>
      <w:tr w:rsidR="00667154" w:rsidRPr="000A3D00" w:rsidTr="00B6124D">
        <w:tc>
          <w:tcPr>
            <w:tcW w:w="2185" w:type="dxa"/>
            <w:vMerge/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1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Затраты на производство</w:t>
            </w:r>
          </w:p>
        </w:tc>
        <w:tc>
          <w:tcPr>
            <w:tcW w:w="340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4500</w:t>
            </w:r>
          </w:p>
        </w:tc>
      </w:tr>
      <w:tr w:rsidR="00667154" w:rsidRPr="000A3D00" w:rsidTr="00B6124D">
        <w:tc>
          <w:tcPr>
            <w:tcW w:w="2185" w:type="dxa"/>
            <w:vMerge w:val="restart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Периодические</w:t>
            </w:r>
          </w:p>
        </w:tc>
        <w:tc>
          <w:tcPr>
            <w:tcW w:w="4761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Изготовление буклетов для мероприятий</w:t>
            </w:r>
          </w:p>
        </w:tc>
        <w:tc>
          <w:tcPr>
            <w:tcW w:w="340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2500</w:t>
            </w:r>
          </w:p>
        </w:tc>
      </w:tr>
      <w:tr w:rsidR="00667154" w:rsidRPr="000A3D00" w:rsidTr="00B6124D">
        <w:tc>
          <w:tcPr>
            <w:tcW w:w="2185" w:type="dxa"/>
            <w:vMerge/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61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Изготовление визиток</w:t>
            </w:r>
          </w:p>
        </w:tc>
        <w:tc>
          <w:tcPr>
            <w:tcW w:w="3402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667154" w:rsidRPr="000A3D00" w:rsidTr="00B6124D">
        <w:tc>
          <w:tcPr>
            <w:tcW w:w="2185" w:type="dxa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163" w:type="dxa"/>
            <w:gridSpan w:val="2"/>
            <w:noWrap/>
            <w:tcMar>
              <w:top w:w="225" w:type="dxa"/>
              <w:left w:w="225" w:type="dxa"/>
              <w:bottom w:w="225" w:type="dxa"/>
              <w:right w:w="375" w:type="dxa"/>
            </w:tcMar>
            <w:vAlign w:val="center"/>
            <w:hideMark/>
          </w:tcPr>
          <w:p w:rsidR="00667154" w:rsidRPr="00B6124D" w:rsidRDefault="00667154" w:rsidP="00B6124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B6124D">
              <w:rPr>
                <w:rFonts w:ascii="Times New Roman" w:hAnsi="Times New Roman" w:cs="Times New Roman"/>
                <w:sz w:val="24"/>
                <w:szCs w:val="24"/>
              </w:rPr>
              <w:t>368 500</w:t>
            </w:r>
          </w:p>
        </w:tc>
      </w:tr>
    </w:tbl>
    <w:p w:rsidR="00B6124D" w:rsidRDefault="00B6124D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sz w:val="28"/>
          <w:szCs w:val="28"/>
        </w:rPr>
        <w:t>И такой расчет нужно будет делать каждый месяц.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444444"/>
          <w:sz w:val="28"/>
          <w:szCs w:val="28"/>
        </w:rPr>
      </w:pPr>
      <w:r w:rsidRPr="000A3D00">
        <w:rPr>
          <w:rFonts w:ascii="Times New Roman" w:hAnsi="Times New Roman" w:cs="Times New Roman"/>
          <w:color w:val="444444"/>
          <w:sz w:val="28"/>
          <w:szCs w:val="28"/>
        </w:rPr>
        <w:t>Не забудьте про налоги, которые нужно будет заплатить по итогам календарного года. Чтобы рассчитать налоги, выберите одну из пяти </w:t>
      </w:r>
      <w:hyperlink r:id="rId15" w:history="1">
        <w:r w:rsidRPr="000A3D00">
          <w:rPr>
            <w:rStyle w:val="a3"/>
            <w:rFonts w:ascii="Times New Roman" w:hAnsi="Times New Roman" w:cs="Times New Roman"/>
            <w:b/>
            <w:bCs/>
            <w:color w:val="3559AB"/>
            <w:sz w:val="28"/>
            <w:szCs w:val="28"/>
          </w:rPr>
          <w:t>систем налогообложения</w:t>
        </w:r>
      </w:hyperlink>
      <w:r w:rsidRPr="000A3D00">
        <w:rPr>
          <w:rFonts w:ascii="Times New Roman" w:hAnsi="Times New Roman" w:cs="Times New Roman"/>
          <w:color w:val="444444"/>
          <w:sz w:val="28"/>
          <w:szCs w:val="28"/>
        </w:rPr>
        <w:t>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0A3D00">
        <w:rPr>
          <w:rFonts w:ascii="Times New Roman" w:hAnsi="Times New Roman" w:cs="Times New Roman"/>
          <w:color w:val="2F2F2F"/>
          <w:sz w:val="28"/>
          <w:szCs w:val="28"/>
        </w:rPr>
        <w:t>Для небольшого интернет-магазина можно выбрать, например, упрощенную систему налогообложения для индивидуальных предпринимателей. По этой системе вы платите только налог на доход ИП – 6%, а в некоторых регионах – всего 1%. Если прибыль отрицательная, налог платить не нужно.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0A3D00">
        <w:rPr>
          <w:rFonts w:ascii="Times New Roman" w:hAnsi="Times New Roman" w:cs="Times New Roman"/>
          <w:color w:val="2F2F2F"/>
          <w:sz w:val="28"/>
          <w:szCs w:val="28"/>
        </w:rPr>
        <w:t>С учетом финансового плана вы сможете посчитать, сколько денег вам потребуется на запуск проекта, когда он выйдет на самоокупаемость и когда удастся вернуть все вложенные средства.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111111"/>
          <w:sz w:val="28"/>
          <w:szCs w:val="28"/>
        </w:rPr>
      </w:pPr>
      <w:r w:rsidRPr="000A3D00">
        <w:rPr>
          <w:rFonts w:ascii="Times New Roman" w:hAnsi="Times New Roman" w:cs="Times New Roman"/>
          <w:color w:val="111111"/>
          <w:sz w:val="28"/>
          <w:szCs w:val="28"/>
        </w:rPr>
        <w:t>Пример финансового плана для интернет-магазина шоколада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noProof/>
          <w:color w:val="2F2F2F"/>
          <w:sz w:val="28"/>
          <w:szCs w:val="28"/>
          <w:lang w:eastAsia="ru-RU"/>
        </w:rPr>
        <w:lastRenderedPageBreak/>
        <w:drawing>
          <wp:inline distT="0" distB="0" distL="0" distR="0" wp14:anchorId="107341E6" wp14:editId="30B3C09D">
            <wp:extent cx="5528061" cy="3286125"/>
            <wp:effectExtent l="0" t="0" r="0" b="0"/>
            <wp:docPr id="1" name="Рисунок 1" descr="biznes_plan_ta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znes_plan_tab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838" cy="329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i/>
          <w:iCs/>
          <w:color w:val="2F2F2F"/>
          <w:sz w:val="28"/>
          <w:szCs w:val="28"/>
        </w:rPr>
        <w:t>Вывод: магазин станет безубыточным на третий месяц. К концу года проект полностью окупит инвестиции. Бизнес-идея достойна реализации.</w:t>
      </w:r>
    </w:p>
    <w:p w:rsidR="00667154" w:rsidRPr="00EC6BF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color w:val="2F2F2F"/>
          <w:sz w:val="28"/>
          <w:szCs w:val="28"/>
        </w:rPr>
      </w:pPr>
      <w:r w:rsidRPr="00EC6BF7">
        <w:rPr>
          <w:rFonts w:ascii="Times New Roman" w:hAnsi="Times New Roman" w:cs="Times New Roman"/>
          <w:color w:val="2F2F2F"/>
          <w:sz w:val="28"/>
          <w:szCs w:val="28"/>
        </w:rPr>
        <w:t>Если вы сомневаетесь в своих расчетах, лучше привлечь к составлению финансового плана специалиста. Это стоит некоторых денег, но затраты будут гораздо ниже, чем в случае ошибки.</w:t>
      </w:r>
    </w:p>
    <w:p w:rsidR="00667154" w:rsidRPr="00522F45" w:rsidRDefault="00667154" w:rsidP="00667154">
      <w:pPr>
        <w:shd w:val="clear" w:color="auto" w:fill="FFFFFF"/>
        <w:spacing w:before="100" w:beforeAutospacing="1" w:after="24" w:line="360" w:lineRule="atLeast"/>
        <w:ind w:left="-567" w:right="-426" w:firstLine="567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850B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667154" w:rsidRPr="00522F45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67154" w:rsidRDefault="00667154" w:rsidP="00667154">
      <w:pPr>
        <w:ind w:left="-567" w:right="-426" w:firstLine="567"/>
        <w:rPr>
          <w:rFonts w:ascii="Times New Roman" w:hAnsi="Times New Roman" w:cs="Times New Roman"/>
          <w:b/>
          <w:sz w:val="28"/>
          <w:szCs w:val="28"/>
        </w:rPr>
      </w:pPr>
    </w:p>
    <w:p w:rsidR="00B6124D" w:rsidRDefault="00B6124D" w:rsidP="00667154">
      <w:pPr>
        <w:pStyle w:val="a4"/>
        <w:ind w:left="-567" w:right="-426"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6124D" w:rsidRDefault="00B6124D" w:rsidP="00667154">
      <w:pPr>
        <w:pStyle w:val="a4"/>
        <w:ind w:left="-567" w:right="-426"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6124D" w:rsidRDefault="00B6124D" w:rsidP="00667154">
      <w:pPr>
        <w:pStyle w:val="a4"/>
        <w:ind w:left="-567" w:right="-426"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6124D" w:rsidRDefault="00B6124D" w:rsidP="00667154">
      <w:pPr>
        <w:pStyle w:val="a4"/>
        <w:ind w:left="-567" w:right="-426"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6124D" w:rsidRDefault="00B6124D" w:rsidP="00667154">
      <w:pPr>
        <w:pStyle w:val="a4"/>
        <w:ind w:left="-567" w:right="-426"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6124D" w:rsidRDefault="00B6124D" w:rsidP="00667154">
      <w:pPr>
        <w:pStyle w:val="a4"/>
        <w:ind w:left="-567" w:right="-426"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6124D" w:rsidRDefault="00B6124D" w:rsidP="00667154">
      <w:pPr>
        <w:pStyle w:val="a4"/>
        <w:ind w:left="-567" w:right="-426"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6124D" w:rsidRDefault="00B6124D" w:rsidP="00667154">
      <w:pPr>
        <w:pStyle w:val="a4"/>
        <w:ind w:left="-567" w:right="-426"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6124D" w:rsidRDefault="00B6124D" w:rsidP="00667154">
      <w:pPr>
        <w:pStyle w:val="a4"/>
        <w:ind w:left="-567" w:right="-426"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6124D" w:rsidRDefault="00B6124D" w:rsidP="00667154">
      <w:pPr>
        <w:pStyle w:val="a4"/>
        <w:ind w:left="-567" w:right="-426"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6124D" w:rsidRDefault="00B6124D" w:rsidP="00667154">
      <w:pPr>
        <w:pStyle w:val="a4"/>
        <w:ind w:left="-567" w:right="-426"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6124D" w:rsidRDefault="00B6124D" w:rsidP="00667154">
      <w:pPr>
        <w:pStyle w:val="a4"/>
        <w:ind w:left="-567" w:right="-426"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6124D" w:rsidRDefault="00B6124D" w:rsidP="00667154">
      <w:pPr>
        <w:pStyle w:val="a4"/>
        <w:ind w:left="-567" w:right="-426"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6124D" w:rsidRDefault="00B6124D" w:rsidP="00667154">
      <w:pPr>
        <w:pStyle w:val="a4"/>
        <w:ind w:left="-567" w:right="-426"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6124D" w:rsidRDefault="00B6124D" w:rsidP="00667154">
      <w:pPr>
        <w:pStyle w:val="a4"/>
        <w:ind w:left="-567" w:right="-426"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6124D" w:rsidRDefault="00B6124D" w:rsidP="00667154">
      <w:pPr>
        <w:pStyle w:val="a4"/>
        <w:ind w:left="-567" w:right="-426"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6124D" w:rsidRDefault="00B6124D" w:rsidP="00667154">
      <w:pPr>
        <w:pStyle w:val="a4"/>
        <w:ind w:left="-567" w:right="-426"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6124D" w:rsidRDefault="00B6124D" w:rsidP="00667154">
      <w:pPr>
        <w:pStyle w:val="a4"/>
        <w:ind w:left="-567" w:right="-426"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6124D" w:rsidRDefault="00B6124D" w:rsidP="00667154">
      <w:pPr>
        <w:pStyle w:val="a4"/>
        <w:ind w:left="-567" w:right="-426"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Тестовые задания по бизнес- планированию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Что в переводе с английского означает понятие «бизнес – план»?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план предпринимательской деятельности;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план маркетинга;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производственный план.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В каком году составление бизнес – планов стало обязательным для всех российских предприятий?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1980;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1990;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1995.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Какая из перечисленных стадий не является стадией бизнес -планирования?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стадия разработки;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стадия продвижения;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стадия реализации;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г) стадия упадка.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Концепция бизнеса (резюме) – это: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краткое содержание бизнес – плана;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одна из задач коммуникативной политики;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цель бизнес – планирования.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Основной принцип формирования бюджета маркетинга состоит в том, чтобы: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ни на чем не экономить;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экономить на всем, но только не на маркетинге;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повысить финансовую устойчивость.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План действий предприятия, направленный на осуществление взаимодействия фирмы со всеми субъектами маркетинговой системы называется: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коммуникативная политика;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ценовая политика;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сбытовая политика.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Какой раздел не входит в структуру плана маркетинга: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коммуникативная политика;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государственная политика;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товарная политика.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8. Бизнес – план - это: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план деятельности фирмы;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прогноз научно- технического развития предприятия;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финансовый план предприятия.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9.К элементам маркетинга на предприятии не относится: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lastRenderedPageBreak/>
        <w:t>а) исследование рынка;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управление персоналом;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организация сбыта;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г) продвижение товаров.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10. Ответственность за все неблагоприятные последствия от хозяйственной деятельности несёт: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само предприятие;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государство;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налоговые органы.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11. Целью маркетинга является: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изучение и формирование спроса на продукцию предприятия;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организация производства на предприятии;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ориентация производства на удовлетворение потребностей покупателей;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г) социальная защита предприятия.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12. Бизнес – это: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деятельность в сфере обращения;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любая производственная деятельность;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деятельность в области производства и обмена с целью получения выгоды;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г) управленческая деятельность.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13. Какой документ обеспечивает объективное представление о возможностях развития производства?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устав;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коллективный договор;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бизнес- план.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14. Как называется процесс разработки плана действий на ближайшую и отдаленную перспективу?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планирование;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сегментирование;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оценка возможности</w:t>
      </w:r>
      <w:r w:rsidRPr="000A3D0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15. Оптимальный объём бизнес – плана составляет: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140 страниц;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40 страниц;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14 страниц.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16. Финансовые расчеты, содержащиеся в бизнес- плане должны быть: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приблизительными;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точными;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допустимыми.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17. Объём резюме должен составлять: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lastRenderedPageBreak/>
        <w:t>а) 1-2 станицы;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4 страницы;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не менее 3 страниц.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18. Одним из основных разделов бизнес- плана является: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план маркетинга;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план возврата заемных средств;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план о доходах и расходах.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19. Кем разрабатывается бизнес – план?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плановым органом управления;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самой фирмой.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20. Любая платная форма неличного представления товаров или услуг от имени их производителей называется: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рекламой;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стимулированием сбыта;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пропагандой.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 xml:space="preserve">21. Риски, обусловленные </w:t>
      </w:r>
      <w:proofErr w:type="gramStart"/>
      <w:r w:rsidRPr="000A3D00">
        <w:rPr>
          <w:rFonts w:ascii="Times New Roman" w:hAnsi="Times New Roman" w:cs="Times New Roman"/>
          <w:sz w:val="28"/>
          <w:szCs w:val="28"/>
          <w:lang w:eastAsia="ru-RU"/>
        </w:rPr>
        <w:t>непредвиденными обстоятельствами</w:t>
      </w:r>
      <w:proofErr w:type="gramEnd"/>
      <w:r w:rsidRPr="000A3D00">
        <w:rPr>
          <w:rFonts w:ascii="Times New Roman" w:hAnsi="Times New Roman" w:cs="Times New Roman"/>
          <w:sz w:val="28"/>
          <w:szCs w:val="28"/>
          <w:lang w:eastAsia="ru-RU"/>
        </w:rPr>
        <w:t xml:space="preserve"> относятся: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к производственным рискам;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к финансовым рискам;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к рискам, связанным с форс- мажорными обстоятельствами.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22. Деятельность по планированию, претворению в жизнь и контролю за доставкой товара от производителя к потребителю называется: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товародвижением;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личной продажей;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сбытом.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23. К источникам инвестиций относятся: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заемные средства;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привлеченные средства;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внутренние источники;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г) внешние источники.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24. К финансовым инвестициям относятся: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долевое участие;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обязательство;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реклама.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25. Что представляет собой понятие «сегмент рынка»?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совокупность потребителей, одинаково реагирующих на один и тот же набор побудительных стимулов маркетинга;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система организации товародвижения товаров повседневного спроса;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lastRenderedPageBreak/>
        <w:t>в) набор признаков группировки различных товаропроизводителей на конкретном рынке.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26. Организация и проведение презентации бизнес- плана происходит на стадии: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продвижения бизнес- плана;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разработки бизнес- плана;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реализации бизнес- плана.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27. Оправданы ли затраты на маркетинговую деятельность?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да, так как они снижают риск потерь;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да, так как они повышают качество жизни;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нет, так как они повышают цену товара.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28. Позиционирование товара на рынке – это: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обеспечение товару, не вызывающему в сознании потребителей сомнений в его потребительских достоинствах, желаемого места на рынке;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обеспечение сбалансированной, по отношению к конкурентам, ценовой политики на выпускаемые предприятием товары;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организация рационального товародвижения на основных сегментах рынка.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29. Слово «реклама» в переводе с латинского означает: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громко кричать;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отчаянно жестикулировать;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высоко прыгать.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sz w:val="28"/>
          <w:szCs w:val="28"/>
          <w:lang w:eastAsia="ru-RU"/>
        </w:rPr>
        <w:t>30. Сведения о персонале и кадровой политике фирмы приводятся в разделе: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а) организационный план;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б) финансовый план;</w:t>
      </w:r>
    </w:p>
    <w:p w:rsidR="00667154" w:rsidRPr="000A3D00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  <w:r w:rsidRPr="000A3D00">
        <w:rPr>
          <w:rFonts w:ascii="Times New Roman" w:hAnsi="Times New Roman" w:cs="Times New Roman"/>
          <w:iCs/>
          <w:sz w:val="28"/>
          <w:szCs w:val="28"/>
          <w:lang w:eastAsia="ru-RU"/>
        </w:rPr>
        <w:t>в) план производства.</w:t>
      </w:r>
    </w:p>
    <w:p w:rsidR="00667154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90F77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</w:rPr>
      </w:pPr>
      <w:r w:rsidRPr="000A3D00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Изучить конспект. </w:t>
      </w:r>
    </w:p>
    <w:p w:rsidR="00667154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Посмотреть видео «Как написать бизнес-план»</w:t>
      </w:r>
    </w:p>
    <w:p w:rsidR="00667154" w:rsidRPr="000A3D00" w:rsidRDefault="00667154" w:rsidP="00667154">
      <w:pPr>
        <w:spacing w:after="0" w:line="240" w:lineRule="auto"/>
        <w:ind w:left="-567" w:right="-426" w:firstLine="567"/>
        <w:outlineLvl w:val="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</w:t>
      </w:r>
      <w:r w:rsidRPr="000A3D00">
        <w:rPr>
          <w:rFonts w:ascii="Times New Roman" w:hAnsi="Times New Roman" w:cs="Times New Roman"/>
          <w:sz w:val="28"/>
          <w:szCs w:val="28"/>
        </w:rPr>
        <w:t xml:space="preserve"> тест    </w:t>
      </w:r>
    </w:p>
    <w:p w:rsidR="00667154" w:rsidRPr="00327C35" w:rsidRDefault="00667154" w:rsidP="00667154">
      <w:pPr>
        <w:pStyle w:val="a4"/>
        <w:ind w:left="-567" w:right="-426" w:firstLine="567"/>
        <w:rPr>
          <w:rFonts w:ascii="Times New Roman" w:hAnsi="Times New Roman" w:cs="Times New Roman"/>
          <w:sz w:val="28"/>
          <w:szCs w:val="28"/>
        </w:rPr>
      </w:pPr>
    </w:p>
    <w:p w:rsidR="00667154" w:rsidRDefault="00667154" w:rsidP="00667154">
      <w:pPr>
        <w:pStyle w:val="a4"/>
        <w:ind w:left="-567" w:right="-426" w:firstLine="567"/>
        <w:rPr>
          <w:rStyle w:val="a3"/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Прислать фотоотчёт в </w:t>
      </w:r>
      <w:r w:rsidR="00F03C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="00F03CCC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ватсап</w:t>
      </w:r>
      <w:proofErr w:type="spellEnd"/>
      <w:r w:rsidR="00F03C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номер    </w:t>
      </w:r>
      <w:bookmarkStart w:id="0" w:name="_GoBack"/>
      <w:bookmarkEnd w:id="0"/>
      <w:r w:rsidR="00F03C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89525635480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на мою электронную почту</w:t>
      </w:r>
      <w:r w:rsidR="00F03C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7" w:history="1">
        <w:r w:rsidRPr="0055619C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viera.liemieshieva@mail.ru</w:t>
        </w:r>
      </w:hyperlink>
    </w:p>
    <w:p w:rsidR="00667154" w:rsidRPr="000A3D00" w:rsidRDefault="00667154" w:rsidP="0066715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7154" w:rsidRDefault="00667154"/>
    <w:sectPr w:rsidR="00667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B62"/>
    <w:rsid w:val="00390F77"/>
    <w:rsid w:val="00667154"/>
    <w:rsid w:val="00796DE3"/>
    <w:rsid w:val="00905B62"/>
    <w:rsid w:val="00996006"/>
    <w:rsid w:val="00B6124D"/>
    <w:rsid w:val="00F03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11961"/>
  <w15:chartTrackingRefBased/>
  <w15:docId w15:val="{0110F715-95B2-4D15-9FD7-2DE85AF59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5B6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7154"/>
    <w:rPr>
      <w:color w:val="0000FF"/>
      <w:u w:val="single"/>
    </w:rPr>
  </w:style>
  <w:style w:type="paragraph" w:styleId="a4">
    <w:name w:val="No Spacing"/>
    <w:uiPriority w:val="1"/>
    <w:qFormat/>
    <w:rsid w:val="00667154"/>
    <w:pPr>
      <w:spacing w:after="0" w:line="240" w:lineRule="auto"/>
    </w:pPr>
  </w:style>
  <w:style w:type="character" w:customStyle="1" w:styleId="content">
    <w:name w:val="content"/>
    <w:basedOn w:val="a0"/>
    <w:rsid w:val="00667154"/>
  </w:style>
  <w:style w:type="character" w:styleId="a5">
    <w:name w:val="Strong"/>
    <w:basedOn w:val="a0"/>
    <w:uiPriority w:val="22"/>
    <w:qFormat/>
    <w:rsid w:val="006671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incult.info/article/s-chego-nachat-svoy-biznes-strategiya/" TargetMode="External"/><Relationship Id="rId12" Type="http://schemas.openxmlformats.org/officeDocument/2006/relationships/hyperlink" Target="https://fincult.info/article/kak-zaregistrirovatip/" TargetMode="External"/><Relationship Id="rId17" Type="http://schemas.openxmlformats.org/officeDocument/2006/relationships/hyperlink" Target="mailto:viera.liemieshieva@mail.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smbn.ru/" TargetMode="External"/><Relationship Id="rId15" Type="http://schemas.openxmlformats.org/officeDocument/2006/relationships/hyperlink" Target="https://fincult.info/article/kakie-nalogy-platit-ip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hyperlink" Target="https://navigator.smbn.ru/st/" TargetMode="External"/><Relationship Id="rId9" Type="http://schemas.openxmlformats.org/officeDocument/2006/relationships/hyperlink" Target="https://fincult.info/article/s-chego-nachat-svoy-biznes-strategiya/" TargetMode="External"/><Relationship Id="rId14" Type="http://schemas.openxmlformats.org/officeDocument/2006/relationships/hyperlink" Target="https://fincult.info/article/ya-nachinayushchiy-biznesmen-kak-gosudarstvo-mozhet-menya-podderzha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13</Pages>
  <Words>2644</Words>
  <Characters>15074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2020-04-29T06:07:00Z</dcterms:created>
  <dcterms:modified xsi:type="dcterms:W3CDTF">2020-04-29T07:08:00Z</dcterms:modified>
</cp:coreProperties>
</file>