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D5" w:rsidRDefault="00E62E93" w:rsidP="00E62E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Русский язык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одаренных</w:t>
      </w:r>
      <w:proofErr w:type="gramEnd"/>
    </w:p>
    <w:p w:rsidR="00E62E93" w:rsidRDefault="00E62E93" w:rsidP="00E6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2E93" w:rsidRDefault="00E62E93" w:rsidP="00E62E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ЛЕКСИЧЕСКАЯ ОМОНИМИЯ В РУССКОМ ЯЗЫКЕ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План: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1.Понятие о лексических омонимах. Явления, сходные с лексической омонимией.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2.Типы лексических омонимов по происхождению.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2.1. Этимологические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2.2. Семантические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2.3. Словообразовательные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3. Разграничение явлений полисемии и омонимии.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4. Словари омонимов русского языка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Литература: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1.  К вопросу о разграничении полисемии и омонимии // Русский язык в школе, 1956, № 3.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2.  Об омонимии и смежных явлениях // Вопросы языкознания, 1960, № 5.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3.  Вишнякова 0. В. Паронимы современного русского языка. – М., 1981.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4.  Ковалев использование полисемии, омонимии и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паронимии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в художественной литературе // Русский язык в школе,1980,№ 6.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5.  Михневич A. Е.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Паралексы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// Русский язык: Межведомственный сбор­ник,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 1. – Мн.,1981.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Лексические омонимы (греч.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homos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«одинаковый» и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onyma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«имя») – это два и более разных по значению слова, которые совпадают в написании, произношении и грамматическом оформлении. Например: наряд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«одежда» и наряд2 «документ»; блок1 «союз, соглашение государств» и блок2 «устройство для подъема тяжестей»; такт1 «музыкальный размер» и такт2 «чувство меры».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Различается два типа лексических омонимов – полные и неполные. Полные лексические омонимы – это слова одной и той же части речи, у которых совпадает вся система грамматических форм. Так, приведен­ные ранее слова наряд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«одежда» и наряд2 «документ» – полные лексические омонимы, так как они совпадают во всех падежных формах един­ственного и множественного числа. К этому же типу омонимов относятся: ключ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«отмычка» и ключ2 «родник»; лавка1 «скамья» и лавка2 «небольшое торговое заведение»; мотив1 «мелодия» и мотив2 «причина»; коса1 «вид прически», коса2 «сельскохозяйственное орудие», коса3 «песчаная отмель»; гриф1 «птица», гриф2 «длинная узкая часть струнных инструментов», гриф3 «печать, штемпель».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lastRenderedPageBreak/>
        <w:t>Неполные лексические омонимы также относятся к одной части речи, но совпадают не во всех грамматических формах. Так, слова бор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«хвойный лес» и бор2 «химический элемент»; такт1 «музыкальный размер» и такт2 «чувство меры»; бум1 «гимнастический снаряд» и бум2 «ажиотаж» являются не­полными лексическими омонимами, так как второй член каждой омонимической пары не употребляется в форме множественного числа, поскольку относится к вещественным (бор2) или отвлеченным (такт2, бум2) именам существительным. Неполными омонимами являются глаголы настаивать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«усиленно добиваться чего-либо» и настаивать2 «готовить настойку» (первый из них является непереходным, а второй – переходным глаголом); заставить1 «обставить мебелью» и заставить2 «принудить» (второй омоним не обладает причастными страдательными формами).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Лексические омонимы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характеризуются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прежде всего тем, что они соотносятся с разными явлениями действительности, поэтому между ними не существует никакой семантической связи, характерной для значений полисемических слов.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Омонимия как языковое явление наблюдается не только в лексике. В широком смысле слова омонимами называют иногда разные языковые единицы (в плане содержания), совпадающие по звучанию (в плане выражения). Например, суффикс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- входит в омонимичную пару: -к-1 (существительные со значением лица женского пола: студентка, аспирантка) и -к-2 (существительные со значением отвлеченного действия: чистка, отправка).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 отличие от собственно лексических (или абсолютных) омонимов, все другие совпадения слов являются относительными.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Омонимы, возникающие как результат действия фонетических законов языка, называются омофонами (греч.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homos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«одинаковый»,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«голос, звук»). Это слова, имеющие одинаковое звучание, но разное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зна­чение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и написание.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Так, в русском языке действует закон оглушения звонких согласных звуков в абсолютном конце слова и в середине слова перед глухими согласными, в результате чего разные по значению слова могут совпадать в звуковом отношении: кот (животное) и код [кот] (шифр); лук (растение) и луг [лук] (поле); грусть (состояние) и груздь [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грус’т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’] (гриб);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душка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 (—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душа) и дужка [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душкъ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] (— дуга). В безударном положении некоторые гласные – (а), (о); (е), (и) –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про­износятся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одинаково, что также является причиной появления омофонов: претворяться – притворяться, компания – кампания, бачок – бочок.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От омофонов следует отличать паронимы (от лат.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«около»,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onyma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«имя») – слова, с близким, сходным, но не тождественным звучанием и разным значением: абонемент «документ,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удостоверяю­щий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право пользоваться чем-либо» и абонент «владелец абонемента»; генеральный «главный, основной» и генеральский «относящийся к гене­ралу»; невежа «грубый, невоспитанный человек» и невежда «малообразо­ванный человек, неуч»; поступок «совершенное кем-либо действие» и проступок, «поступок, нарушающий нормы поведения».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Паронимы могут проявляться и на межъязыковом уровне, т. е. при сравнении лексических систем близкородственных языков (например, русского и белорусского): рус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аряд «документ»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нарада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«собрание, заседание»;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pуc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. отец «мужчина по отношению к своим детям»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айцец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«священник»; рус. диван «мягкая мебель»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дыван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«ковер»; рус. изменить «совершить предательство, предать»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змяніць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«заменить чем-либо иным».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lastRenderedPageBreak/>
        <w:t xml:space="preserve">Следует различать понятия «межъязыковые паронимы» и «межъязыковые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паралексы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Паралексы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– это слова русского и белорусского языков, которые совпадают по значению, но отличаются акцентологическими, фонетическими, морфологическими и словообразовательными особенностями. Например: рус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тносить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адносіць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, рус. основной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асноўны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; рус. охота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ахвота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, рус. ошейник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ашыйнік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; рус. собака (ж. р.)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сабака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(м. р.), рус. боль (ж. р.) – бел. боль (м. р.);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pуc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. молотилка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малатарня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и т. п.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Учет таких закономерных отличий в лексике русского и белорусского языков очень важен при обучении русскому языку в условиях близкородственного двуязычия. В 1985г. в издательстве «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Народная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» было издано пособие для учителей «Белорусско-русский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паралексический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словарь-справочник». Это своеобразный словарь трудностей русского языка для лиц, говорящих по-белорусски.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Усвоение паронимов создает немалые трудности для иностранцев, изучающих русский язык. В І984 году в Москве в издательстве «Русский язык» был издан «Словарь паронимов русского языка» (автор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 – ). 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В словарь включено около 1000 пар паронимов современного русского языка, показаны возможности их сочетания с другими словами, приводятся их синонимы и антонимы. В ряде случаев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приводятся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вырази­тельные иллюстрации (рисунки), что особенно важно для иностранцев.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Омонимы, образующиеся в результате действия грамматических причин, называются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омоформами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, или грамматическими омонимами. Это слова, совпадающие в звучании лишь в определенных грамматических формах: лечу (от лететь) и лечу (от лечить) (в форме 2-го лица ед. чис­ла совпадения грамматических показателей не наблюдается, следователь­но, омонимии уже не существует: летишь и лечишь); рублю (1-е лицо ед. ч. от глагола рубить) и рублю (форма дат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адежа существительного рубль); пила (форма прошедшего времени женского рода от глагола пить) и пила (существительное); три (числительное) и три (форма повелительного наклонения глагола тереть); стих (существительное) и стих (форма прошедшего времени мужского рода глагола стихать).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К омонимам относятся также омографы (греч.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homos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«одинаковый» и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grapho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«пишу») – слова, совпадающие в написании, но по-разному звучащие и имеющие разное значение: замок – замок, мука – мука, гвоздики – гвоздики, парить – парить, духи – духи.</w:t>
      </w:r>
      <w:proofErr w:type="gramEnd"/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Выделяются следующие виды омографов: а) лексические: атлас (географические карты) – атлас (материя); б) лексико-грамматические: село (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гла­гол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) – село (существительное); бегу (глагол) – бегу (существительное); в) грамматические: адреса – адреса; дома – дома; г) стилистические: компас (литер.) – компас (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морск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.); искра (литер.) – искра (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профессион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.).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Отнесение таких пар слов к омонимам является условным, поскольку они звучат неодинаково, различаясь ударением. Для омонимов полное совпадение в звучании – обязательное условие.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Выделяются также межъязыковые омонимы – слова, одинаковые по звучанию, но разные по значению в близкородственных языках, например, русском и сербскохорватском, русском и белорусском. Сравн. рус, баня – с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E62E93">
        <w:rPr>
          <w:rFonts w:ascii="Times New Roman" w:hAnsi="Times New Roman" w:cs="Times New Roman"/>
          <w:sz w:val="24"/>
          <w:szCs w:val="24"/>
        </w:rPr>
        <w:t>хорв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«курорт»; рус. горе – с.-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хорв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 горе «наверх, наверху»; рус. пушка – с.-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хорв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 пушка «ружье»; рус. справа (по правую сторону) – с.-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хорв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. справа «инструмент»; рус. листопад «время опадания листвы деревьев»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лістапад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«ноябрь»; рус. трус «человек, который поддается чувству страха» – бел. трус «кролик»; рус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абивать «вбивать глубоко, до конца»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забіваць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r w:rsidRPr="00E62E93">
        <w:rPr>
          <w:rFonts w:ascii="Times New Roman" w:hAnsi="Times New Roman" w:cs="Times New Roman"/>
          <w:sz w:val="24"/>
          <w:szCs w:val="24"/>
        </w:rPr>
        <w:lastRenderedPageBreak/>
        <w:t xml:space="preserve">«лишать жизни, убивать»; рус. покой «состояние тишины, отдыха» – бел.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пакой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«жилое помещение, комната» и т. п.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 1980 г. в Минске (издательство «Университетское») был опубликован словарь «Межъязыковые омонимы и паронимы». В этом словаре представлено 550 пар русско-белорусских омонимов и паронимов. Каждое из приведенных в словаре слов сопровождается кратким толкованием и примером иллюстраций.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Появление лексических омонимов в современном русском языке связано с несколькими причинами. В зависимости от характера этих причин выделяется три типа омонимов: семантические, этимологические и словообразовательные.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Семантические омонимы являются результатом распада полисемии, т. е. семантического расщепления полисемантичного слова. В процессе исторического развития разные значения одного и того же слова настолько отдаляются друг от друга, что начинают восприниматься как разные слова. Первоначальная семантическая близость в этом случае может быть установлена только путем этимологического анализа. Например: живот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«жизнь» → живот2 часть тела»; ладья1 «лодка» → ладья2 «шахматная фигура; свет1 «освещение» – свет2 «мир, вселенная; кулак1 «часть руки со сжатыми пальцами» → кулак2 «зажиточный крестьянин»; лихой1 «приносящий беду, злой» → лихой2 «смелый».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Процесс расщепления многозначности слова и превращения его значений в самостоятельные слова-омонимы – очень длительный и постепенный. Так, слово долг в 17-томном словаре АН СССР (М.-Л., 1964, т.3) приводится как многозначное со значениями: 1) обязанность; 2) то, что взято взаймы. Омонимия слов долг1 «обязанность» и долг2 «взятое взаймы» впервые была отражена в 1972 году в словаре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В дальнейших изданиях этого и других толковых словарей русского языка приводятся только омонимы долг1 и долг2.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Этимологические омонимы – результат совпадения исконного и заимствованного или только заимствованных слов. Различаются следующие виды этимологических омонимов: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а) Случайное совпадение в звучании исконно русского и заимствованного слова. Так, слово клуб в значении «организация, общество», придя в русский язык из английского, совпало с исконно русским словом клуб (клуб дыма, пыли). Сюда же относятся: рус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ава1 «забой» – лава2 «расплавленная масса металла» (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франц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); рус. лук1 «оружие, спортивный снаряд» – нем. лук2 «растение», рус. рубка1 «рассечение на части» –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голландск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 рубка2 «помещение на верхней палубе судна», рус. норка1 (уменьш. от нора) – финск. норка2 «животное», рус. тур1 «животное» – франц. тур2 «период»;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б) Совпадение в звучании слов, заимствованных из одного языка: помпа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«насос» – помпа2 «пышность» (франц.), мина1 «снаряд» – мина2 «выражение лица» (франц.), карьер1 «быстрый бег лошади» – карьер2 «открытые разработки полезных ископаемых» (франц.); радикал1 «сторонник левых буржуазных партий» – радикал2 «математический термин – знак извлечения из корня» (лат.);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в) Совпадение в звучании и написании двух слов, заимствованных русским языком из разных языков: англ. рейд1 «набег» и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голланд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>. рейд «водное пространство»; лат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окус1 «оптический термин» и нем. фокус2 «трюк»; перс. мат1 «шахматный термин» и англ. мат2 «мягкая подстилка»; фр. блок1 «объединение, союз» и англ. блок2 «механизм».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lastRenderedPageBreak/>
        <w:t>Словообразовательные омонимы – слова, образованные от одного корня с помощью многозначных или омонимичных морфем. Обычно функцию таких морфем выполняют приставки-омонимы, которые пишутся и произносятся одинаково, но придают образованным с их помощью глаголам совершенно разное значение. Например: пересмотреть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«изменить мнение» (пересмотреть прежнюю точку зрения) – пересмотреть2 «многое посмотреть» (пересмотреть все фильмы); проработать1 «работать какое-то время» (проработать 10 лет в школе) – проработать2 «подвергнуть критике» (проработать нарушителя дисциплины); заговорить1 «начать говорить» (он заговорил о занятиях) – заговорить2 «воздействовать с помощью слов» (заговорить зубную боль).</w:t>
      </w:r>
    </w:p>
    <w:p w:rsid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Реже встречаются словообразовательные омонимы-существительные с омонимичными суффиксами: бумажник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«кошелек для бумаг» – бумажник2 «рабочий бумажной промышленности».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Разграничение разных слов-омонимов и слов-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полисемантов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(одного слова с несколькими значениями) вызывает немало затруднений. Несмотря на явное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разли­чие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, омонимия и полисемия связаны между собой прежде всего тождест­вом звукового комплекса. Кроме того, на общность этих двух явлений указывает возможность возникновения омонимов в результате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расщепле­ния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многозначности слова.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Объективная трудность разграничения омонимии и полисемии отражена в современной лексикографической практике. Так, многие слова,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кото­рые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в одном словаре даны как многозначные, в другом (или других) рассматриваются как разные слова, омонимичные друг другу. Например, слово славный в четырехтомном «малом» академическом словаре (М., 1984, т. IY) приводится как многозначное: славный 1) известный,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зна­менитый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; 2) разг. очень хороший, располагающий к себе. В вышедшем в том же году 16-м издании «Словаря русского языка» при­водится два самостоятельных слова: славный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«пользующийся славой, из­вестный» и славный2 (разг.) «очень хороший, приятный, симпатичный». По-разному квалифицируется в этих словарях и слово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худой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. В «малом» академическом словаре приведено два слова с омонимичными отношения­ми: худой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«тощий» и худой2 с двумя значениями: 1) разг. плохой, дурной и 2) разг. дырявый. Словарь дает три самостоятельных слова-омонима: худой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«тощий», худой2 разг. «плохой» и худой3 разг. «дырявый».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Существует несколько способов разграничения омонимии и полисемии.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а) Подбор родственных (однокоренных) слов, т. е. установление деривационных связей слов.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Например, мир «вселенная» – мировой, всемирный; мир «покой, состояние, противоположное войне» – мирный, мириться.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Производные слова к обоим сравниваемым словам различные, следовательно, перед нами – лексические омонимы. Аналогично доказывается омонимия слов кулак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«кисть, сжатая в кулак» и кулак2 «эксплуататор»: кулак1 – кулачный, кулак2 – кулацкий.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Словообразовательные ряды для отдельных значений полисемантичного слова обычно совпадают: туман 1) непрозрачный воздух; 2) что-то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неяс­ное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, непонятное: туманный, туманность, туманить;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б) Подстановка синонимов к каждому из слов с последующим сравнением этих синонимов между собой. Если они окажутся близкими по смыслу, то перед нами – многозначное слово, в противном случае мы будем иметь дело с омонимией. Например: бой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«сражение»; бой2 «мальчик-слуга». Синонимы, подобранные к словам бой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и бой2 разные по значению, следовательно, это омонимы. Бой (морской бой) и бой (бой быков) </w:t>
      </w:r>
      <w:r w:rsidRPr="00E62E93">
        <w:rPr>
          <w:rFonts w:ascii="Times New Roman" w:hAnsi="Times New Roman" w:cs="Times New Roman"/>
          <w:sz w:val="24"/>
          <w:szCs w:val="24"/>
        </w:rPr>
        <w:lastRenderedPageBreak/>
        <w:t xml:space="preserve">омонима­ми не являются, поскольку подобранные к ним синонимы (морской бой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>ражение, битва и бой быков – состязание синонимичны и между собой).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в) Определение лексической сочетаемости слов. Если составить предложение с каждым из слов-омонимов радикал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«сторонник левых буржуазных партий» и радикал2 «математический знак», то можно отметить, что сочетаемость одушевленного слова радикал1 и неодушевленного ради­кал2 различна: В президиум съезда пригласили известного радикала; В этой формуле вы забыли написать радикал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Указанные способы не являются безупречными при разграничении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поли­семии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и омонимии. Основными критериями в данном случае могут служить семантика и происхождение: 1) анализ значений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полисемичных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слов и слов-омонимов, установление наличия или утраты связи между этими значениями; 2) использование сведений о происхождении таких слов, содержащихся в этимологических словарях русского языка.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5. Первым русским словарем омонимов является «Словарь омонимов русского языка» (М.,1974, 2е издание – І976 г.).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 xml:space="preserve">Словарь содержит 2300 словарных статей, которые включают корневые и служебные омонимы различного происхождения. Каждое слово-омоним истолковывается. Истолкование включает грамматические и стилистические по­меты, указание на происхождение и словообразовательные связи с 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други­ми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словами, перевод на английский, французский и немецкий языки, не­которые иллюстративные примеры употребления в речи.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 словаре намечено три типа образования омонимов: 1) слова, у которых омонимия выражена морфемной структурой: колкая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(трава) – колкий2 (сахар); газоход1 «то, по чему идет газ» и газоход2 «то, что ходит с помощью газа»; 2) разошедшаяся омонимия: кулак1 «часть руки» – кулак2 «крестьянин-эксплуататор»; 3) исконно разные слова: лук1 «растение» – лук2 «оружие».</w:t>
      </w: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E93">
        <w:rPr>
          <w:rFonts w:ascii="Times New Roman" w:hAnsi="Times New Roman" w:cs="Times New Roman"/>
          <w:sz w:val="24"/>
          <w:szCs w:val="24"/>
        </w:rPr>
        <w:t>Словарь является не только наиболее полным собранием русских лексических омонимов, но и хорошим справочным пособием, позволяющим от­граничить омонимию от полисемии.</w:t>
      </w:r>
      <w:proofErr w:type="gramEnd"/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E93" w:rsidRPr="00E62E93" w:rsidRDefault="00E62E93" w:rsidP="00E62E93">
      <w:pPr>
        <w:jc w:val="both"/>
        <w:rPr>
          <w:rFonts w:ascii="Times New Roman" w:hAnsi="Times New Roman" w:cs="Times New Roman"/>
          <w:sz w:val="24"/>
          <w:szCs w:val="24"/>
        </w:rPr>
      </w:pPr>
      <w:r w:rsidRPr="00E62E93">
        <w:rPr>
          <w:rFonts w:ascii="Times New Roman" w:hAnsi="Times New Roman" w:cs="Times New Roman"/>
          <w:sz w:val="24"/>
          <w:szCs w:val="24"/>
        </w:rPr>
        <w:t>В 1979 г. в Тбилиси вышел «Словарь омонимов русского языка»</w:t>
      </w:r>
      <w:proofErr w:type="gramStart"/>
      <w:r w:rsidRPr="00E62E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62E93">
        <w:rPr>
          <w:rFonts w:ascii="Times New Roman" w:hAnsi="Times New Roman" w:cs="Times New Roman"/>
          <w:sz w:val="24"/>
          <w:szCs w:val="24"/>
        </w:rPr>
        <w:t xml:space="preserve"> В словаре 4000 «омонимических объединений, среди которых – не только лексические омонимы, но и сходные с ними явления, напри­мер, </w:t>
      </w:r>
      <w:proofErr w:type="spellStart"/>
      <w:r w:rsidRPr="00E62E93">
        <w:rPr>
          <w:rFonts w:ascii="Times New Roman" w:hAnsi="Times New Roman" w:cs="Times New Roman"/>
          <w:sz w:val="24"/>
          <w:szCs w:val="24"/>
        </w:rPr>
        <w:t>омоформы</w:t>
      </w:r>
      <w:proofErr w:type="spellEnd"/>
      <w:r w:rsidRPr="00E62E93">
        <w:rPr>
          <w:rFonts w:ascii="Times New Roman" w:hAnsi="Times New Roman" w:cs="Times New Roman"/>
          <w:sz w:val="24"/>
          <w:szCs w:val="24"/>
        </w:rPr>
        <w:t xml:space="preserve"> типа рой (пчелиный) и рой (форма повелительного наклоне­ния глагола рыть). По качеству лексикографической разработки омонимо</w:t>
      </w:r>
      <w:r>
        <w:rPr>
          <w:rFonts w:ascii="Times New Roman" w:hAnsi="Times New Roman" w:cs="Times New Roman"/>
          <w:sz w:val="24"/>
          <w:szCs w:val="24"/>
        </w:rPr>
        <w:t>в этот словарь уступает словарю</w:t>
      </w:r>
      <w:bookmarkStart w:id="0" w:name="_GoBack"/>
      <w:bookmarkEnd w:id="0"/>
      <w:r w:rsidRPr="00E62E93">
        <w:rPr>
          <w:rFonts w:ascii="Times New Roman" w:hAnsi="Times New Roman" w:cs="Times New Roman"/>
          <w:sz w:val="24"/>
          <w:szCs w:val="24"/>
        </w:rPr>
        <w:t>. В 1978 г. словарь переиздан с некоторыми исправлениями и дополнениями.</w:t>
      </w:r>
    </w:p>
    <w:sectPr w:rsidR="00E62E93" w:rsidRPr="00E6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93"/>
    <w:rsid w:val="009B5DD5"/>
    <w:rsid w:val="00E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2605</Words>
  <Characters>14854</Characters>
  <Application>Microsoft Office Word</Application>
  <DocSecurity>0</DocSecurity>
  <Lines>123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2021-10-20T13:50:00Z</dcterms:created>
  <dcterms:modified xsi:type="dcterms:W3CDTF">2021-10-20T13:58:00Z</dcterms:modified>
</cp:coreProperties>
</file>