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BAD" w:rsidRDefault="00DF6BAD" w:rsidP="00DF6BAD">
      <w:pPr>
        <w:spacing w:after="0" w:line="360" w:lineRule="auto"/>
        <w:ind w:firstLine="709"/>
        <w:jc w:val="center"/>
        <w:rPr>
          <w:rFonts w:ascii="Times New Roman" w:hAnsi="Times New Roman" w:cs="Times New Roman"/>
          <w:bCs/>
          <w:sz w:val="28"/>
          <w:szCs w:val="28"/>
        </w:rPr>
      </w:pPr>
      <w:r>
        <w:rPr>
          <w:rFonts w:ascii="Times New Roman" w:hAnsi="Times New Roman" w:cs="Times New Roman"/>
          <w:b/>
          <w:bCs/>
          <w:sz w:val="28"/>
          <w:szCs w:val="28"/>
        </w:rPr>
        <w:t>Тем</w:t>
      </w:r>
      <w:r w:rsidR="00354268">
        <w:rPr>
          <w:rFonts w:ascii="Times New Roman" w:hAnsi="Times New Roman" w:cs="Times New Roman"/>
          <w:b/>
          <w:bCs/>
          <w:sz w:val="28"/>
          <w:szCs w:val="28"/>
        </w:rPr>
        <w:t>а 1</w:t>
      </w:r>
      <w:r>
        <w:rPr>
          <w:rFonts w:ascii="Times New Roman" w:hAnsi="Times New Roman" w:cs="Times New Roman"/>
          <w:b/>
          <w:bCs/>
          <w:sz w:val="28"/>
          <w:szCs w:val="28"/>
        </w:rPr>
        <w:t>: «План маркетинговой деятельности»</w:t>
      </w:r>
      <w:r w:rsidRPr="009F0F0F">
        <w:rPr>
          <w:rFonts w:ascii="Times New Roman" w:hAnsi="Times New Roman" w:cs="Times New Roman"/>
          <w:bCs/>
          <w:sz w:val="28"/>
          <w:szCs w:val="28"/>
        </w:rPr>
        <w:tab/>
      </w:r>
      <w:r w:rsidRPr="009F0F0F">
        <w:rPr>
          <w:rFonts w:ascii="Times New Roman" w:hAnsi="Times New Roman" w:cs="Times New Roman"/>
          <w:bCs/>
          <w:sz w:val="28"/>
          <w:szCs w:val="28"/>
        </w:rPr>
        <w:tab/>
      </w:r>
    </w:p>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bCs/>
          <w:sz w:val="28"/>
          <w:szCs w:val="28"/>
        </w:rPr>
        <w:tab/>
      </w:r>
      <w:r w:rsidRPr="00DF6BAD">
        <w:rPr>
          <w:rFonts w:ascii="Times New Roman" w:hAnsi="Times New Roman" w:cs="Times New Roman"/>
          <w:sz w:val="28"/>
          <w:szCs w:val="28"/>
        </w:rPr>
        <w:t>План маркетинга – это разработка правил игры, которым должна следовать фирма, если она надеется достичь успеха и процветания на рынке. Он включает в себя следующие разделы:</w:t>
      </w:r>
    </w:p>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   краткое описание важнейших результатов или состояния проблемы;</w:t>
      </w:r>
    </w:p>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   ситуационный анализ внешней и внутренней среды маркетинга;</w:t>
      </w:r>
    </w:p>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   постановка целей маркетинга;</w:t>
      </w:r>
    </w:p>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    формирование маркетинговых мероприятий;</w:t>
      </w:r>
    </w:p>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    определение затрат на маркетинг;</w:t>
      </w:r>
    </w:p>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    контроль выполнения плана маркетинга.</w:t>
      </w:r>
    </w:p>
    <w:p w:rsid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В зависимости от длительности срока действия различают краткосрочные, среднесрочные и долгосрочные планы маркетинга.</w:t>
      </w:r>
      <w:r w:rsidRPr="00DF6BAD">
        <w:rPr>
          <w:rFonts w:ascii="Times New Roman" w:hAnsi="Times New Roman" w:cs="Times New Roman"/>
          <w:sz w:val="28"/>
          <w:szCs w:val="28"/>
        </w:rPr>
        <w:tab/>
      </w:r>
      <w:r w:rsidRPr="00DF6BAD">
        <w:rPr>
          <w:rFonts w:ascii="Times New Roman" w:hAnsi="Times New Roman" w:cs="Times New Roman"/>
          <w:sz w:val="28"/>
          <w:szCs w:val="28"/>
        </w:rPr>
        <w:tab/>
      </w:r>
      <w:r w:rsidRPr="00DF6BAD">
        <w:rPr>
          <w:rFonts w:ascii="Times New Roman" w:hAnsi="Times New Roman" w:cs="Times New Roman"/>
          <w:sz w:val="28"/>
          <w:szCs w:val="28"/>
        </w:rPr>
        <w:tab/>
        <w:t>Краткосрочные планы разрабатываются на период до одного года. они имеют установленные цели и мероприятия по их достижению. Среднесрочные планы разрабатываются на период от одного года до пяти лет. Они базируются на краткосрочных планах маркетинга и на использовании перспектив развития рынка и инвестиций. Долгосрочные планы разрабатываются на период более пяти лет. Основой для них являются прогнозы и анализ жизненных циклов существующих на рынке товаров. Основными требованиями для всех видов планов маркетинга является их реальность, достижимость, возможность выражения в количественных величинах и осуществление их согласования и интеграции.</w:t>
      </w:r>
    </w:p>
    <w:p w:rsidR="00DF6BAD" w:rsidRDefault="00DF6BAD" w:rsidP="00DF6BAD">
      <w:pPr>
        <w:pStyle w:val="a4"/>
        <w:rPr>
          <w:rFonts w:ascii="Times New Roman" w:hAnsi="Times New Roman" w:cs="Times New Roman"/>
          <w:sz w:val="28"/>
          <w:szCs w:val="28"/>
        </w:rPr>
      </w:pPr>
    </w:p>
    <w:p w:rsidR="00DF6BAD" w:rsidRPr="00564B39" w:rsidRDefault="00DF6BAD" w:rsidP="00564B39">
      <w:pPr>
        <w:pStyle w:val="a4"/>
        <w:jc w:val="center"/>
        <w:rPr>
          <w:rFonts w:ascii="Times New Roman" w:hAnsi="Times New Roman" w:cs="Times New Roman"/>
          <w:i/>
          <w:sz w:val="28"/>
          <w:szCs w:val="28"/>
        </w:rPr>
      </w:pPr>
      <w:r w:rsidRPr="00564B39">
        <w:rPr>
          <w:rFonts w:ascii="Times New Roman" w:hAnsi="Times New Roman" w:cs="Times New Roman"/>
          <w:i/>
          <w:sz w:val="28"/>
          <w:szCs w:val="28"/>
        </w:rPr>
        <w:t>Примерное содержание плана маркетинга по основным разделам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6265"/>
      </w:tblGrid>
      <w:tr w:rsidR="00DF6BAD" w:rsidRPr="00DF6BAD" w:rsidTr="00953F9E">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Раздел плана</w:t>
            </w:r>
          </w:p>
        </w:tc>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Содержание</w:t>
            </w:r>
          </w:p>
        </w:tc>
      </w:tr>
      <w:tr w:rsidR="00DF6BAD" w:rsidRPr="00DF6BAD" w:rsidTr="00953F9E">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Краткий обзор и содержание плана</w:t>
            </w:r>
          </w:p>
        </w:tc>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Представляются основные тезисы предлагаемого плана</w:t>
            </w:r>
          </w:p>
        </w:tc>
      </w:tr>
      <w:tr w:rsidR="00DF6BAD" w:rsidRPr="00DF6BAD" w:rsidTr="00953F9E">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Ситуация на рынке</w:t>
            </w:r>
          </w:p>
        </w:tc>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Основные данные, характеризующие состояние макросреды, продукт и каналы распределения.</w:t>
            </w:r>
          </w:p>
        </w:tc>
      </w:tr>
      <w:tr w:rsidR="00DF6BAD" w:rsidRPr="00DF6BAD" w:rsidTr="00953F9E">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Анализ возможностей и проблем</w:t>
            </w:r>
          </w:p>
        </w:tc>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Содержит анализ основных возможностей угроз, сильных и слабых сторон и производственных проблем.</w:t>
            </w:r>
          </w:p>
        </w:tc>
      </w:tr>
      <w:tr w:rsidR="00DF6BAD" w:rsidRPr="00DF6BAD" w:rsidTr="00953F9E">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Перечень задач и проблем</w:t>
            </w:r>
          </w:p>
        </w:tc>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Определяет финансовые и маркетинговые задачи плана, выраженные в показателях объема сбыта, сегментирования рынка и рентабельности.</w:t>
            </w:r>
          </w:p>
        </w:tc>
      </w:tr>
      <w:tr w:rsidR="00DF6BAD" w:rsidRPr="00DF6BAD" w:rsidTr="00953F9E">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Маркетинговая стратегия</w:t>
            </w:r>
          </w:p>
        </w:tc>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Представляет основные направления маркетинговой программы, используемые для достижения целей плана.</w:t>
            </w:r>
          </w:p>
        </w:tc>
      </w:tr>
      <w:tr w:rsidR="00DF6BAD" w:rsidRPr="00DF6BAD" w:rsidTr="00953F9E">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Программа действий</w:t>
            </w:r>
          </w:p>
        </w:tc>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 xml:space="preserve">Представляет специальную маркетинговую достижения бизнес-целей. </w:t>
            </w:r>
          </w:p>
        </w:tc>
      </w:tr>
      <w:tr w:rsidR="00DF6BAD" w:rsidRPr="00DF6BAD" w:rsidTr="00953F9E">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Определение планируемых прибылей и убытков</w:t>
            </w:r>
          </w:p>
        </w:tc>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Содержит прогноз ожидаемых финансовых результатов реализации плана.</w:t>
            </w:r>
          </w:p>
        </w:tc>
      </w:tr>
      <w:tr w:rsidR="00DF6BAD" w:rsidRPr="00DF6BAD" w:rsidTr="00953F9E">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Контроль</w:t>
            </w:r>
          </w:p>
        </w:tc>
        <w:tc>
          <w:tcPr>
            <w:tcW w:w="0" w:type="auto"/>
          </w:tcPr>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 xml:space="preserve">Показывает способы проверки исполнения плана. </w:t>
            </w:r>
          </w:p>
        </w:tc>
      </w:tr>
    </w:tbl>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lastRenderedPageBreak/>
        <w:tab/>
        <w:t>Для определения реалистичности целей маркетинга проводится ситуационный анализ, основными этапами которого являются:</w:t>
      </w:r>
    </w:p>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                   анализ окружающей среды;</w:t>
      </w:r>
    </w:p>
    <w:p w:rsidR="00DF6BAD" w:rsidRPr="00DF6BAD" w:rsidRDefault="00DF6BAD" w:rsidP="00DF6BAD">
      <w:pPr>
        <w:pStyle w:val="a4"/>
        <w:rPr>
          <w:rFonts w:ascii="Times New Roman" w:hAnsi="Times New Roman" w:cs="Times New Roman"/>
          <w:sz w:val="28"/>
          <w:szCs w:val="28"/>
        </w:rPr>
      </w:pPr>
      <w:r w:rsidRPr="00DF6BAD">
        <w:rPr>
          <w:rFonts w:ascii="Times New Roman" w:hAnsi="Times New Roman" w:cs="Times New Roman"/>
          <w:sz w:val="28"/>
          <w:szCs w:val="28"/>
        </w:rPr>
        <w:t>·                   анализ потенциала или возможностей предприятия;</w:t>
      </w:r>
    </w:p>
    <w:p w:rsidR="00DF6BAD" w:rsidRPr="00564B39" w:rsidRDefault="00DF6BAD" w:rsidP="00DF6BAD">
      <w:pPr>
        <w:pStyle w:val="a4"/>
        <w:rPr>
          <w:rFonts w:ascii="Times New Roman" w:hAnsi="Times New Roman" w:cs="Times New Roman"/>
          <w:bCs/>
          <w:i/>
          <w:sz w:val="28"/>
          <w:szCs w:val="28"/>
        </w:rPr>
      </w:pPr>
      <w:r w:rsidRPr="00DF6BAD">
        <w:rPr>
          <w:rFonts w:ascii="Times New Roman" w:hAnsi="Times New Roman" w:cs="Times New Roman"/>
          <w:sz w:val="28"/>
          <w:szCs w:val="28"/>
        </w:rPr>
        <w:t>·                   анализ перспектив развития деятельности фирмы.</w:t>
      </w:r>
      <w:r w:rsidRPr="00DF6BAD">
        <w:rPr>
          <w:rFonts w:ascii="Times New Roman" w:hAnsi="Times New Roman" w:cs="Times New Roman"/>
          <w:sz w:val="28"/>
          <w:szCs w:val="28"/>
        </w:rPr>
        <w:tab/>
      </w:r>
      <w:r w:rsidRPr="00DF6BAD">
        <w:rPr>
          <w:rFonts w:ascii="Times New Roman" w:hAnsi="Times New Roman" w:cs="Times New Roman"/>
          <w:sz w:val="28"/>
          <w:szCs w:val="28"/>
        </w:rPr>
        <w:tab/>
        <w:t xml:space="preserve">Ситуационный анализ охватывает, в частности, следующие характеристики: оборот, сбыт, емкость и долю рынка, затраты, величину покрытия, характер конкуренции. Данный анализ проводится по видам продукта, товарным группам, отраслям и рынкам. В рамках ситуационного анализа рекомендуется проводить отраслевой анализ, анализ конкуренции и анализ поставщиков. </w:t>
      </w:r>
      <w:r w:rsidRPr="00DF6BAD">
        <w:rPr>
          <w:rFonts w:ascii="Times New Roman" w:hAnsi="Times New Roman" w:cs="Times New Roman"/>
          <w:sz w:val="28"/>
          <w:szCs w:val="28"/>
        </w:rPr>
        <w:tab/>
      </w:r>
      <w:r w:rsidRPr="00DF6BAD">
        <w:rPr>
          <w:rFonts w:ascii="Times New Roman" w:hAnsi="Times New Roman" w:cs="Times New Roman"/>
          <w:sz w:val="28"/>
          <w:szCs w:val="28"/>
        </w:rPr>
        <w:tab/>
      </w:r>
      <w:r w:rsidRPr="00DF6BAD">
        <w:rPr>
          <w:rFonts w:ascii="Times New Roman" w:hAnsi="Times New Roman" w:cs="Times New Roman"/>
          <w:sz w:val="28"/>
          <w:szCs w:val="28"/>
        </w:rPr>
        <w:tab/>
      </w:r>
      <w:r w:rsidRPr="00DF6BAD">
        <w:rPr>
          <w:rFonts w:ascii="Times New Roman" w:hAnsi="Times New Roman" w:cs="Times New Roman"/>
          <w:sz w:val="28"/>
          <w:szCs w:val="28"/>
        </w:rPr>
        <w:tab/>
      </w:r>
      <w:r w:rsidRPr="00DF6BAD">
        <w:rPr>
          <w:rFonts w:ascii="Times New Roman" w:hAnsi="Times New Roman" w:cs="Times New Roman"/>
          <w:sz w:val="28"/>
          <w:szCs w:val="28"/>
        </w:rPr>
        <w:tab/>
      </w:r>
      <w:r w:rsidRPr="00DF6BAD">
        <w:rPr>
          <w:rFonts w:ascii="Times New Roman" w:hAnsi="Times New Roman" w:cs="Times New Roman"/>
          <w:sz w:val="28"/>
          <w:szCs w:val="28"/>
        </w:rPr>
        <w:tab/>
      </w:r>
      <w:r w:rsidRPr="00DF6BAD">
        <w:rPr>
          <w:rFonts w:ascii="Times New Roman" w:hAnsi="Times New Roman" w:cs="Times New Roman"/>
          <w:sz w:val="28"/>
          <w:szCs w:val="28"/>
        </w:rPr>
        <w:tab/>
      </w:r>
      <w:r w:rsidRPr="00DF6BAD">
        <w:rPr>
          <w:rFonts w:ascii="Times New Roman" w:hAnsi="Times New Roman" w:cs="Times New Roman"/>
          <w:sz w:val="28"/>
          <w:szCs w:val="28"/>
        </w:rPr>
        <w:tab/>
      </w:r>
      <w:r w:rsidRPr="00DF6BAD">
        <w:rPr>
          <w:rFonts w:ascii="Times New Roman" w:hAnsi="Times New Roman" w:cs="Times New Roman"/>
          <w:sz w:val="28"/>
          <w:szCs w:val="28"/>
        </w:rPr>
        <w:tab/>
      </w:r>
      <w:r w:rsidRPr="00DF6BAD">
        <w:rPr>
          <w:rFonts w:ascii="Times New Roman" w:hAnsi="Times New Roman" w:cs="Times New Roman"/>
          <w:sz w:val="28"/>
          <w:szCs w:val="28"/>
        </w:rPr>
        <w:tab/>
      </w:r>
      <w:r w:rsidRPr="00DF6BAD">
        <w:rPr>
          <w:rFonts w:ascii="Times New Roman" w:hAnsi="Times New Roman" w:cs="Times New Roman"/>
          <w:bCs/>
          <w:sz w:val="28"/>
          <w:szCs w:val="28"/>
        </w:rPr>
        <w:tab/>
      </w:r>
      <w:r w:rsidRPr="00564B39">
        <w:rPr>
          <w:rFonts w:ascii="Times New Roman" w:hAnsi="Times New Roman" w:cs="Times New Roman"/>
          <w:bCs/>
          <w:i/>
          <w:sz w:val="28"/>
          <w:szCs w:val="28"/>
        </w:rPr>
        <w:t>Состав элементов, формирующих систематизированный план маркетинга.</w:t>
      </w:r>
    </w:p>
    <w:p w:rsidR="00DF6BAD" w:rsidRPr="009F0F0F" w:rsidRDefault="00DF6BAD" w:rsidP="00564B39">
      <w:pPr>
        <w:spacing w:after="0" w:line="360" w:lineRule="auto"/>
        <w:ind w:hanging="284"/>
        <w:jc w:val="both"/>
        <w:rPr>
          <w:rFonts w:ascii="Times New Roman" w:hAnsi="Times New Roman" w:cs="Times New Roman"/>
          <w:bCs/>
          <w:sz w:val="28"/>
          <w:szCs w:val="28"/>
        </w:rPr>
      </w:pPr>
      <w:r>
        <w:rPr>
          <w:rFonts w:ascii="Times New Roman" w:hAnsi="Times New Roman" w:cs="Times New Roman"/>
          <w:bCs/>
          <w:noProof/>
          <w:sz w:val="28"/>
          <w:szCs w:val="28"/>
          <w:lang w:eastAsia="ru-RU"/>
        </w:rPr>
        <mc:AlternateContent>
          <mc:Choice Requires="wpc">
            <w:drawing>
              <wp:inline distT="0" distB="0" distL="0" distR="0">
                <wp:extent cx="6550025" cy="3351821"/>
                <wp:effectExtent l="0" t="0" r="22225" b="1270"/>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Oval 4"/>
                        <wps:cNvSpPr>
                          <a:spLocks noChangeArrowheads="1"/>
                        </wps:cNvSpPr>
                        <wps:spPr bwMode="auto">
                          <a:xfrm>
                            <a:off x="1979164" y="1276222"/>
                            <a:ext cx="2857264" cy="686456"/>
                          </a:xfrm>
                          <a:prstGeom prst="ellipse">
                            <a:avLst/>
                          </a:prstGeom>
                          <a:solidFill>
                            <a:srgbClr val="FFFFFF"/>
                          </a:solidFill>
                          <a:ln w="9525">
                            <a:solidFill>
                              <a:srgbClr val="000000"/>
                            </a:solidFill>
                            <a:round/>
                            <a:headEnd/>
                            <a:tailEnd/>
                          </a:ln>
                        </wps:spPr>
                        <wps:txbx>
                          <w:txbxContent>
                            <w:p w:rsidR="00DF6BAD" w:rsidRDefault="00DF6BAD" w:rsidP="00DF6BAD">
                              <w:pPr>
                                <w:jc w:val="center"/>
                                <w:rPr>
                                  <w:b/>
                                </w:rPr>
                              </w:pPr>
                              <w:r>
                                <w:rPr>
                                  <w:b/>
                                </w:rPr>
                                <w:t>Систематизированный план маркетинга фирмы</w:t>
                              </w:r>
                            </w:p>
                          </w:txbxContent>
                        </wps:txbx>
                        <wps:bodyPr rot="0" vert="horz" wrap="square" lIns="91440" tIns="45720" rIns="91440" bIns="45720" anchor="t" anchorCtr="0" upright="1">
                          <a:noAutofit/>
                        </wps:bodyPr>
                      </wps:wsp>
                      <wps:wsp>
                        <wps:cNvPr id="2" name="Rectangle 5"/>
                        <wps:cNvSpPr>
                          <a:spLocks noChangeArrowheads="1"/>
                        </wps:cNvSpPr>
                        <wps:spPr bwMode="auto">
                          <a:xfrm>
                            <a:off x="2549969" y="18949"/>
                            <a:ext cx="1829815" cy="686456"/>
                          </a:xfrm>
                          <a:prstGeom prst="rect">
                            <a:avLst/>
                          </a:prstGeom>
                          <a:solidFill>
                            <a:srgbClr val="FFFFFF"/>
                          </a:solidFill>
                          <a:ln w="9525">
                            <a:solidFill>
                              <a:srgbClr val="000000"/>
                            </a:solidFill>
                            <a:miter lim="800000"/>
                            <a:headEnd/>
                            <a:tailEnd/>
                          </a:ln>
                        </wps:spPr>
                        <wps:txbx>
                          <w:txbxContent>
                            <w:p w:rsidR="00DF6BAD" w:rsidRDefault="00DF6BAD" w:rsidP="00DF6BAD">
                              <w:pPr>
                                <w:jc w:val="center"/>
                                <w:rPr>
                                  <w:sz w:val="20"/>
                                  <w:szCs w:val="20"/>
                                </w:rPr>
                              </w:pPr>
                              <w:r>
                                <w:rPr>
                                  <w:sz w:val="20"/>
                                  <w:szCs w:val="20"/>
                                </w:rPr>
                                <w:t>Четко обоснованные и выверенные цели и задачи фирмы</w:t>
                              </w:r>
                            </w:p>
                          </w:txbxContent>
                        </wps:txbx>
                        <wps:bodyPr rot="0" vert="horz" wrap="square" lIns="91440" tIns="45720" rIns="91440" bIns="45720" anchor="t" anchorCtr="0" upright="1">
                          <a:noAutofit/>
                        </wps:bodyPr>
                      </wps:wsp>
                      <wps:wsp>
                        <wps:cNvPr id="3" name="Rectangle 6"/>
                        <wps:cNvSpPr>
                          <a:spLocks noChangeArrowheads="1"/>
                        </wps:cNvSpPr>
                        <wps:spPr bwMode="auto">
                          <a:xfrm>
                            <a:off x="2435808" y="2649134"/>
                            <a:ext cx="2057327" cy="685636"/>
                          </a:xfrm>
                          <a:prstGeom prst="rect">
                            <a:avLst/>
                          </a:prstGeom>
                          <a:solidFill>
                            <a:srgbClr val="FFFFFF"/>
                          </a:solidFill>
                          <a:ln w="9525">
                            <a:solidFill>
                              <a:srgbClr val="000000"/>
                            </a:solidFill>
                            <a:miter lim="800000"/>
                            <a:headEnd/>
                            <a:tailEnd/>
                          </a:ln>
                        </wps:spPr>
                        <wps:txbx>
                          <w:txbxContent>
                            <w:p w:rsidR="00DF6BAD" w:rsidRDefault="00DF6BAD" w:rsidP="00DF6BAD">
                              <w:pPr>
                                <w:jc w:val="center"/>
                                <w:rPr>
                                  <w:sz w:val="20"/>
                                  <w:szCs w:val="20"/>
                                </w:rPr>
                              </w:pPr>
                              <w:r>
                                <w:rPr>
                                  <w:sz w:val="20"/>
                                  <w:szCs w:val="20"/>
                                </w:rPr>
                                <w:t xml:space="preserve">Выявление направлений расширения реальной </w:t>
                              </w:r>
                              <w:r w:rsidRPr="0064207B">
                                <w:rPr>
                                  <w:sz w:val="20"/>
                                  <w:szCs w:val="20"/>
                                </w:rPr>
                                <w:t>рыночной</w:t>
                              </w:r>
                              <w:r>
                                <w:rPr>
                                  <w:sz w:val="20"/>
                                  <w:szCs w:val="20"/>
                                </w:rPr>
                                <w:t xml:space="preserve"> ниши</w:t>
                              </w:r>
                            </w:p>
                          </w:txbxContent>
                        </wps:txbx>
                        <wps:bodyPr rot="0" vert="horz" wrap="square" lIns="91440" tIns="45720" rIns="91440" bIns="45720" anchor="t" anchorCtr="0" upright="1">
                          <a:noAutofit/>
                        </wps:bodyPr>
                      </wps:wsp>
                      <wps:wsp>
                        <wps:cNvPr id="4" name="Line 7"/>
                        <wps:cNvCnPr>
                          <a:cxnSpLocks noChangeShapeType="1"/>
                        </wps:cNvCnPr>
                        <wps:spPr bwMode="auto">
                          <a:xfrm flipH="1" flipV="1">
                            <a:off x="3464877" y="1962678"/>
                            <a:ext cx="810" cy="799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Rectangle 8"/>
                        <wps:cNvSpPr>
                          <a:spLocks noChangeArrowheads="1"/>
                        </wps:cNvSpPr>
                        <wps:spPr bwMode="auto">
                          <a:xfrm>
                            <a:off x="264320" y="1276222"/>
                            <a:ext cx="1143230" cy="687276"/>
                          </a:xfrm>
                          <a:prstGeom prst="rect">
                            <a:avLst/>
                          </a:prstGeom>
                          <a:solidFill>
                            <a:srgbClr val="FFFFFF"/>
                          </a:solidFill>
                          <a:ln w="9525">
                            <a:solidFill>
                              <a:srgbClr val="000000"/>
                            </a:solidFill>
                            <a:miter lim="800000"/>
                            <a:headEnd/>
                            <a:tailEnd/>
                          </a:ln>
                        </wps:spPr>
                        <wps:txbx>
                          <w:txbxContent>
                            <w:p w:rsidR="00DF6BAD" w:rsidRDefault="00DF6BAD" w:rsidP="00DF6BAD">
                              <w:pPr>
                                <w:jc w:val="center"/>
                                <w:rPr>
                                  <w:sz w:val="20"/>
                                  <w:szCs w:val="20"/>
                                </w:rPr>
                              </w:pPr>
                              <w:r>
                                <w:rPr>
                                  <w:sz w:val="20"/>
                                  <w:szCs w:val="20"/>
                                </w:rPr>
                                <w:t>Выделение целевого рынка и его границ</w:t>
                              </w:r>
                            </w:p>
                          </w:txbxContent>
                        </wps:txbx>
                        <wps:bodyPr rot="0" vert="horz" wrap="square" lIns="91440" tIns="45720" rIns="91440" bIns="45720" anchor="t" anchorCtr="0" upright="1">
                          <a:noAutofit/>
                        </wps:bodyPr>
                      </wps:wsp>
                      <wps:wsp>
                        <wps:cNvPr id="6" name="Line 9"/>
                        <wps:cNvCnPr>
                          <a:cxnSpLocks noChangeShapeType="1"/>
                        </wps:cNvCnPr>
                        <wps:spPr bwMode="auto">
                          <a:xfrm>
                            <a:off x="1407550" y="1619040"/>
                            <a:ext cx="571615" cy="1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3464877" y="590586"/>
                            <a:ext cx="810" cy="6856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11"/>
                        <wps:cNvSpPr>
                          <a:spLocks noChangeArrowheads="1"/>
                        </wps:cNvSpPr>
                        <wps:spPr bwMode="auto">
                          <a:xfrm>
                            <a:off x="35998" y="362587"/>
                            <a:ext cx="1943166" cy="685636"/>
                          </a:xfrm>
                          <a:prstGeom prst="rect">
                            <a:avLst/>
                          </a:prstGeom>
                          <a:solidFill>
                            <a:srgbClr val="FFFFFF"/>
                          </a:solidFill>
                          <a:ln w="9525">
                            <a:solidFill>
                              <a:srgbClr val="000000"/>
                            </a:solidFill>
                            <a:miter lim="800000"/>
                            <a:headEnd/>
                            <a:tailEnd/>
                          </a:ln>
                        </wps:spPr>
                        <wps:txbx>
                          <w:txbxContent>
                            <w:p w:rsidR="00DF6BAD" w:rsidRDefault="00DF6BAD" w:rsidP="00DF6BAD">
                              <w:pPr>
                                <w:jc w:val="center"/>
                                <w:rPr>
                                  <w:sz w:val="20"/>
                                  <w:szCs w:val="20"/>
                                </w:rPr>
                              </w:pPr>
                              <w:r>
                                <w:rPr>
                                  <w:sz w:val="20"/>
                                  <w:szCs w:val="20"/>
                                </w:rPr>
                                <w:t>Достижение долгосрочный конкурентных преимуществ на реальном сегменте рынка</w:t>
                              </w:r>
                            </w:p>
                          </w:txbxContent>
                        </wps:txbx>
                        <wps:bodyPr rot="0" vert="horz" wrap="square" lIns="91440" tIns="45720" rIns="91440" bIns="45720" anchor="t" anchorCtr="0" upright="1">
                          <a:noAutofit/>
                        </wps:bodyPr>
                      </wps:wsp>
                      <wps:wsp>
                        <wps:cNvPr id="9" name="Line 12"/>
                        <wps:cNvCnPr>
                          <a:cxnSpLocks noChangeShapeType="1"/>
                        </wps:cNvCnPr>
                        <wps:spPr bwMode="auto">
                          <a:xfrm>
                            <a:off x="1979164" y="705405"/>
                            <a:ext cx="537609" cy="651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13"/>
                        <wps:cNvSpPr>
                          <a:spLocks noChangeArrowheads="1"/>
                        </wps:cNvSpPr>
                        <wps:spPr bwMode="auto">
                          <a:xfrm>
                            <a:off x="35998" y="2305496"/>
                            <a:ext cx="2057327" cy="696298"/>
                          </a:xfrm>
                          <a:prstGeom prst="rect">
                            <a:avLst/>
                          </a:prstGeom>
                          <a:solidFill>
                            <a:srgbClr val="FFFFFF"/>
                          </a:solidFill>
                          <a:ln w="9525">
                            <a:solidFill>
                              <a:srgbClr val="000000"/>
                            </a:solidFill>
                            <a:miter lim="800000"/>
                            <a:headEnd/>
                            <a:tailEnd/>
                          </a:ln>
                        </wps:spPr>
                        <wps:txbx>
                          <w:txbxContent>
                            <w:p w:rsidR="00DF6BAD" w:rsidRDefault="00DF6BAD" w:rsidP="00DF6BAD">
                              <w:pPr>
                                <w:jc w:val="center"/>
                                <w:rPr>
                                  <w:sz w:val="20"/>
                                  <w:szCs w:val="20"/>
                                </w:rPr>
                              </w:pPr>
                              <w:r>
                                <w:rPr>
                                  <w:sz w:val="20"/>
                                  <w:szCs w:val="20"/>
                                </w:rPr>
                                <w:t>Сопоставление долго-, средне- и краткосрочных планов маркетинга</w:t>
                              </w:r>
                            </w:p>
                          </w:txbxContent>
                        </wps:txbx>
                        <wps:bodyPr rot="0" vert="horz" wrap="square" lIns="91440" tIns="45720" rIns="91440" bIns="45720" anchor="t" anchorCtr="0" upright="1">
                          <a:noAutofit/>
                        </wps:bodyPr>
                      </wps:wsp>
                      <wps:wsp>
                        <wps:cNvPr id="11" name="Line 14"/>
                        <wps:cNvCnPr>
                          <a:cxnSpLocks noChangeShapeType="1"/>
                        </wps:cNvCnPr>
                        <wps:spPr bwMode="auto">
                          <a:xfrm flipV="1">
                            <a:off x="2093325" y="1919210"/>
                            <a:ext cx="615336" cy="6142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5"/>
                        <wps:cNvSpPr>
                          <a:spLocks noChangeArrowheads="1"/>
                        </wps:cNvSpPr>
                        <wps:spPr bwMode="auto">
                          <a:xfrm>
                            <a:off x="5178911" y="1276222"/>
                            <a:ext cx="1371552" cy="687276"/>
                          </a:xfrm>
                          <a:prstGeom prst="rect">
                            <a:avLst/>
                          </a:prstGeom>
                          <a:solidFill>
                            <a:srgbClr val="FFFFFF"/>
                          </a:solidFill>
                          <a:ln w="9525">
                            <a:solidFill>
                              <a:srgbClr val="000000"/>
                            </a:solidFill>
                            <a:miter lim="800000"/>
                            <a:headEnd/>
                            <a:tailEnd/>
                          </a:ln>
                        </wps:spPr>
                        <wps:txbx>
                          <w:txbxContent>
                            <w:p w:rsidR="00DF6BAD" w:rsidRDefault="00DF6BAD" w:rsidP="00DF6BAD">
                              <w:pPr>
                                <w:jc w:val="center"/>
                                <w:rPr>
                                  <w:sz w:val="20"/>
                                  <w:szCs w:val="20"/>
                                </w:rPr>
                              </w:pPr>
                              <w:r>
                                <w:rPr>
                                  <w:sz w:val="20"/>
                                  <w:szCs w:val="20"/>
                                </w:rPr>
                                <w:t>Координация деятельности взаимодействующих структур фирмы</w:t>
                              </w:r>
                            </w:p>
                          </w:txbxContent>
                        </wps:txbx>
                        <wps:bodyPr rot="0" vert="horz" wrap="square" lIns="91440" tIns="45720" rIns="91440" bIns="45720" anchor="t" anchorCtr="0" upright="1">
                          <a:noAutofit/>
                        </wps:bodyPr>
                      </wps:wsp>
                      <wps:wsp>
                        <wps:cNvPr id="13" name="Line 16"/>
                        <wps:cNvCnPr>
                          <a:cxnSpLocks noChangeShapeType="1"/>
                        </wps:cNvCnPr>
                        <wps:spPr bwMode="auto">
                          <a:xfrm flipH="1" flipV="1">
                            <a:off x="4836428" y="1619040"/>
                            <a:ext cx="342483"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17"/>
                        <wps:cNvSpPr>
                          <a:spLocks noChangeArrowheads="1"/>
                        </wps:cNvSpPr>
                        <wps:spPr bwMode="auto">
                          <a:xfrm>
                            <a:off x="4836428" y="476586"/>
                            <a:ext cx="1709177" cy="571637"/>
                          </a:xfrm>
                          <a:prstGeom prst="rect">
                            <a:avLst/>
                          </a:prstGeom>
                          <a:solidFill>
                            <a:srgbClr val="FFFFFF"/>
                          </a:solidFill>
                          <a:ln w="9525">
                            <a:solidFill>
                              <a:srgbClr val="000000"/>
                            </a:solidFill>
                            <a:miter lim="800000"/>
                            <a:headEnd/>
                            <a:tailEnd/>
                          </a:ln>
                        </wps:spPr>
                        <wps:txbx>
                          <w:txbxContent>
                            <w:p w:rsidR="00DF6BAD" w:rsidRDefault="00DF6BAD" w:rsidP="00DF6BAD">
                              <w:pPr>
                                <w:jc w:val="center"/>
                                <w:rPr>
                                  <w:sz w:val="20"/>
                                  <w:szCs w:val="20"/>
                                </w:rPr>
                              </w:pPr>
                              <w:r>
                                <w:rPr>
                                  <w:sz w:val="20"/>
                                  <w:szCs w:val="20"/>
                                </w:rPr>
                                <w:t>Стабильность плана во времени и пространстве</w:t>
                              </w:r>
                            </w:p>
                          </w:txbxContent>
                        </wps:txbx>
                        <wps:bodyPr rot="0" vert="horz" wrap="square" lIns="91440" tIns="45720" rIns="91440" bIns="45720" anchor="t" anchorCtr="0" upright="1">
                          <a:noAutofit/>
                        </wps:bodyPr>
                      </wps:wsp>
                      <wps:wsp>
                        <wps:cNvPr id="15" name="Line 18"/>
                        <wps:cNvCnPr>
                          <a:cxnSpLocks noChangeShapeType="1"/>
                        </wps:cNvCnPr>
                        <wps:spPr bwMode="auto">
                          <a:xfrm flipH="1">
                            <a:off x="4378975" y="819404"/>
                            <a:ext cx="456644" cy="5708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flipH="1" flipV="1">
                            <a:off x="4374926" y="1870822"/>
                            <a:ext cx="346531" cy="4338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20"/>
                        <wps:cNvSpPr>
                          <a:spLocks noChangeArrowheads="1"/>
                        </wps:cNvSpPr>
                        <wps:spPr bwMode="auto">
                          <a:xfrm>
                            <a:off x="4721458" y="2304676"/>
                            <a:ext cx="1719702" cy="744686"/>
                          </a:xfrm>
                          <a:prstGeom prst="rect">
                            <a:avLst/>
                          </a:prstGeom>
                          <a:solidFill>
                            <a:srgbClr val="FFFFFF"/>
                          </a:solidFill>
                          <a:ln w="9525">
                            <a:solidFill>
                              <a:srgbClr val="000000"/>
                            </a:solidFill>
                            <a:miter lim="800000"/>
                            <a:headEnd/>
                            <a:tailEnd/>
                          </a:ln>
                        </wps:spPr>
                        <wps:txbx>
                          <w:txbxContent>
                            <w:p w:rsidR="00DF6BAD" w:rsidRDefault="00DF6BAD" w:rsidP="00DF6BAD">
                              <w:pPr>
                                <w:jc w:val="center"/>
                                <w:rPr>
                                  <w:sz w:val="20"/>
                                  <w:szCs w:val="20"/>
                                </w:rPr>
                              </w:pPr>
                              <w:r>
                                <w:rPr>
                                  <w:sz w:val="20"/>
                                  <w:szCs w:val="20"/>
                                </w:rPr>
                                <w:t>Согласование и увязка элементов структуры маркетинга</w:t>
                              </w:r>
                            </w:p>
                          </w:txbxContent>
                        </wps:txbx>
                        <wps:bodyPr rot="0" vert="horz" wrap="square" lIns="91440" tIns="45720" rIns="91440" bIns="45720" anchor="t" anchorCtr="0" upright="1">
                          <a:noAutofit/>
                        </wps:bodyPr>
                      </wps:wsp>
                    </wpc:wpc>
                  </a:graphicData>
                </a:graphic>
              </wp:inline>
            </w:drawing>
          </mc:Choice>
          <mc:Fallback>
            <w:pict>
              <v:group id="Полотно 18" o:spid="_x0000_s1026" editas="canvas" style="width:515.75pt;height:263.9pt;mso-position-horizontal-relative:char;mso-position-vertical-relative:line" coordsize="65500,3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500;height:33515;visibility:visible;mso-wrap-style:square">
                  <v:fill o:detectmouseclick="t"/>
                  <v:path o:connecttype="none"/>
                </v:shape>
                <v:oval id="Oval 4" o:spid="_x0000_s1028" style="position:absolute;left:19791;top:12762;width:28573;height:6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">
                  <v:textbox>
                    <w:txbxContent>
                      <w:p w:rsidR="00DF6BAD" w:rsidRDefault="00DF6BAD" w:rsidP="00DF6BAD">
                        <w:pPr>
                          <w:jc w:val="center"/>
                          <w:rPr>
                            <w:b/>
                          </w:rPr>
                        </w:pPr>
                        <w:r>
                          <w:rPr>
                            <w:b/>
                          </w:rPr>
                          <w:t>Систематизированный план маркетинга фирмы</w:t>
                        </w:r>
                      </w:p>
                    </w:txbxContent>
                  </v:textbox>
                </v:oval>
                <v:rect id="Rectangle 5" o:spid="_x0000_s1029" style="position:absolute;left:25499;top:189;width:18298;height:6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DF6BAD" w:rsidRDefault="00DF6BAD" w:rsidP="00DF6BAD">
                        <w:pPr>
                          <w:jc w:val="center"/>
                          <w:rPr>
                            <w:sz w:val="20"/>
                            <w:szCs w:val="20"/>
                          </w:rPr>
                        </w:pPr>
                        <w:r>
                          <w:rPr>
                            <w:sz w:val="20"/>
                            <w:szCs w:val="20"/>
                          </w:rPr>
                          <w:t>Четко обоснованные и выверенные цели и задачи фирмы</w:t>
                        </w:r>
                      </w:p>
                    </w:txbxContent>
                  </v:textbox>
                </v:rect>
                <v:rect id="Rectangle 6" o:spid="_x0000_s1030" style="position:absolute;left:24358;top:26491;width:20573;height:6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DF6BAD" w:rsidRDefault="00DF6BAD" w:rsidP="00DF6BAD">
                        <w:pPr>
                          <w:jc w:val="center"/>
                          <w:rPr>
                            <w:sz w:val="20"/>
                            <w:szCs w:val="20"/>
                          </w:rPr>
                        </w:pPr>
                        <w:r>
                          <w:rPr>
                            <w:sz w:val="20"/>
                            <w:szCs w:val="20"/>
                          </w:rPr>
                          <w:t xml:space="preserve">Выявление направлений расширения реальной </w:t>
                        </w:r>
                        <w:r w:rsidRPr="0064207B">
                          <w:rPr>
                            <w:sz w:val="20"/>
                            <w:szCs w:val="20"/>
                          </w:rPr>
                          <w:t>рыночной</w:t>
                        </w:r>
                        <w:r>
                          <w:rPr>
                            <w:sz w:val="20"/>
                            <w:szCs w:val="20"/>
                          </w:rPr>
                          <w:t xml:space="preserve"> ниши</w:t>
                        </w:r>
                      </w:p>
                    </w:txbxContent>
                  </v:textbox>
                </v:rect>
                <v:line id="Line 7" o:spid="_x0000_s1031" style="position:absolute;flip:x y;visibility:visible;mso-wrap-style:square" from="34648,19626" to="34656,2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">
                  <v:stroke endarrow="block"/>
                </v:line>
                <v:rect id="Rectangle 8" o:spid="_x0000_s1032" style="position:absolute;left:2643;top:12762;width:11432;height:6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DF6BAD" w:rsidRDefault="00DF6BAD" w:rsidP="00DF6BAD">
                        <w:pPr>
                          <w:jc w:val="center"/>
                          <w:rPr>
                            <w:sz w:val="20"/>
                            <w:szCs w:val="20"/>
                          </w:rPr>
                        </w:pPr>
                        <w:r>
                          <w:rPr>
                            <w:sz w:val="20"/>
                            <w:szCs w:val="20"/>
                          </w:rPr>
                          <w:t>Выделение целевого рынка и его границ</w:t>
                        </w:r>
                      </w:p>
                    </w:txbxContent>
                  </v:textbox>
                </v:rect>
                <v:line id="Line 9" o:spid="_x0000_s1033" style="position:absolute;visibility:visible;mso-wrap-style:square" from="14075,16190" to="19791,1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10" o:spid="_x0000_s1034" style="position:absolute;visibility:visible;mso-wrap-style:square" from="34648,5905" to="34656,1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rect id="Rectangle 11" o:spid="_x0000_s1035" style="position:absolute;left:359;top:3625;width:19432;height: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DF6BAD" w:rsidRDefault="00DF6BAD" w:rsidP="00DF6BAD">
                        <w:pPr>
                          <w:jc w:val="center"/>
                          <w:rPr>
                            <w:sz w:val="20"/>
                            <w:szCs w:val="20"/>
                          </w:rPr>
                        </w:pPr>
                        <w:r>
                          <w:rPr>
                            <w:sz w:val="20"/>
                            <w:szCs w:val="20"/>
                          </w:rPr>
                          <w:t>Достижение долгосрочный конкурентных преимуществ на реальном сегменте рынка</w:t>
                        </w:r>
                      </w:p>
                    </w:txbxContent>
                  </v:textbox>
                </v:rect>
                <v:line id="Line 12" o:spid="_x0000_s1036" style="position:absolute;visibility:visible;mso-wrap-style:square" from="19791,7054" to="25167,1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rect id="Rectangle 13" o:spid="_x0000_s1037" style="position:absolute;left:359;top:23054;width:20574;height:6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DF6BAD" w:rsidRDefault="00DF6BAD" w:rsidP="00DF6BAD">
                        <w:pPr>
                          <w:jc w:val="center"/>
                          <w:rPr>
                            <w:sz w:val="20"/>
                            <w:szCs w:val="20"/>
                          </w:rPr>
                        </w:pPr>
                        <w:r>
                          <w:rPr>
                            <w:sz w:val="20"/>
                            <w:szCs w:val="20"/>
                          </w:rPr>
                          <w:t>Сопоставление долго-, средне- и краткосрочных планов маркетинга</w:t>
                        </w:r>
                      </w:p>
                    </w:txbxContent>
                  </v:textbox>
                </v:rect>
                <v:line id="Line 14" o:spid="_x0000_s1038" style="position:absolute;flip:y;visibility:visible;mso-wrap-style:square" from="20933,19192" to="27086,2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rect id="Rectangle 15" o:spid="_x0000_s1039" style="position:absolute;left:51789;top:12762;width:13715;height:6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DF6BAD" w:rsidRDefault="00DF6BAD" w:rsidP="00DF6BAD">
                        <w:pPr>
                          <w:jc w:val="center"/>
                          <w:rPr>
                            <w:sz w:val="20"/>
                            <w:szCs w:val="20"/>
                          </w:rPr>
                        </w:pPr>
                        <w:r>
                          <w:rPr>
                            <w:sz w:val="20"/>
                            <w:szCs w:val="20"/>
                          </w:rPr>
                          <w:t>Координация деятельности взаимодействующих структур фирмы</w:t>
                        </w:r>
                      </w:p>
                    </w:txbxContent>
                  </v:textbox>
                </v:rect>
                <v:line id="Line 16" o:spid="_x0000_s1040" style="position:absolute;flip:x y;visibility:visible;mso-wrap-style:square" from="48364,16190" to="51789,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">
                  <v:stroke endarrow="block"/>
                </v:line>
                <v:rect id="Rectangle 17" o:spid="_x0000_s1041" style="position:absolute;left:48364;top:4765;width:17092;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DF6BAD" w:rsidRDefault="00DF6BAD" w:rsidP="00DF6BAD">
                        <w:pPr>
                          <w:jc w:val="center"/>
                          <w:rPr>
                            <w:sz w:val="20"/>
                            <w:szCs w:val="20"/>
                          </w:rPr>
                        </w:pPr>
                        <w:r>
                          <w:rPr>
                            <w:sz w:val="20"/>
                            <w:szCs w:val="20"/>
                          </w:rPr>
                          <w:t>Стабильность плана во времени и пространстве</w:t>
                        </w:r>
                      </w:p>
                    </w:txbxContent>
                  </v:textbox>
                </v:rect>
                <v:line id="Line 18" o:spid="_x0000_s1042" style="position:absolute;flip:x;visibility:visible;mso-wrap-style:square" from="43789,8194" to="48356,13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line id="Line 19" o:spid="_x0000_s1043" style="position:absolute;flip:x y;visibility:visible;mso-wrap-style:square" from="43749,18708" to="47214,23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">
                  <v:stroke endarrow="block"/>
                </v:line>
                <v:rect id="Rectangle 20" o:spid="_x0000_s1044" style="position:absolute;left:47214;top:23046;width:17197;height:7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DF6BAD" w:rsidRDefault="00DF6BAD" w:rsidP="00DF6BAD">
                        <w:pPr>
                          <w:jc w:val="center"/>
                          <w:rPr>
                            <w:sz w:val="20"/>
                            <w:szCs w:val="20"/>
                          </w:rPr>
                        </w:pPr>
                        <w:r>
                          <w:rPr>
                            <w:sz w:val="20"/>
                            <w:szCs w:val="20"/>
                          </w:rPr>
                          <w:t>Согласование и увязка элементов структуры маркетинга</w:t>
                        </w:r>
                      </w:p>
                    </w:txbxContent>
                  </v:textbox>
                </v:rect>
                <w10:anchorlock/>
              </v:group>
            </w:pict>
          </mc:Fallback>
        </mc:AlternateContent>
      </w:r>
    </w:p>
    <w:p w:rsidR="00DF6BAD" w:rsidRPr="00564B39" w:rsidRDefault="00564B39" w:rsidP="00564B39">
      <w:pPr>
        <w:pStyle w:val="a4"/>
        <w:rPr>
          <w:rFonts w:ascii="Times New Roman" w:hAnsi="Times New Roman" w:cs="Times New Roman"/>
          <w:sz w:val="28"/>
          <w:szCs w:val="28"/>
        </w:rPr>
      </w:pPr>
      <w:r>
        <w:rPr>
          <w:rFonts w:ascii="Times New Roman" w:hAnsi="Times New Roman" w:cs="Times New Roman"/>
          <w:sz w:val="28"/>
          <w:szCs w:val="28"/>
        </w:rPr>
        <w:t xml:space="preserve">          </w:t>
      </w:r>
      <w:r w:rsidR="00DF6BAD" w:rsidRPr="00564B39">
        <w:rPr>
          <w:rFonts w:ascii="Times New Roman" w:hAnsi="Times New Roman" w:cs="Times New Roman"/>
          <w:sz w:val="28"/>
          <w:szCs w:val="28"/>
        </w:rPr>
        <w:t xml:space="preserve">Для достижения сформулированных целей разрабатывают стратегию маркетинга. Стратегия маркетинга – это генеральная программа маркетинговой деятельности на целевых рынках. Она включает главные направления маркетинговой деятельности и инструментарий комплекса маркетинга. </w:t>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t xml:space="preserve">Комплекс маркетинга – это набор поддающихся контролю переменных факторов маркетинга, совокупность которых фирма использует в стремлении вызвать желаемую ответную реакцию со стороны целевого рынка. В комплекс маркетинга входит все, что фирма может предпринять для оказания воздействия на спрос своего товара. Она включает в себя товар, цену, методы распределения и стимулирования сбыта. </w:t>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t xml:space="preserve">Современная концепция маркетинга рассматривает два основных типа стратегии: концентрированного и дифференцированного маркетинга. В рамках основных типов стратегии могут разрабатываться более конкретные, частные стратегии, которые различаются в зависимости от </w:t>
      </w:r>
      <w:r w:rsidR="00DF6BAD" w:rsidRPr="00564B39">
        <w:rPr>
          <w:rFonts w:ascii="Times New Roman" w:hAnsi="Times New Roman" w:cs="Times New Roman"/>
          <w:sz w:val="28"/>
          <w:szCs w:val="28"/>
        </w:rPr>
        <w:lastRenderedPageBreak/>
        <w:t xml:space="preserve">привлекательности целевого рынка, конкурентоспособности фирмы, конкурентной силы рынка и т.д. </w:t>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t xml:space="preserve">Тактика маркетинга в отличие от стратегии отражает конъюнктурные условия и принципы формирования и удовлетворения спроса потребителей на имеющуюся продукцию фирмы. Она связана с разработкой и реализацией целей рынка на конкретном рынке и по конкретной номенклатуре товаров в заданный отрезок времени. </w:t>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r>
      <w:r w:rsidR="00DF6BAD" w:rsidRPr="00564B39">
        <w:rPr>
          <w:rFonts w:ascii="Times New Roman" w:hAnsi="Times New Roman" w:cs="Times New Roman"/>
          <w:sz w:val="28"/>
          <w:szCs w:val="28"/>
        </w:rPr>
        <w:tab/>
        <w:t xml:space="preserve">План маркетинга, выраженный в натуральных и денежных единицах, представляет бюджет маркетинга. Основой разработки бюджета является объем сбыта. При распределении затрат на маркетинг необходимо придерживаться принципа распределения издержек по видам деятельности, какая часть этой деятельности может быть отнесена на маркетинг, производство, сбыт и обслуживание. Маркетинговые издержки необходимо рассматривать не как накладные расходы, а как часть издержек, связанные с реализацией товара, подобно производственным затратам. К маркетинговым расходам необходимо относиться как к инвестициям, которые должны окупаться, а не просто переноситься на товар в течение текущего года. </w:t>
      </w:r>
    </w:p>
    <w:p w:rsidR="00DF6BAD" w:rsidRDefault="00DF6BAD" w:rsidP="00564B39">
      <w:pPr>
        <w:pStyle w:val="a4"/>
        <w:rPr>
          <w:rFonts w:ascii="Times New Roman" w:hAnsi="Times New Roman" w:cs="Times New Roman"/>
          <w:sz w:val="28"/>
          <w:szCs w:val="28"/>
        </w:rPr>
      </w:pPr>
    </w:p>
    <w:p w:rsidR="00D5448C" w:rsidRDefault="00D5448C" w:rsidP="00564B39">
      <w:pPr>
        <w:pStyle w:val="a4"/>
        <w:rPr>
          <w:rFonts w:ascii="Times New Roman" w:hAnsi="Times New Roman" w:cs="Times New Roman"/>
          <w:b/>
          <w:sz w:val="28"/>
          <w:szCs w:val="28"/>
        </w:rPr>
      </w:pPr>
      <w:r w:rsidRPr="00D5448C">
        <w:rPr>
          <w:rFonts w:ascii="Times New Roman" w:hAnsi="Times New Roman" w:cs="Times New Roman"/>
          <w:b/>
          <w:sz w:val="28"/>
          <w:szCs w:val="28"/>
        </w:rPr>
        <w:t>Решите задачу:</w:t>
      </w:r>
    </w:p>
    <w:p w:rsidR="00D5448C" w:rsidRPr="00D5448C" w:rsidRDefault="00D5448C" w:rsidP="00D5448C">
      <w:pPr>
        <w:pStyle w:val="a4"/>
        <w:ind w:firstLine="426"/>
        <w:rPr>
          <w:rFonts w:ascii="Times New Roman" w:hAnsi="Times New Roman" w:cs="Times New Roman"/>
          <w:sz w:val="28"/>
          <w:szCs w:val="28"/>
        </w:rPr>
      </w:pPr>
    </w:p>
    <w:p w:rsidR="00D5448C" w:rsidRP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b/>
          <w:sz w:val="28"/>
          <w:szCs w:val="28"/>
        </w:rPr>
        <w:t>Задача 1.</w:t>
      </w:r>
      <w:r w:rsidRPr="00D5448C">
        <w:rPr>
          <w:rFonts w:ascii="Times New Roman" w:hAnsi="Times New Roman" w:cs="Times New Roman"/>
          <w:sz w:val="28"/>
          <w:szCs w:val="28"/>
        </w:rPr>
        <w:t xml:space="preserve"> Эффективная продажа товаров.</w:t>
      </w:r>
    </w:p>
    <w:p w:rsidR="00D5448C" w:rsidRP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sz w:val="28"/>
          <w:szCs w:val="28"/>
        </w:rPr>
        <w:t>Магазин «Сластена» производит и реализует кулинарные изделия. Внезапно резко сокращается реализация продажи товаров. Анализ показал, что в других магазинах товар-аналог стоит гораздо ниже (на 35 %).</w:t>
      </w:r>
    </w:p>
    <w:p w:rsidR="00D5448C" w:rsidRP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i/>
          <w:sz w:val="28"/>
          <w:szCs w:val="28"/>
        </w:rPr>
        <w:t xml:space="preserve">Задание. </w:t>
      </w:r>
      <w:r w:rsidRPr="00D5448C">
        <w:rPr>
          <w:rFonts w:ascii="Times New Roman" w:hAnsi="Times New Roman" w:cs="Times New Roman"/>
          <w:sz w:val="28"/>
          <w:szCs w:val="28"/>
        </w:rPr>
        <w:t>Предложите план действия конкурента для дальнейшего развития реализации товаров в магазине «Сластена». Проведите анализ ниже приведенных направлений, какие из них будут способствовать решению данной задачи?</w:t>
      </w:r>
    </w:p>
    <w:p w:rsidR="00D5448C" w:rsidRP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sz w:val="28"/>
          <w:szCs w:val="28"/>
        </w:rPr>
        <w:t>1.Устранение конкурента.</w:t>
      </w:r>
    </w:p>
    <w:p w:rsidR="00D5448C" w:rsidRP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sz w:val="28"/>
          <w:szCs w:val="28"/>
        </w:rPr>
        <w:t xml:space="preserve">2.Исследование конкурента, потребителя. </w:t>
      </w:r>
    </w:p>
    <w:p w:rsidR="00D5448C" w:rsidRP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sz w:val="28"/>
          <w:szCs w:val="28"/>
        </w:rPr>
        <w:t>3.Выбор собственного целевого сегмента.</w:t>
      </w:r>
    </w:p>
    <w:p w:rsidR="00D5448C" w:rsidRP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sz w:val="28"/>
          <w:szCs w:val="28"/>
        </w:rPr>
        <w:t>4.Определение стратегического охвата рынка.</w:t>
      </w:r>
    </w:p>
    <w:p w:rsidR="00D5448C" w:rsidRP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sz w:val="28"/>
          <w:szCs w:val="28"/>
        </w:rPr>
        <w:t>5.Привлечение дополнительного капитала.</w:t>
      </w:r>
    </w:p>
    <w:p w:rsidR="00D5448C" w:rsidRP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sz w:val="28"/>
          <w:szCs w:val="28"/>
        </w:rPr>
        <w:t>6.Разработка товарной, ценовой политики предприятия.</w:t>
      </w:r>
    </w:p>
    <w:p w:rsidR="00D5448C" w:rsidRP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b/>
          <w:sz w:val="28"/>
          <w:szCs w:val="28"/>
        </w:rPr>
        <w:t>Задача 2.</w:t>
      </w:r>
      <w:r w:rsidRPr="00D5448C">
        <w:rPr>
          <w:rFonts w:ascii="Times New Roman" w:hAnsi="Times New Roman" w:cs="Times New Roman"/>
          <w:sz w:val="28"/>
          <w:szCs w:val="28"/>
        </w:rPr>
        <w:t xml:space="preserve"> </w:t>
      </w:r>
    </w:p>
    <w:p w:rsidR="00D5448C" w:rsidRP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sz w:val="28"/>
          <w:szCs w:val="28"/>
        </w:rPr>
        <w:t>Как привлечь новых туристов</w:t>
      </w:r>
    </w:p>
    <w:p w:rsidR="00D5448C" w:rsidRPr="00D5448C" w:rsidRDefault="00D5448C" w:rsidP="00D5448C">
      <w:pPr>
        <w:pStyle w:val="a4"/>
        <w:ind w:firstLine="426"/>
        <w:rPr>
          <w:rFonts w:ascii="Times New Roman" w:hAnsi="Times New Roman" w:cs="Times New Roman"/>
          <w:sz w:val="28"/>
          <w:szCs w:val="28"/>
        </w:rPr>
      </w:pPr>
      <w:proofErr w:type="gramStart"/>
      <w:r w:rsidRPr="00D5448C">
        <w:rPr>
          <w:rFonts w:ascii="Times New Roman" w:hAnsi="Times New Roman" w:cs="Times New Roman"/>
          <w:sz w:val="28"/>
          <w:szCs w:val="28"/>
        </w:rPr>
        <w:t>Перед ведомством</w:t>
      </w:r>
      <w:proofErr w:type="gramEnd"/>
      <w:r w:rsidRPr="00D5448C">
        <w:rPr>
          <w:rFonts w:ascii="Times New Roman" w:hAnsi="Times New Roman" w:cs="Times New Roman"/>
          <w:sz w:val="28"/>
          <w:szCs w:val="28"/>
        </w:rPr>
        <w:t xml:space="preserve"> отвечающим в областной администрации Ростовской области за туризм была поставлена задача увеличить число туристов из зарубежных стран, а также время их пребывания в регионе. Основными клиентами туристических компаний Дона ведомство считало американцев и туристов Западной Европы. За последние пять лет число туристов из Западной Европы и США увеличивалось на 5-7% в год. Группы из западноевропейских стран были более многочисленными, но увеличились всего на 2-3%. Основная проблема заключалась в том, что ни американцы, ни западноевропейцы не проводили в Ростовской области свои отпуска.</w:t>
      </w:r>
    </w:p>
    <w:p w:rsidR="00D5448C" w:rsidRP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sz w:val="28"/>
          <w:szCs w:val="28"/>
        </w:rPr>
        <w:lastRenderedPageBreak/>
        <w:t>Корпорация международного туризма на основании маркетинговых исследований сделала вывод, что Ростовская область практически закрыта для нескольких европейских и американских авиалиний, обслуживавших ранее этот регион, поскольку туристы, в том числе из интересующих организацию стран, задумывая путешествие в Россию, в первую очередь выбирали Москву и Санкт-Петербург. Только 10% из опрошенных американцев и 5% западноевропейцев были «немного заинтересованы» посетить Ростовскую область, хотя к «столицам» проявили интерес 40% опрошенных американцев и 50% западноевропейцев. Маркетинговую задачу Туристического бюро Ростовской области осложнял также явно возросший интерес туристов к странам Восточной Европы (30 и 15% американцев и западноевропейцев соответственно) и Китаю.</w:t>
      </w:r>
    </w:p>
    <w:p w:rsidR="00D5448C" w:rsidRP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sz w:val="28"/>
          <w:szCs w:val="28"/>
        </w:rPr>
        <w:t>За последние несколько лет у Бюро возникли хорошие деловые контакты с некоторыми американскими и западноевропейскими рекламными агентствами, которые провели рекламные кампании. Основными средствами рекламы были журналы и газеты. Кроме того, в местные бюро путешествий, а также в другие организации по их запросам рассылались рекламные буклеты. Однако специалисты, занимающиеся проблемами туризма, был убеждены, что нужна более эффективная реклама, и предложили Бюро разработать всеобъемлющую рекламную кампанию, которая увеличила бы приток туристов в Ростовскую область.</w:t>
      </w:r>
    </w:p>
    <w:p w:rsidR="00D5448C" w:rsidRPr="00D5448C" w:rsidRDefault="00D5448C" w:rsidP="00D5448C">
      <w:pPr>
        <w:pStyle w:val="a4"/>
        <w:ind w:firstLine="426"/>
        <w:rPr>
          <w:rFonts w:ascii="Times New Roman" w:hAnsi="Times New Roman" w:cs="Times New Roman"/>
          <w:i/>
          <w:sz w:val="28"/>
          <w:szCs w:val="28"/>
        </w:rPr>
      </w:pPr>
      <w:r w:rsidRPr="00D5448C">
        <w:rPr>
          <w:rFonts w:ascii="Times New Roman" w:hAnsi="Times New Roman" w:cs="Times New Roman"/>
          <w:i/>
          <w:sz w:val="28"/>
          <w:szCs w:val="28"/>
        </w:rPr>
        <w:t>Задания.</w:t>
      </w:r>
    </w:p>
    <w:p w:rsidR="00D5448C" w:rsidRP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sz w:val="28"/>
          <w:szCs w:val="28"/>
        </w:rPr>
        <w:t>Как все же увеличить поток туристов в Ростовскую область, в Ваш город (район)? Проведите конкурс на лучшую программу решения данной задачи.</w:t>
      </w:r>
    </w:p>
    <w:p w:rsidR="00D5448C" w:rsidRP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sz w:val="28"/>
          <w:szCs w:val="28"/>
        </w:rPr>
        <w:t>Какое место в этой программе принадлежит малому предпринимательству?</w:t>
      </w:r>
    </w:p>
    <w:p w:rsidR="00D5448C" w:rsidRP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sz w:val="28"/>
          <w:szCs w:val="28"/>
        </w:rPr>
        <w:t>3. Предложите виды, средства рекламы и план проведения рекламной кампании на рынках туризма.</w:t>
      </w:r>
    </w:p>
    <w:p w:rsidR="00D5448C" w:rsidRDefault="00D5448C" w:rsidP="00D5448C">
      <w:pPr>
        <w:pStyle w:val="a4"/>
        <w:ind w:firstLine="426"/>
        <w:rPr>
          <w:rFonts w:ascii="Times New Roman" w:hAnsi="Times New Roman" w:cs="Times New Roman"/>
          <w:sz w:val="28"/>
          <w:szCs w:val="28"/>
        </w:rPr>
      </w:pPr>
      <w:r w:rsidRPr="00D5448C">
        <w:rPr>
          <w:rFonts w:ascii="Times New Roman" w:hAnsi="Times New Roman" w:cs="Times New Roman"/>
          <w:sz w:val="28"/>
          <w:szCs w:val="28"/>
        </w:rPr>
        <w:t xml:space="preserve">4. Какие различия (если они </w:t>
      </w:r>
      <w:proofErr w:type="gramStart"/>
      <w:r w:rsidRPr="00D5448C">
        <w:rPr>
          <w:rFonts w:ascii="Times New Roman" w:hAnsi="Times New Roman" w:cs="Times New Roman"/>
          <w:sz w:val="28"/>
          <w:szCs w:val="28"/>
        </w:rPr>
        <w:t>существуют)  между</w:t>
      </w:r>
      <w:proofErr w:type="gramEnd"/>
      <w:r w:rsidRPr="00D5448C">
        <w:rPr>
          <w:rFonts w:ascii="Times New Roman" w:hAnsi="Times New Roman" w:cs="Times New Roman"/>
          <w:sz w:val="28"/>
          <w:szCs w:val="28"/>
        </w:rPr>
        <w:t xml:space="preserve"> западноевропейскими и американскими туристами, туристами из других стран Вы бы порекомендовали учитывать при разработке рекламной кампании?</w:t>
      </w:r>
    </w:p>
    <w:p w:rsidR="00D5448C" w:rsidRDefault="00D5448C" w:rsidP="00D5448C">
      <w:pPr>
        <w:pStyle w:val="a4"/>
        <w:ind w:firstLine="426"/>
        <w:rPr>
          <w:rFonts w:ascii="Times New Roman" w:hAnsi="Times New Roman" w:cs="Times New Roman"/>
          <w:sz w:val="28"/>
          <w:szCs w:val="28"/>
        </w:rPr>
      </w:pPr>
    </w:p>
    <w:p w:rsidR="00354268" w:rsidRDefault="00D5448C" w:rsidP="00D5448C">
      <w:pPr>
        <w:pStyle w:val="a4"/>
        <w:ind w:firstLine="426"/>
        <w:rPr>
          <w:rFonts w:ascii="Times New Roman" w:hAnsi="Times New Roman" w:cs="Times New Roman"/>
          <w:sz w:val="28"/>
          <w:szCs w:val="28"/>
        </w:rPr>
      </w:pPr>
      <w:r>
        <w:rPr>
          <w:rFonts w:ascii="Times New Roman" w:hAnsi="Times New Roman" w:cs="Times New Roman"/>
          <w:sz w:val="28"/>
          <w:szCs w:val="28"/>
        </w:rPr>
        <w:t xml:space="preserve">Задание: Изучить </w:t>
      </w:r>
      <w:r w:rsidR="00354268">
        <w:rPr>
          <w:rFonts w:ascii="Times New Roman" w:hAnsi="Times New Roman" w:cs="Times New Roman"/>
          <w:sz w:val="28"/>
          <w:szCs w:val="28"/>
        </w:rPr>
        <w:t xml:space="preserve">конспект. </w:t>
      </w:r>
    </w:p>
    <w:p w:rsidR="00354268" w:rsidRDefault="00354268" w:rsidP="00D5448C">
      <w:pPr>
        <w:pStyle w:val="a4"/>
        <w:ind w:firstLine="426"/>
        <w:rPr>
          <w:rFonts w:ascii="Times New Roman" w:hAnsi="Times New Roman" w:cs="Times New Roman"/>
          <w:sz w:val="28"/>
          <w:szCs w:val="28"/>
        </w:rPr>
      </w:pPr>
      <w:r>
        <w:rPr>
          <w:rFonts w:ascii="Times New Roman" w:hAnsi="Times New Roman" w:cs="Times New Roman"/>
          <w:sz w:val="28"/>
          <w:szCs w:val="28"/>
        </w:rPr>
        <w:t xml:space="preserve">Решить задачи №1 и №2. </w:t>
      </w:r>
    </w:p>
    <w:p w:rsidR="00D5448C" w:rsidRDefault="00A72342" w:rsidP="00D5448C">
      <w:pPr>
        <w:pStyle w:val="a4"/>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354268">
        <w:rPr>
          <w:rFonts w:ascii="Times New Roman" w:eastAsia="Times New Roman" w:hAnsi="Times New Roman" w:cs="Times New Roman"/>
          <w:sz w:val="28"/>
          <w:szCs w:val="28"/>
          <w:lang w:eastAsia="ru-RU"/>
        </w:rPr>
        <w:t xml:space="preserve">рислать фотоотчёт в группу или на мою электронную почту </w:t>
      </w:r>
      <w:hyperlink r:id="rId5" w:history="1">
        <w:r w:rsidR="00354268" w:rsidRPr="0055619C">
          <w:rPr>
            <w:rStyle w:val="a6"/>
            <w:rFonts w:ascii="Times New Roman" w:eastAsia="Times New Roman" w:hAnsi="Times New Roman" w:cs="Times New Roman"/>
            <w:sz w:val="28"/>
            <w:szCs w:val="28"/>
            <w:lang w:eastAsia="ru-RU"/>
          </w:rPr>
          <w:t>viera.liemieshieva@mail.ru</w:t>
        </w:r>
      </w:hyperlink>
    </w:p>
    <w:p w:rsidR="00354268" w:rsidRDefault="00354268" w:rsidP="00D5448C">
      <w:pPr>
        <w:pStyle w:val="a4"/>
        <w:ind w:firstLine="426"/>
        <w:rPr>
          <w:rFonts w:ascii="Times New Roman" w:eastAsia="Times New Roman" w:hAnsi="Times New Roman" w:cs="Times New Roman"/>
          <w:sz w:val="28"/>
          <w:szCs w:val="28"/>
          <w:lang w:eastAsia="ru-RU"/>
        </w:rPr>
      </w:pPr>
    </w:p>
    <w:p w:rsidR="00354268" w:rsidRDefault="00354268" w:rsidP="00D5448C">
      <w:pPr>
        <w:pStyle w:val="a4"/>
        <w:ind w:firstLine="426"/>
        <w:rPr>
          <w:rFonts w:ascii="Times New Roman" w:eastAsia="Times New Roman" w:hAnsi="Times New Roman" w:cs="Times New Roman"/>
          <w:sz w:val="28"/>
          <w:szCs w:val="28"/>
          <w:lang w:eastAsia="ru-RU"/>
        </w:rPr>
      </w:pPr>
    </w:p>
    <w:p w:rsidR="00354268" w:rsidRDefault="00354268" w:rsidP="00D5448C">
      <w:pPr>
        <w:pStyle w:val="a4"/>
        <w:ind w:firstLine="426"/>
        <w:rPr>
          <w:rFonts w:ascii="Times New Roman" w:eastAsia="Times New Roman" w:hAnsi="Times New Roman" w:cs="Times New Roman"/>
          <w:sz w:val="28"/>
          <w:szCs w:val="28"/>
          <w:lang w:eastAsia="ru-RU"/>
        </w:rPr>
      </w:pPr>
    </w:p>
    <w:p w:rsidR="00354268" w:rsidRDefault="00354268" w:rsidP="00D5448C">
      <w:pPr>
        <w:pStyle w:val="a4"/>
        <w:ind w:firstLine="426"/>
        <w:rPr>
          <w:rFonts w:ascii="Times New Roman" w:eastAsia="Times New Roman" w:hAnsi="Times New Roman" w:cs="Times New Roman"/>
          <w:sz w:val="28"/>
          <w:szCs w:val="28"/>
          <w:lang w:eastAsia="ru-RU"/>
        </w:rPr>
      </w:pPr>
    </w:p>
    <w:p w:rsidR="00354268" w:rsidRDefault="00354268" w:rsidP="00D5448C">
      <w:pPr>
        <w:pStyle w:val="a4"/>
        <w:ind w:firstLine="426"/>
        <w:rPr>
          <w:rFonts w:ascii="Times New Roman" w:eastAsia="Times New Roman" w:hAnsi="Times New Roman" w:cs="Times New Roman"/>
          <w:sz w:val="28"/>
          <w:szCs w:val="28"/>
          <w:lang w:eastAsia="ru-RU"/>
        </w:rPr>
      </w:pPr>
    </w:p>
    <w:p w:rsidR="00354268" w:rsidRDefault="00354268" w:rsidP="00D5448C">
      <w:pPr>
        <w:pStyle w:val="a4"/>
        <w:ind w:firstLine="426"/>
        <w:rPr>
          <w:rFonts w:ascii="Times New Roman" w:eastAsia="Times New Roman" w:hAnsi="Times New Roman" w:cs="Times New Roman"/>
          <w:sz w:val="28"/>
          <w:szCs w:val="28"/>
          <w:lang w:eastAsia="ru-RU"/>
        </w:rPr>
      </w:pPr>
    </w:p>
    <w:p w:rsidR="00354268" w:rsidRDefault="00354268" w:rsidP="00D5448C">
      <w:pPr>
        <w:pStyle w:val="a4"/>
        <w:ind w:firstLine="426"/>
        <w:rPr>
          <w:rFonts w:ascii="Times New Roman" w:eastAsia="Times New Roman" w:hAnsi="Times New Roman" w:cs="Times New Roman"/>
          <w:sz w:val="28"/>
          <w:szCs w:val="28"/>
          <w:lang w:eastAsia="ru-RU"/>
        </w:rPr>
      </w:pPr>
    </w:p>
    <w:p w:rsidR="00354268" w:rsidRDefault="00354268" w:rsidP="00D5448C">
      <w:pPr>
        <w:pStyle w:val="a4"/>
        <w:ind w:firstLine="426"/>
        <w:rPr>
          <w:rFonts w:ascii="Times New Roman" w:eastAsia="Times New Roman" w:hAnsi="Times New Roman" w:cs="Times New Roman"/>
          <w:sz w:val="28"/>
          <w:szCs w:val="28"/>
          <w:lang w:eastAsia="ru-RU"/>
        </w:rPr>
      </w:pPr>
    </w:p>
    <w:p w:rsidR="00354268" w:rsidRDefault="00354268" w:rsidP="00D5448C">
      <w:pPr>
        <w:pStyle w:val="a4"/>
        <w:ind w:firstLine="426"/>
        <w:rPr>
          <w:rFonts w:ascii="Times New Roman" w:eastAsia="Times New Roman" w:hAnsi="Times New Roman" w:cs="Times New Roman"/>
          <w:sz w:val="28"/>
          <w:szCs w:val="28"/>
          <w:lang w:eastAsia="ru-RU"/>
        </w:rPr>
      </w:pPr>
    </w:p>
    <w:p w:rsidR="00354268" w:rsidRDefault="00354268" w:rsidP="00D5448C">
      <w:pPr>
        <w:pStyle w:val="a4"/>
        <w:ind w:firstLine="426"/>
        <w:rPr>
          <w:rFonts w:ascii="Times New Roman" w:eastAsia="Times New Roman" w:hAnsi="Times New Roman" w:cs="Times New Roman"/>
          <w:b/>
          <w:sz w:val="28"/>
          <w:szCs w:val="28"/>
          <w:lang w:eastAsia="ru-RU"/>
        </w:rPr>
      </w:pPr>
      <w:r w:rsidRPr="00354268">
        <w:rPr>
          <w:rFonts w:ascii="Times New Roman" w:eastAsia="Times New Roman" w:hAnsi="Times New Roman" w:cs="Times New Roman"/>
          <w:b/>
          <w:sz w:val="28"/>
          <w:szCs w:val="28"/>
          <w:lang w:eastAsia="ru-RU"/>
        </w:rPr>
        <w:lastRenderedPageBreak/>
        <w:t xml:space="preserve">Тема 2 «Финансовый план как основная </w:t>
      </w:r>
      <w:proofErr w:type="gramStart"/>
      <w:r w:rsidRPr="00354268">
        <w:rPr>
          <w:rFonts w:ascii="Times New Roman" w:eastAsia="Times New Roman" w:hAnsi="Times New Roman" w:cs="Times New Roman"/>
          <w:b/>
          <w:sz w:val="28"/>
          <w:szCs w:val="28"/>
          <w:lang w:eastAsia="ru-RU"/>
        </w:rPr>
        <w:t>часть  бизнес</w:t>
      </w:r>
      <w:proofErr w:type="gramEnd"/>
      <w:r w:rsidRPr="00354268">
        <w:rPr>
          <w:rFonts w:ascii="Times New Roman" w:eastAsia="Times New Roman" w:hAnsi="Times New Roman" w:cs="Times New Roman"/>
          <w:b/>
          <w:sz w:val="28"/>
          <w:szCs w:val="28"/>
          <w:lang w:eastAsia="ru-RU"/>
        </w:rPr>
        <w:t>-плана»</w:t>
      </w:r>
    </w:p>
    <w:p w:rsidR="00041379" w:rsidRDefault="00041379" w:rsidP="00D5448C">
      <w:pPr>
        <w:pStyle w:val="a4"/>
        <w:ind w:firstLine="426"/>
        <w:rPr>
          <w:rFonts w:ascii="Times New Roman" w:eastAsia="Times New Roman" w:hAnsi="Times New Roman" w:cs="Times New Roman"/>
          <w:b/>
          <w:sz w:val="28"/>
          <w:szCs w:val="28"/>
          <w:lang w:eastAsia="ru-RU"/>
        </w:rPr>
      </w:pPr>
    </w:p>
    <w:p w:rsidR="00041379" w:rsidRPr="00041379" w:rsidRDefault="00041379" w:rsidP="00041379">
      <w:pPr>
        <w:pStyle w:val="a3"/>
        <w:shd w:val="clear" w:color="auto" w:fill="FFFFFF"/>
        <w:spacing w:before="180" w:beforeAutospacing="0" w:after="0" w:afterAutospacing="0" w:line="270" w:lineRule="atLeast"/>
        <w:ind w:firstLine="426"/>
        <w:rPr>
          <w:color w:val="000000"/>
          <w:sz w:val="28"/>
          <w:szCs w:val="28"/>
        </w:rPr>
      </w:pPr>
      <w:r w:rsidRPr="00041379">
        <w:rPr>
          <w:color w:val="000000"/>
          <w:sz w:val="28"/>
          <w:szCs w:val="28"/>
        </w:rPr>
        <w:t>Финансовый план является важнейшим разделом бизнес-планов, которые составляются не только для обоснования конкретных инвестиционных программ, но также и для управления текущей и стратегической финансовой деятельностью предприятия.</w:t>
      </w:r>
    </w:p>
    <w:p w:rsidR="00041379" w:rsidRPr="00041379" w:rsidRDefault="00041379" w:rsidP="00041379">
      <w:pPr>
        <w:pStyle w:val="a3"/>
        <w:shd w:val="clear" w:color="auto" w:fill="FFFFFF"/>
        <w:spacing w:before="180" w:beforeAutospacing="0" w:after="0" w:afterAutospacing="0" w:line="270" w:lineRule="atLeast"/>
        <w:ind w:firstLine="426"/>
        <w:rPr>
          <w:color w:val="000000"/>
          <w:sz w:val="28"/>
          <w:szCs w:val="28"/>
        </w:rPr>
      </w:pPr>
      <w:r w:rsidRPr="00041379">
        <w:rPr>
          <w:color w:val="000000"/>
          <w:sz w:val="28"/>
          <w:szCs w:val="28"/>
        </w:rPr>
        <w:t>При этом очень важным этапом финансового планирования является проведение серьезной аналитической работы посредством расчета наиболее важных относительных показателей (финансовых коэффициентов), динамические ряды которых позволяют определить тенденции развития финансовой ситуации на предприятии при принятии конкретных решений (в нашем случае — при выпуске новой продукции).</w:t>
      </w:r>
    </w:p>
    <w:p w:rsidR="00041379" w:rsidRPr="00041379" w:rsidRDefault="00041379" w:rsidP="00041379">
      <w:pPr>
        <w:pStyle w:val="a3"/>
        <w:shd w:val="clear" w:color="auto" w:fill="FFFFFF"/>
        <w:spacing w:before="180" w:beforeAutospacing="0" w:after="0" w:afterAutospacing="0" w:line="270" w:lineRule="atLeast"/>
        <w:ind w:firstLine="426"/>
        <w:rPr>
          <w:color w:val="000000"/>
          <w:sz w:val="28"/>
          <w:szCs w:val="28"/>
        </w:rPr>
      </w:pPr>
      <w:r w:rsidRPr="00041379">
        <w:rPr>
          <w:color w:val="000000"/>
          <w:sz w:val="28"/>
          <w:szCs w:val="28"/>
        </w:rPr>
        <w:t>Финансовые коэффициенты рассчитываются на основе полученных в ходе проектировок данных и всесторонне характеризуют рассматриваемый проект. Как правило, на этой стадии прогнозирования осуществляется расчет наиболее важных показателей, дающих представление об уровне платежеспособности, рентабельности деятельности предприятия в рассматриваемый период.</w:t>
      </w:r>
    </w:p>
    <w:p w:rsidR="00041379" w:rsidRPr="00041379" w:rsidRDefault="00041379" w:rsidP="00041379">
      <w:pPr>
        <w:pStyle w:val="a3"/>
        <w:shd w:val="clear" w:color="auto" w:fill="FFFFFF"/>
        <w:spacing w:before="180" w:beforeAutospacing="0" w:after="0" w:afterAutospacing="0" w:line="270" w:lineRule="atLeast"/>
        <w:ind w:firstLine="426"/>
        <w:rPr>
          <w:color w:val="000000"/>
          <w:sz w:val="28"/>
          <w:szCs w:val="28"/>
        </w:rPr>
      </w:pPr>
      <w:r w:rsidRPr="00041379">
        <w:rPr>
          <w:color w:val="000000"/>
          <w:sz w:val="28"/>
          <w:szCs w:val="28"/>
        </w:rPr>
        <w:t xml:space="preserve">Цель такого рода экспресс-анализа — в наиболее конкретном виде представить тенденции развития предприятия в условиях заявленной программы действий, сделав вывод о целесообразности (нецелесообразности) осуществления этого проекта. Финансовые коэффициенты, </w:t>
      </w:r>
      <w:proofErr w:type="gramStart"/>
      <w:r w:rsidRPr="00041379">
        <w:rPr>
          <w:color w:val="000000"/>
          <w:sz w:val="28"/>
          <w:szCs w:val="28"/>
        </w:rPr>
        <w:t>рассчитанные</w:t>
      </w:r>
      <w:proofErr w:type="gramEnd"/>
      <w:r w:rsidRPr="00041379">
        <w:rPr>
          <w:color w:val="000000"/>
          <w:sz w:val="28"/>
          <w:szCs w:val="28"/>
        </w:rPr>
        <w:t xml:space="preserve"> но результатам проектировок, включаются в таблицу финансового резюме (табл. 5) и в значительной степени могут повлиять на мнения потенциальных кредиторов и инвесторов.</w:t>
      </w:r>
    </w:p>
    <w:p w:rsidR="00041379" w:rsidRPr="00041379" w:rsidRDefault="00041379" w:rsidP="00041379">
      <w:pPr>
        <w:pStyle w:val="a3"/>
        <w:shd w:val="clear" w:color="auto" w:fill="FFFFFF"/>
        <w:spacing w:before="0" w:beforeAutospacing="0" w:after="0" w:afterAutospacing="0" w:line="270" w:lineRule="atLeast"/>
        <w:ind w:firstLine="426"/>
        <w:rPr>
          <w:color w:val="000000"/>
          <w:sz w:val="28"/>
          <w:szCs w:val="28"/>
        </w:rPr>
      </w:pPr>
      <w:r w:rsidRPr="00041379">
        <w:rPr>
          <w:color w:val="000000"/>
          <w:sz w:val="28"/>
          <w:szCs w:val="28"/>
        </w:rPr>
        <w:t>Приведем некоторые показатели, которые рассчитываются для оценки прогнозируемых результатов деятельности предприятия. К ним относятся:</w:t>
      </w:r>
      <w:r w:rsidRPr="00041379">
        <w:rPr>
          <w:rStyle w:val="a7"/>
          <w:color w:val="000000"/>
          <w:sz w:val="28"/>
          <w:szCs w:val="28"/>
        </w:rPr>
        <w:t> показатели ликвидности,</w:t>
      </w:r>
      <w:r w:rsidRPr="00041379">
        <w:rPr>
          <w:color w:val="000000"/>
          <w:sz w:val="28"/>
          <w:szCs w:val="28"/>
        </w:rPr>
        <w:t> характеризующие способность погашения краткосрочной задолженности;</w:t>
      </w:r>
      <w:r w:rsidRPr="00041379">
        <w:rPr>
          <w:rStyle w:val="a7"/>
          <w:color w:val="000000"/>
          <w:sz w:val="28"/>
          <w:szCs w:val="28"/>
        </w:rPr>
        <w:t> показатели, характеризующие управление средствами</w:t>
      </w:r>
      <w:r w:rsidRPr="00041379">
        <w:rPr>
          <w:color w:val="000000"/>
          <w:sz w:val="28"/>
          <w:szCs w:val="28"/>
        </w:rPr>
        <w:t>, — период оборачиваемости запасов, дебиторской задолженности, период погашения кредиторской задолженности (табл. 4).</w:t>
      </w:r>
    </w:p>
    <w:p w:rsidR="00041379" w:rsidRPr="00041379" w:rsidRDefault="00041379" w:rsidP="00041379">
      <w:pPr>
        <w:pStyle w:val="a3"/>
        <w:shd w:val="clear" w:color="auto" w:fill="FFFFFF"/>
        <w:spacing w:before="180" w:beforeAutospacing="0" w:after="0" w:afterAutospacing="0" w:line="270" w:lineRule="atLeast"/>
        <w:ind w:firstLine="426"/>
        <w:rPr>
          <w:color w:val="000000"/>
          <w:sz w:val="28"/>
          <w:szCs w:val="28"/>
        </w:rPr>
      </w:pPr>
      <w:r w:rsidRPr="00041379">
        <w:rPr>
          <w:color w:val="000000"/>
          <w:sz w:val="28"/>
          <w:szCs w:val="28"/>
        </w:rPr>
        <w:t>Для оценки финансовой устойчивости предприятия или степени зависимости от долговых обязательств рассчитывается показатель соотношения заемных и собственных средств. Он позволяет судить о стабильности положения предприятия и его способности привлекать дополнительные средства.</w:t>
      </w:r>
    </w:p>
    <w:p w:rsidR="00041379" w:rsidRPr="00041379" w:rsidRDefault="00041379" w:rsidP="00041379">
      <w:pPr>
        <w:pStyle w:val="a3"/>
        <w:shd w:val="clear" w:color="auto" w:fill="FFFFFF"/>
        <w:spacing w:before="180" w:beforeAutospacing="0" w:after="0" w:afterAutospacing="0" w:line="270" w:lineRule="atLeast"/>
        <w:ind w:firstLine="426"/>
        <w:rPr>
          <w:color w:val="000000"/>
          <w:sz w:val="28"/>
          <w:szCs w:val="28"/>
        </w:rPr>
      </w:pPr>
      <w:r w:rsidRPr="00041379">
        <w:rPr>
          <w:color w:val="000000"/>
          <w:sz w:val="28"/>
          <w:szCs w:val="28"/>
        </w:rPr>
        <w:t>Таблица 4. Проектировка финансовых коэффициентов</w:t>
      </w:r>
    </w:p>
    <w:p w:rsidR="00041379" w:rsidRPr="00041379" w:rsidRDefault="00041379" w:rsidP="00041379">
      <w:pPr>
        <w:pStyle w:val="a3"/>
        <w:shd w:val="clear" w:color="auto" w:fill="FFFFFF"/>
        <w:spacing w:before="180" w:beforeAutospacing="0" w:after="0" w:afterAutospacing="0" w:line="270" w:lineRule="atLeast"/>
        <w:ind w:firstLine="426"/>
        <w:rPr>
          <w:color w:val="000000"/>
          <w:sz w:val="28"/>
          <w:szCs w:val="28"/>
        </w:rPr>
      </w:pPr>
      <w:r w:rsidRPr="00041379">
        <w:rPr>
          <w:noProof/>
          <w:color w:val="000000"/>
          <w:sz w:val="28"/>
          <w:szCs w:val="28"/>
        </w:rPr>
        <w:lastRenderedPageBreak/>
        <w:drawing>
          <wp:inline distT="0" distB="0" distL="0" distR="0">
            <wp:extent cx="5654725" cy="2838450"/>
            <wp:effectExtent l="0" t="0" r="3175" b="0"/>
            <wp:docPr id="19" name="Рисунок 19" descr="http://www.grandars.ru/images/1/review/id/5255/6b32be8f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randars.ru/images/1/review/id/5255/6b32be8ff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9130" cy="2840661"/>
                    </a:xfrm>
                    <a:prstGeom prst="rect">
                      <a:avLst/>
                    </a:prstGeom>
                    <a:noFill/>
                    <a:ln>
                      <a:noFill/>
                    </a:ln>
                  </pic:spPr>
                </pic:pic>
              </a:graphicData>
            </a:graphic>
          </wp:inline>
        </w:drawing>
      </w:r>
    </w:p>
    <w:p w:rsidR="00041379" w:rsidRPr="00041379" w:rsidRDefault="00041379" w:rsidP="00041379">
      <w:pPr>
        <w:pStyle w:val="a3"/>
        <w:shd w:val="clear" w:color="auto" w:fill="FFFFFF"/>
        <w:spacing w:before="0" w:beforeAutospacing="0" w:after="0" w:afterAutospacing="0" w:line="270" w:lineRule="atLeast"/>
        <w:ind w:firstLine="426"/>
        <w:rPr>
          <w:color w:val="000000"/>
          <w:sz w:val="28"/>
          <w:szCs w:val="28"/>
        </w:rPr>
      </w:pPr>
      <w:r w:rsidRPr="00041379">
        <w:rPr>
          <w:rStyle w:val="a7"/>
          <w:color w:val="000000"/>
          <w:sz w:val="28"/>
          <w:szCs w:val="28"/>
        </w:rPr>
        <w:t>Показатели рентабельности</w:t>
      </w:r>
      <w:r w:rsidRPr="00041379">
        <w:rPr>
          <w:color w:val="000000"/>
          <w:sz w:val="28"/>
          <w:szCs w:val="28"/>
        </w:rPr>
        <w:t> включают в себя норму прибыли (отношение чистой прибыли к чистому объему продаж), рентабельность собственного капитала (отношение чистой прибыли к объему собственного капитала) и рентабельность активов (отношение чистой прибыли к сумме активов предприятия).</w:t>
      </w:r>
    </w:p>
    <w:p w:rsidR="00041379" w:rsidRPr="00041379" w:rsidRDefault="00041379" w:rsidP="00041379">
      <w:pPr>
        <w:pStyle w:val="a3"/>
        <w:shd w:val="clear" w:color="auto" w:fill="FFFFFF"/>
        <w:spacing w:before="180" w:beforeAutospacing="0" w:after="0" w:afterAutospacing="0" w:line="270" w:lineRule="atLeast"/>
        <w:ind w:firstLine="426"/>
        <w:rPr>
          <w:color w:val="000000"/>
          <w:sz w:val="28"/>
          <w:szCs w:val="28"/>
        </w:rPr>
      </w:pPr>
      <w:r w:rsidRPr="00041379">
        <w:rPr>
          <w:color w:val="000000"/>
          <w:sz w:val="28"/>
          <w:szCs w:val="28"/>
        </w:rPr>
        <w:t>Финансовые коэффициенты, характеризующие рентабельность деятельности предприятия, ожидаемый уровень платежеспособности, наряду с другими важными показателями деятельности предприятия включаются в финансовую часть резюме бизнес- плана (раздел I).</w:t>
      </w:r>
    </w:p>
    <w:p w:rsidR="00041379" w:rsidRPr="00041379" w:rsidRDefault="00041379" w:rsidP="00041379">
      <w:pPr>
        <w:pStyle w:val="a3"/>
        <w:shd w:val="clear" w:color="auto" w:fill="FFFFFF"/>
        <w:spacing w:before="180" w:beforeAutospacing="0" w:after="0" w:afterAutospacing="0" w:line="270" w:lineRule="atLeast"/>
        <w:ind w:firstLine="426"/>
        <w:rPr>
          <w:color w:val="000000"/>
          <w:sz w:val="28"/>
          <w:szCs w:val="28"/>
        </w:rPr>
      </w:pPr>
      <w:r w:rsidRPr="00041379">
        <w:rPr>
          <w:color w:val="000000"/>
          <w:sz w:val="28"/>
          <w:szCs w:val="28"/>
        </w:rPr>
        <w:t>Для нашего примера показатели финансового резюме приведем в табл. 5. Прогнозные показатели чистого объема продаж, чистой прибыли на предстоящий период показывают позитивную динамику развития предприятия (увеличение объема продаж к пятому году более чем в четыре раза, чистой прибыли — от отрицательных значений в первом году периода (-190 тыс. руб.) до достаточно высокого значения в последний год (+317 тыс. руб.). Подкрепляют выводы о хороших перспективах развития предприятия при реализации цели (производство нового вида продукции) значения рассчитываемых финансовых коэффициентов (норма прибыли увеличивается от 0,0 до 11,2%; рентабельность собственного капитала — от 0,0 до 53,6%; рентабельность активов — от 0,0 до 36,2%).</w:t>
      </w:r>
    </w:p>
    <w:p w:rsidR="00041379" w:rsidRPr="00041379" w:rsidRDefault="00041379" w:rsidP="00041379">
      <w:pPr>
        <w:pStyle w:val="a3"/>
        <w:shd w:val="clear" w:color="auto" w:fill="FFFFFF"/>
        <w:spacing w:before="180" w:beforeAutospacing="0" w:after="0" w:afterAutospacing="0" w:line="270" w:lineRule="atLeast"/>
        <w:ind w:firstLine="426"/>
        <w:rPr>
          <w:color w:val="000000"/>
          <w:sz w:val="28"/>
          <w:szCs w:val="28"/>
        </w:rPr>
      </w:pPr>
      <w:r w:rsidRPr="00041379">
        <w:rPr>
          <w:color w:val="000000"/>
          <w:sz w:val="28"/>
          <w:szCs w:val="28"/>
        </w:rPr>
        <w:t>Из приведенных в финансовом разделе бизнес-плана расчетов видно, что уровень текущей ликвидности баланса нестабилен, однако начиная с четвертого года прогнозного периода его значения превышают нормативный уровень.</w:t>
      </w:r>
    </w:p>
    <w:p w:rsidR="00041379" w:rsidRPr="00041379" w:rsidRDefault="00041379" w:rsidP="00041379">
      <w:pPr>
        <w:pStyle w:val="a3"/>
        <w:shd w:val="clear" w:color="auto" w:fill="FFFFFF"/>
        <w:spacing w:before="180" w:beforeAutospacing="0" w:after="0" w:afterAutospacing="0" w:line="270" w:lineRule="atLeast"/>
        <w:ind w:firstLine="426"/>
        <w:rPr>
          <w:color w:val="000000"/>
          <w:sz w:val="28"/>
          <w:szCs w:val="28"/>
        </w:rPr>
      </w:pPr>
      <w:r w:rsidRPr="00041379">
        <w:rPr>
          <w:color w:val="000000"/>
          <w:sz w:val="28"/>
          <w:szCs w:val="28"/>
        </w:rPr>
        <w:t>Таблица 5. Финансовое резюме</w:t>
      </w:r>
    </w:p>
    <w:tbl>
      <w:tblPr>
        <w:tblW w:w="0" w:type="auto"/>
        <w:shd w:val="clear" w:color="auto" w:fill="FFFFFF"/>
        <w:tblCellMar>
          <w:left w:w="0" w:type="dxa"/>
          <w:right w:w="0" w:type="dxa"/>
        </w:tblCellMar>
        <w:tblLook w:val="04A0" w:firstRow="1" w:lastRow="0" w:firstColumn="1" w:lastColumn="0" w:noHBand="0" w:noVBand="1"/>
      </w:tblPr>
      <w:tblGrid>
        <w:gridCol w:w="4464"/>
        <w:gridCol w:w="969"/>
        <w:gridCol w:w="969"/>
        <w:gridCol w:w="999"/>
        <w:gridCol w:w="969"/>
        <w:gridCol w:w="969"/>
      </w:tblGrid>
      <w:tr w:rsidR="00041379" w:rsidRPr="00041379" w:rsidTr="00041379">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Показатель</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1-й год</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2-й год</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3-й год</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4-й год</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5-й год</w:t>
            </w:r>
          </w:p>
        </w:tc>
      </w:tr>
      <w:tr w:rsidR="00041379" w:rsidRPr="00041379" w:rsidTr="00041379">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Чистый объем продаж, млн руб.</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1216</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1520</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2653</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4021</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5660</w:t>
            </w:r>
          </w:p>
        </w:tc>
      </w:tr>
      <w:tr w:rsidR="00041379" w:rsidRPr="00041379" w:rsidTr="00041379">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lastRenderedPageBreak/>
              <w:t>Прибыль после уплаты налогов, млн руб.</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-380</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-304</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15</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404</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633</w:t>
            </w:r>
          </w:p>
        </w:tc>
      </w:tr>
      <w:tr w:rsidR="00041379" w:rsidRPr="00041379" w:rsidTr="00041379">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Норма прибыли, %</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0,0</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0.0</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0,6</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10,0</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11,2</w:t>
            </w:r>
          </w:p>
        </w:tc>
      </w:tr>
      <w:tr w:rsidR="00041379" w:rsidRPr="00041379" w:rsidTr="00041379">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Рентабельность собственного капитала. %</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0,0</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0.0</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10.8</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73.9</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53.6</w:t>
            </w:r>
          </w:p>
        </w:tc>
      </w:tr>
      <w:tr w:rsidR="00041379" w:rsidRPr="00041379" w:rsidTr="00041379">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Рентабельность активов, %</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0,0</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0,0</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2,6</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44.5</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36.2</w:t>
            </w:r>
          </w:p>
        </w:tc>
      </w:tr>
      <w:tr w:rsidR="00041379" w:rsidRPr="00041379" w:rsidTr="00041379">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Коэффициент текущей ликвидности</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1,4</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1.1</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1Д</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2,4</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3,0</w:t>
            </w:r>
          </w:p>
        </w:tc>
      </w:tr>
      <w:tr w:rsidR="00041379" w:rsidRPr="00041379" w:rsidTr="00041379">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Соотношение заемных и собственных средств. %</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35,1</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85.4</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156.1</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9.1</w:t>
            </w:r>
          </w:p>
        </w:tc>
        <w:tc>
          <w:tcPr>
            <w:tcW w:w="0" w:type="auto"/>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041379" w:rsidRPr="00041379" w:rsidRDefault="00041379" w:rsidP="00041379">
            <w:pPr>
              <w:pStyle w:val="a4"/>
              <w:rPr>
                <w:rFonts w:ascii="Times New Roman" w:hAnsi="Times New Roman" w:cs="Times New Roman"/>
                <w:sz w:val="28"/>
                <w:szCs w:val="28"/>
              </w:rPr>
            </w:pPr>
            <w:r w:rsidRPr="00041379">
              <w:rPr>
                <w:rFonts w:ascii="Times New Roman" w:hAnsi="Times New Roman" w:cs="Times New Roman"/>
                <w:sz w:val="28"/>
                <w:szCs w:val="28"/>
              </w:rPr>
              <w:t>4.2</w:t>
            </w:r>
          </w:p>
        </w:tc>
      </w:tr>
    </w:tbl>
    <w:p w:rsidR="00041379" w:rsidRPr="00041379" w:rsidRDefault="00041379" w:rsidP="00041379">
      <w:pPr>
        <w:pStyle w:val="a3"/>
        <w:shd w:val="clear" w:color="auto" w:fill="FFFFFF"/>
        <w:spacing w:before="0" w:beforeAutospacing="0" w:after="0" w:afterAutospacing="0" w:line="270" w:lineRule="atLeast"/>
        <w:ind w:firstLine="426"/>
        <w:rPr>
          <w:color w:val="000000"/>
          <w:sz w:val="28"/>
          <w:szCs w:val="28"/>
        </w:rPr>
      </w:pPr>
      <w:r w:rsidRPr="00041379">
        <w:rPr>
          <w:color w:val="000000"/>
          <w:sz w:val="28"/>
          <w:szCs w:val="28"/>
        </w:rPr>
        <w:t>Одним из важнейших показателей </w:t>
      </w:r>
      <w:hyperlink r:id="rId7" w:tooltip="Финансовая устойчивость предприятия" w:history="1">
        <w:r w:rsidRPr="00041379">
          <w:rPr>
            <w:rStyle w:val="a6"/>
            <w:color w:val="auto"/>
            <w:sz w:val="28"/>
            <w:szCs w:val="28"/>
          </w:rPr>
          <w:t>финансовой устойчивости предприятия</w:t>
        </w:r>
      </w:hyperlink>
      <w:r w:rsidRPr="00041379">
        <w:rPr>
          <w:sz w:val="28"/>
          <w:szCs w:val="28"/>
        </w:rPr>
        <w:t> является соотношение заемных и со</w:t>
      </w:r>
      <w:r w:rsidRPr="00041379">
        <w:rPr>
          <w:color w:val="000000"/>
          <w:sz w:val="28"/>
          <w:szCs w:val="28"/>
        </w:rPr>
        <w:t>бственных средств (см. табл. 5). Во втором и третьем годах планируется увеличение этого показателя, причем в третьем году до 156,1%, что отражает тактику предприятия на вынужденные краткосрочные заимствования для покрытия увеличивающихся объемов оборотных средств. Однако в четвертом и пятом годах этот показатель заметно снижается.</w:t>
      </w:r>
    </w:p>
    <w:p w:rsidR="00041379" w:rsidRPr="00041379" w:rsidRDefault="00041379" w:rsidP="00041379">
      <w:pPr>
        <w:pStyle w:val="a3"/>
        <w:shd w:val="clear" w:color="auto" w:fill="FFFFFF"/>
        <w:spacing w:before="180" w:beforeAutospacing="0" w:after="0" w:afterAutospacing="0" w:line="270" w:lineRule="atLeast"/>
        <w:ind w:firstLine="426"/>
        <w:rPr>
          <w:color w:val="000000"/>
          <w:sz w:val="28"/>
          <w:szCs w:val="28"/>
        </w:rPr>
      </w:pPr>
      <w:r w:rsidRPr="00041379">
        <w:rPr>
          <w:color w:val="000000"/>
          <w:sz w:val="28"/>
          <w:szCs w:val="28"/>
        </w:rPr>
        <w:t>Приведенные расчеты позволяют утверждать, что значения финансовых коэффициентов в четвертом и пятом годах указывают на хорошие перспективы развития предприятия. В первые два года его деятельности финансовые трудности будут достаточно ощутимыми, хотя преодолеть их позволит правильно определенная политика заимствований при сохранении достаточного уровня ликвидности.</w:t>
      </w:r>
    </w:p>
    <w:p w:rsidR="00041379" w:rsidRPr="00041379" w:rsidRDefault="00041379" w:rsidP="00041379">
      <w:pPr>
        <w:pStyle w:val="a3"/>
        <w:shd w:val="clear" w:color="auto" w:fill="FFFFFF"/>
        <w:spacing w:before="180" w:beforeAutospacing="0" w:after="0" w:afterAutospacing="0" w:line="270" w:lineRule="atLeast"/>
        <w:ind w:firstLine="426"/>
        <w:rPr>
          <w:color w:val="000000"/>
          <w:sz w:val="28"/>
          <w:szCs w:val="28"/>
        </w:rPr>
      </w:pPr>
      <w:r w:rsidRPr="00041379">
        <w:rPr>
          <w:color w:val="000000"/>
          <w:sz w:val="28"/>
          <w:szCs w:val="28"/>
        </w:rPr>
        <w:t>Иногда финансовый план заключают анализом безубыточности, чтобы показать, каким должен быть объем продаж, чтобы предприятие могло осуществлять производство безубыточно. Такой анализ имеет определенное значение для потенциальных кредиторов предприятия.</w:t>
      </w:r>
    </w:p>
    <w:p w:rsidR="00A72342" w:rsidRDefault="00A72342" w:rsidP="00A72342">
      <w:pPr>
        <w:pStyle w:val="a4"/>
        <w:ind w:firstLine="426"/>
        <w:rPr>
          <w:rFonts w:ascii="Times New Roman" w:hAnsi="Times New Roman" w:cs="Times New Roman"/>
          <w:sz w:val="28"/>
          <w:szCs w:val="28"/>
        </w:rPr>
      </w:pPr>
    </w:p>
    <w:p w:rsidR="00A72342" w:rsidRDefault="00A72342" w:rsidP="00A72342">
      <w:pPr>
        <w:pStyle w:val="a4"/>
        <w:ind w:firstLine="426"/>
        <w:rPr>
          <w:rFonts w:ascii="Times New Roman" w:hAnsi="Times New Roman" w:cs="Times New Roman"/>
          <w:sz w:val="28"/>
          <w:szCs w:val="28"/>
        </w:rPr>
      </w:pPr>
      <w:r>
        <w:rPr>
          <w:rFonts w:ascii="Times New Roman" w:hAnsi="Times New Roman" w:cs="Times New Roman"/>
          <w:sz w:val="28"/>
          <w:szCs w:val="28"/>
        </w:rPr>
        <w:t xml:space="preserve">Задание: Изучить конспект. </w:t>
      </w:r>
    </w:p>
    <w:p w:rsidR="00A72342" w:rsidRDefault="00A72342" w:rsidP="00A72342">
      <w:pPr>
        <w:pStyle w:val="a4"/>
        <w:ind w:firstLine="426"/>
        <w:rPr>
          <w:rFonts w:ascii="Times New Roman" w:eastAsia="Times New Roman" w:hAnsi="Times New Roman" w:cs="Times New Roman"/>
          <w:sz w:val="28"/>
          <w:szCs w:val="28"/>
          <w:lang w:eastAsia="ru-RU"/>
        </w:rPr>
      </w:pPr>
      <w:r w:rsidRPr="00354268">
        <w:rPr>
          <w:rFonts w:ascii="Times New Roman" w:hAnsi="Times New Roman" w:cs="Times New Roman"/>
          <w:sz w:val="28"/>
          <w:szCs w:val="28"/>
        </w:rPr>
        <w:t xml:space="preserve">По ссылке </w:t>
      </w:r>
      <w:r w:rsidRPr="00354268">
        <w:rPr>
          <w:rFonts w:ascii="Times New Roman" w:eastAsia="Times New Roman" w:hAnsi="Times New Roman" w:cs="Times New Roman"/>
          <w:sz w:val="28"/>
          <w:szCs w:val="28"/>
          <w:lang w:eastAsia="ru-RU"/>
        </w:rPr>
        <w:t xml:space="preserve"> </w:t>
      </w:r>
      <w:hyperlink r:id="rId8" w:history="1">
        <w:r w:rsidRPr="00F9057A">
          <w:rPr>
            <w:rStyle w:val="a6"/>
            <w:sz w:val="28"/>
            <w:szCs w:val="28"/>
          </w:rPr>
          <w:t>https://multiurok.ru/files/testy-po-biznes-planirovaniiu.html</w:t>
        </w:r>
      </w:hyperlink>
      <w:r w:rsidRPr="00F905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54268">
        <w:rPr>
          <w:rFonts w:ascii="Times New Roman" w:eastAsia="Times New Roman" w:hAnsi="Times New Roman" w:cs="Times New Roman"/>
          <w:sz w:val="28"/>
          <w:szCs w:val="28"/>
          <w:lang w:eastAsia="ru-RU"/>
        </w:rPr>
        <w:t xml:space="preserve">выполнить тест, </w:t>
      </w:r>
      <w:r>
        <w:rPr>
          <w:rFonts w:ascii="Times New Roman" w:eastAsia="Times New Roman" w:hAnsi="Times New Roman" w:cs="Times New Roman"/>
          <w:sz w:val="28"/>
          <w:szCs w:val="28"/>
          <w:lang w:eastAsia="ru-RU"/>
        </w:rPr>
        <w:t xml:space="preserve"> прислать фотоотчёт в группу или на мою электронную почту </w:t>
      </w:r>
      <w:hyperlink r:id="rId9" w:history="1">
        <w:r w:rsidRPr="0055619C">
          <w:rPr>
            <w:rStyle w:val="a6"/>
            <w:rFonts w:ascii="Times New Roman" w:eastAsia="Times New Roman" w:hAnsi="Times New Roman" w:cs="Times New Roman"/>
            <w:sz w:val="28"/>
            <w:szCs w:val="28"/>
            <w:lang w:eastAsia="ru-RU"/>
          </w:rPr>
          <w:t>viera.liemieshieva@mail.ru</w:t>
        </w:r>
      </w:hyperlink>
    </w:p>
    <w:p w:rsidR="00041379" w:rsidRPr="00041379" w:rsidRDefault="00041379" w:rsidP="00041379">
      <w:pPr>
        <w:pStyle w:val="a4"/>
        <w:ind w:firstLine="426"/>
        <w:rPr>
          <w:rFonts w:ascii="Times New Roman" w:hAnsi="Times New Roman" w:cs="Times New Roman"/>
          <w:b/>
          <w:sz w:val="28"/>
          <w:szCs w:val="28"/>
        </w:rPr>
      </w:pPr>
      <w:bookmarkStart w:id="0" w:name="_GoBack"/>
      <w:bookmarkEnd w:id="0"/>
    </w:p>
    <w:sectPr w:rsidR="00041379" w:rsidRPr="00041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2EA8290"/>
    <w:lvl w:ilvl="0">
      <w:numFmt w:val="bullet"/>
      <w:lvlText w:val="*"/>
      <w:lvlJc w:val="left"/>
    </w:lvl>
  </w:abstractNum>
  <w:abstractNum w:abstractNumId="1" w15:restartNumberingAfterBreak="0">
    <w:nsid w:val="050D0015"/>
    <w:multiLevelType w:val="multilevel"/>
    <w:tmpl w:val="C90669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F23B7"/>
    <w:multiLevelType w:val="multilevel"/>
    <w:tmpl w:val="BCC8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F7CD6"/>
    <w:multiLevelType w:val="multilevel"/>
    <w:tmpl w:val="ED5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24501"/>
    <w:multiLevelType w:val="multilevel"/>
    <w:tmpl w:val="13785C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554F29"/>
    <w:multiLevelType w:val="multilevel"/>
    <w:tmpl w:val="4116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93D08"/>
    <w:multiLevelType w:val="multilevel"/>
    <w:tmpl w:val="17D6F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957CA3"/>
    <w:multiLevelType w:val="multilevel"/>
    <w:tmpl w:val="A8623C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436BC0"/>
    <w:multiLevelType w:val="multilevel"/>
    <w:tmpl w:val="FD461B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4A336F"/>
    <w:multiLevelType w:val="multilevel"/>
    <w:tmpl w:val="AFD0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C74FD4"/>
    <w:multiLevelType w:val="multilevel"/>
    <w:tmpl w:val="98244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205D6F"/>
    <w:multiLevelType w:val="multilevel"/>
    <w:tmpl w:val="8C36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20E43"/>
    <w:multiLevelType w:val="multilevel"/>
    <w:tmpl w:val="806AB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C61CFC"/>
    <w:multiLevelType w:val="multilevel"/>
    <w:tmpl w:val="5D2A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FB6FAC"/>
    <w:multiLevelType w:val="multilevel"/>
    <w:tmpl w:val="CDAA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3"/>
  </w:num>
  <w:num w:numId="4">
    <w:abstractNumId w:val="14"/>
  </w:num>
  <w:num w:numId="5">
    <w:abstractNumId w:val="11"/>
  </w:num>
  <w:num w:numId="6">
    <w:abstractNumId w:val="3"/>
  </w:num>
  <w:num w:numId="7">
    <w:abstractNumId w:val="5"/>
  </w:num>
  <w:num w:numId="8">
    <w:abstractNumId w:val="2"/>
  </w:num>
  <w:num w:numId="9">
    <w:abstractNumId w:val="9"/>
  </w:num>
  <w:num w:numId="10">
    <w:abstractNumId w:val="12"/>
  </w:num>
  <w:num w:numId="11">
    <w:abstractNumId w:val="8"/>
  </w:num>
  <w:num w:numId="12">
    <w:abstractNumId w:val="0"/>
    <w:lvlOverride w:ilvl="0">
      <w:lvl w:ilvl="0">
        <w:start w:val="65535"/>
        <w:numFmt w:val="bullet"/>
        <w:lvlText w:val="—"/>
        <w:legacy w:legacy="1" w:legacySpace="0" w:legacyIndent="212"/>
        <w:lvlJc w:val="left"/>
        <w:rPr>
          <w:rFonts w:ascii="Times New Roman" w:hAnsi="Times New Roman" w:cs="Times New Roman" w:hint="default"/>
        </w:rPr>
      </w:lvl>
    </w:lvlOverride>
  </w:num>
  <w:num w:numId="13">
    <w:abstractNumId w:val="1"/>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BAD"/>
    <w:rsid w:val="00041379"/>
    <w:rsid w:val="00354268"/>
    <w:rsid w:val="00564B39"/>
    <w:rsid w:val="008016E3"/>
    <w:rsid w:val="00A72342"/>
    <w:rsid w:val="00D5448C"/>
    <w:rsid w:val="00DF6BAD"/>
    <w:rsid w:val="00F90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F361"/>
  <w15:chartTrackingRefBased/>
  <w15:docId w15:val="{1D009F54-6D4E-4DC3-BF7D-39AEB506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413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04137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F6BAD"/>
    <w:pPr>
      <w:spacing w:after="0" w:line="240" w:lineRule="auto"/>
    </w:pPr>
  </w:style>
  <w:style w:type="paragraph" w:styleId="a5">
    <w:name w:val="List Paragraph"/>
    <w:basedOn w:val="a"/>
    <w:uiPriority w:val="34"/>
    <w:qFormat/>
    <w:rsid w:val="00D5448C"/>
    <w:pPr>
      <w:spacing w:after="0" w:line="240" w:lineRule="auto"/>
      <w:ind w:left="720"/>
      <w:contextualSpacing/>
      <w:jc w:val="both"/>
    </w:pPr>
    <w:rPr>
      <w:rFonts w:ascii="Calibri" w:eastAsia="Calibri" w:hAnsi="Calibri" w:cs="Times New Roman"/>
    </w:rPr>
  </w:style>
  <w:style w:type="character" w:styleId="a6">
    <w:name w:val="Hyperlink"/>
    <w:basedOn w:val="a0"/>
    <w:uiPriority w:val="99"/>
    <w:unhideWhenUsed/>
    <w:rsid w:val="00354268"/>
    <w:rPr>
      <w:color w:val="0563C1" w:themeColor="hyperlink"/>
      <w:u w:val="single"/>
    </w:rPr>
  </w:style>
  <w:style w:type="character" w:customStyle="1" w:styleId="20">
    <w:name w:val="Заголовок 2 Знак"/>
    <w:basedOn w:val="a0"/>
    <w:link w:val="2"/>
    <w:uiPriority w:val="9"/>
    <w:rsid w:val="00041379"/>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041379"/>
    <w:rPr>
      <w:rFonts w:ascii="Times New Roman" w:eastAsia="Times New Roman" w:hAnsi="Times New Roman" w:cs="Times New Roman"/>
      <w:b/>
      <w:bCs/>
      <w:sz w:val="24"/>
      <w:szCs w:val="24"/>
      <w:lang w:eastAsia="ru-RU"/>
    </w:rPr>
  </w:style>
  <w:style w:type="character" w:styleId="a7">
    <w:name w:val="Strong"/>
    <w:basedOn w:val="a0"/>
    <w:uiPriority w:val="22"/>
    <w:qFormat/>
    <w:rsid w:val="000413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21631">
      <w:bodyDiv w:val="1"/>
      <w:marLeft w:val="0"/>
      <w:marRight w:val="0"/>
      <w:marTop w:val="0"/>
      <w:marBottom w:val="0"/>
      <w:divBdr>
        <w:top w:val="none" w:sz="0" w:space="0" w:color="auto"/>
        <w:left w:val="none" w:sz="0" w:space="0" w:color="auto"/>
        <w:bottom w:val="none" w:sz="0" w:space="0" w:color="auto"/>
        <w:right w:val="none" w:sz="0" w:space="0" w:color="auto"/>
      </w:divBdr>
    </w:div>
    <w:div w:id="1314915509">
      <w:bodyDiv w:val="1"/>
      <w:marLeft w:val="0"/>
      <w:marRight w:val="0"/>
      <w:marTop w:val="0"/>
      <w:marBottom w:val="0"/>
      <w:divBdr>
        <w:top w:val="none" w:sz="0" w:space="0" w:color="auto"/>
        <w:left w:val="none" w:sz="0" w:space="0" w:color="auto"/>
        <w:bottom w:val="none" w:sz="0" w:space="0" w:color="auto"/>
        <w:right w:val="none" w:sz="0" w:space="0" w:color="auto"/>
      </w:divBdr>
      <w:divsChild>
        <w:div w:id="1789620455">
          <w:blockQuote w:val="1"/>
          <w:marLeft w:val="0"/>
          <w:marRight w:val="0"/>
          <w:marTop w:val="105"/>
          <w:marBottom w:val="105"/>
          <w:divBdr>
            <w:top w:val="single" w:sz="6" w:space="0" w:color="DDDDDD"/>
            <w:left w:val="single" w:sz="6" w:space="15" w:color="DDDDDD"/>
            <w:bottom w:val="single" w:sz="6" w:space="6" w:color="DDDDDD"/>
            <w:right w:val="single" w:sz="6" w:space="4" w:color="DDDDD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urok.ru/files/testy-po-biznes-planirovaniiu.html" TargetMode="External"/><Relationship Id="rId3" Type="http://schemas.openxmlformats.org/officeDocument/2006/relationships/settings" Target="settings.xml"/><Relationship Id="rId7" Type="http://schemas.openxmlformats.org/officeDocument/2006/relationships/hyperlink" Target="http://www.grandars.ru/college/ekonomika-firmy/finansovyy-analiz-predpriyatiy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viera.liemieshieva@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era.liemieshie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2092</Words>
  <Characters>11926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cp:revision>
  <dcterms:created xsi:type="dcterms:W3CDTF">2020-04-14T11:40:00Z</dcterms:created>
  <dcterms:modified xsi:type="dcterms:W3CDTF">2020-04-14T12:49:00Z</dcterms:modified>
</cp:coreProperties>
</file>