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35" w:rsidRPr="009C7335" w:rsidRDefault="009C7335" w:rsidP="009C7335">
      <w:pPr>
        <w:shd w:val="clear" w:color="auto" w:fill="FFFFFF"/>
        <w:spacing w:before="480" w:after="186" w:line="240" w:lineRule="auto"/>
        <w:jc w:val="center"/>
        <w:outlineLvl w:val="1"/>
        <w:rPr>
          <w:rFonts w:ascii="Arial" w:eastAsia="Times New Roman" w:hAnsi="Arial" w:cs="Arial"/>
          <w:b/>
          <w:bCs/>
          <w:color w:val="111111"/>
          <w:sz w:val="47"/>
          <w:szCs w:val="47"/>
          <w:lang w:eastAsia="ru-RU"/>
        </w:rPr>
      </w:pPr>
      <w:bookmarkStart w:id="0" w:name="_GoBack"/>
      <w:bookmarkEnd w:id="0"/>
      <w:r w:rsidRPr="009C7335">
        <w:rPr>
          <w:rFonts w:ascii="Arial" w:eastAsia="Times New Roman" w:hAnsi="Arial" w:cs="Arial"/>
          <w:b/>
          <w:bCs/>
          <w:color w:val="111111"/>
          <w:sz w:val="47"/>
          <w:szCs w:val="47"/>
          <w:lang w:eastAsia="ru-RU"/>
        </w:rPr>
        <w:t>ХОДОВАЯ ЧАСТЬ</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Ходовая часть автомобиля предназначена для перемещения автомобиля по дороге с определенным уровнем комфорта, без тряски и вибраций. Механизмы и детали ходовой части связывают колеса с кузовом, гасят его колебания, воспринимают и передают силы, действующие на автомобиль со стороны дороги.</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Находясь в салоне легкового автомобиля, водитель и пассажиры испытывают медленные колебания с большими амплитудами и быстрые колебания с малыми амплитудами. От быстрых колебаний защищают резиновые опоры двигателя и коробки передач, мягкая обивка сидений и так далее. Защитой от медленных колебаний служат упругие элементы подвески, колеса и шины.</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b/>
          <w:bCs/>
          <w:color w:val="111111"/>
          <w:sz w:val="24"/>
          <w:szCs w:val="24"/>
          <w:lang w:eastAsia="ru-RU"/>
        </w:rPr>
        <w:t>Ходовая часть состоит из:</w:t>
      </w:r>
      <w:r w:rsidRPr="009C7335">
        <w:rPr>
          <w:rFonts w:ascii="Arial" w:eastAsia="Times New Roman" w:hAnsi="Arial" w:cs="Arial"/>
          <w:color w:val="111111"/>
          <w:sz w:val="24"/>
          <w:szCs w:val="24"/>
          <w:lang w:eastAsia="ru-RU"/>
        </w:rPr>
        <w:br/>
        <w:t>— передней и задней подвесок колес;</w:t>
      </w:r>
      <w:r w:rsidRPr="009C7335">
        <w:rPr>
          <w:rFonts w:ascii="Arial" w:eastAsia="Times New Roman" w:hAnsi="Arial" w:cs="Arial"/>
          <w:color w:val="111111"/>
          <w:sz w:val="24"/>
          <w:szCs w:val="24"/>
          <w:lang w:eastAsia="ru-RU"/>
        </w:rPr>
        <w:br/>
        <w:t>— колес и шин.</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hyperlink r:id="rId5" w:anchor="bot" w:history="1">
        <w:r w:rsidRPr="009C7335">
          <w:rPr>
            <w:rFonts w:ascii="Arial" w:eastAsia="Times New Roman" w:hAnsi="Arial" w:cs="Arial"/>
            <w:b/>
            <w:bCs/>
            <w:color w:val="111111"/>
            <w:sz w:val="24"/>
            <w:szCs w:val="24"/>
            <w:u w:val="single"/>
            <w:lang w:eastAsia="ru-RU"/>
          </w:rPr>
          <w:t>Выбрать другой раздел:</w:t>
        </w:r>
      </w:hyperlink>
    </w:p>
    <w:p w:rsidR="009C7335" w:rsidRPr="009C7335" w:rsidRDefault="009C7335" w:rsidP="009C7335">
      <w:pPr>
        <w:shd w:val="clear" w:color="auto" w:fill="FFFFFF"/>
        <w:spacing w:before="480" w:after="230" w:line="240" w:lineRule="auto"/>
        <w:outlineLvl w:val="2"/>
        <w:rPr>
          <w:rFonts w:ascii="Arial" w:eastAsia="Times New Roman" w:hAnsi="Arial" w:cs="Arial"/>
          <w:b/>
          <w:bCs/>
          <w:color w:val="111111"/>
          <w:sz w:val="37"/>
          <w:szCs w:val="37"/>
          <w:lang w:eastAsia="ru-RU"/>
        </w:rPr>
      </w:pPr>
      <w:bookmarkStart w:id="1" w:name="top61"/>
      <w:bookmarkEnd w:id="1"/>
      <w:r w:rsidRPr="009C7335">
        <w:rPr>
          <w:rFonts w:ascii="Arial" w:eastAsia="Times New Roman" w:hAnsi="Arial" w:cs="Arial"/>
          <w:b/>
          <w:bCs/>
          <w:color w:val="111111"/>
          <w:sz w:val="37"/>
          <w:szCs w:val="37"/>
          <w:lang w:eastAsia="ru-RU"/>
        </w:rPr>
        <w:t>Подвеска колес автомобиля</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Подвеска предназначена для смягчения и гашения колебаний, передаваемых от неровностей дороги на кузов автомобиля.</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Благодаря подвеске колес кузов совершает вертикальные, продольные, угловые и поперечно-угловые колебания. Все эти колебания определяют плавность хода автомобиля.</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Давайте разберемся с тем, как колеса автомобиля связаны с кузовом, а для примера возьмем… деревенскую телегу.</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Если вы никогда не ездили на деревенской телеге, то, вспоминая какой-нибудь фильм, можете догадаться о том, что колеса телеги жестко закреплены к ее «кузову», в результате чего все проселочные ямы и ухабы отзываются на седоках. Мало того, на большой скорости телега в буквальном смысле слова «рассыпается» и происходит это именно из-за ее «жесткости».</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 xml:space="preserve">Дабы наш транспорт служил подольше, а «седоки» чувствовали себя </w:t>
      </w:r>
      <w:proofErr w:type="gramStart"/>
      <w:r w:rsidRPr="009C7335">
        <w:rPr>
          <w:rFonts w:ascii="Arial" w:eastAsia="Times New Roman" w:hAnsi="Arial" w:cs="Arial"/>
          <w:color w:val="111111"/>
          <w:sz w:val="24"/>
          <w:szCs w:val="24"/>
          <w:lang w:eastAsia="ru-RU"/>
        </w:rPr>
        <w:t>получше</w:t>
      </w:r>
      <w:proofErr w:type="gramEnd"/>
      <w:r w:rsidRPr="009C7335">
        <w:rPr>
          <w:rFonts w:ascii="Arial" w:eastAsia="Times New Roman" w:hAnsi="Arial" w:cs="Arial"/>
          <w:color w:val="111111"/>
          <w:sz w:val="24"/>
          <w:szCs w:val="24"/>
          <w:lang w:eastAsia="ru-RU"/>
        </w:rPr>
        <w:t>, колеса автомобилей связаны с кузовом не жестко.</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К примеру, если поднять автомобиль в воздух, то его колеса отвиснут и будут «болтаться», подвешенные к кузову на рычагах и пружинах.</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 xml:space="preserve">Вот это и есть подвеска колес автомобиля. Конечно, шарнирно закрепленные рычаги и пружины «железные», но эта конструкция позволяет колесам </w:t>
      </w:r>
      <w:r w:rsidRPr="009C7335">
        <w:rPr>
          <w:rFonts w:ascii="Arial" w:eastAsia="Times New Roman" w:hAnsi="Arial" w:cs="Arial"/>
          <w:color w:val="111111"/>
          <w:sz w:val="24"/>
          <w:szCs w:val="24"/>
          <w:lang w:eastAsia="ru-RU"/>
        </w:rPr>
        <w:lastRenderedPageBreak/>
        <w:t>перемещаться относительно кузова. А правильнее сказать, кузов имеет возможность перемещаться относительно колес, которые движутся по дороге.</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b/>
          <w:bCs/>
          <w:color w:val="111111"/>
          <w:sz w:val="24"/>
          <w:szCs w:val="24"/>
          <w:lang w:eastAsia="ru-RU"/>
        </w:rPr>
        <w:t>Подвеска может быть зависимой и независимой.</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Зависимая подвеска (рис. 44), это когда оба колеса одной оси автомобиля связаны между собой жесткой балкой (задние колеса). При наезде на неровность дороги одного из колес второе наклоняется на такой же угол.</w:t>
      </w:r>
      <w:r w:rsidRPr="009C7335">
        <w:rPr>
          <w:rFonts w:ascii="Arial" w:eastAsia="Times New Roman" w:hAnsi="Arial" w:cs="Arial"/>
          <w:color w:val="111111"/>
          <w:sz w:val="24"/>
          <w:szCs w:val="24"/>
          <w:lang w:eastAsia="ru-RU"/>
        </w:rPr>
        <w:br/>
      </w:r>
      <w:r>
        <w:rPr>
          <w:rFonts w:ascii="Arial" w:eastAsia="Times New Roman" w:hAnsi="Arial" w:cs="Arial"/>
          <w:noProof/>
          <w:color w:val="111111"/>
          <w:sz w:val="24"/>
          <w:szCs w:val="24"/>
          <w:lang w:eastAsia="ru-RU"/>
        </w:rPr>
        <w:drawing>
          <wp:inline distT="0" distB="0" distL="0" distR="0">
            <wp:extent cx="3048000" cy="2076450"/>
            <wp:effectExtent l="0" t="0" r="0" b="0"/>
            <wp:docPr id="4" name="Рисунок 4" descr="Схема работы зависимой подвески колес автомоби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работы зависимой подвески колес автомобил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76450"/>
                    </a:xfrm>
                    <a:prstGeom prst="rect">
                      <a:avLst/>
                    </a:prstGeom>
                    <a:noFill/>
                    <a:ln>
                      <a:noFill/>
                    </a:ln>
                  </pic:spPr>
                </pic:pic>
              </a:graphicData>
            </a:graphic>
          </wp:inline>
        </w:drawing>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Рис. 44. </w:t>
      </w:r>
      <w:r w:rsidRPr="009C7335">
        <w:rPr>
          <w:rFonts w:ascii="Arial" w:eastAsia="Times New Roman" w:hAnsi="Arial" w:cs="Arial"/>
          <w:b/>
          <w:bCs/>
          <w:color w:val="111111"/>
          <w:sz w:val="24"/>
          <w:szCs w:val="24"/>
          <w:lang w:eastAsia="ru-RU"/>
        </w:rPr>
        <w:t>Схема работы зависимой подвески колес автомобиля</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Независимая подвеска (рис. 45), это когда колеса одной оси автомобиля жестко друг с другом не связаны (передние колеса). При наезде на неровность дороги одно из колес может менять свое положение, не изменяя при этом положения второго колеса.</w:t>
      </w:r>
      <w:r w:rsidRPr="009C7335">
        <w:rPr>
          <w:rFonts w:ascii="Arial" w:eastAsia="Times New Roman" w:hAnsi="Arial" w:cs="Arial"/>
          <w:color w:val="111111"/>
          <w:sz w:val="24"/>
          <w:szCs w:val="24"/>
          <w:lang w:eastAsia="ru-RU"/>
        </w:rPr>
        <w:br/>
      </w:r>
      <w:r>
        <w:rPr>
          <w:rFonts w:ascii="Arial" w:eastAsia="Times New Roman" w:hAnsi="Arial" w:cs="Arial"/>
          <w:noProof/>
          <w:color w:val="111111"/>
          <w:sz w:val="24"/>
          <w:szCs w:val="24"/>
          <w:lang w:eastAsia="ru-RU"/>
        </w:rPr>
        <w:drawing>
          <wp:inline distT="0" distB="0" distL="0" distR="0">
            <wp:extent cx="3048000" cy="1981200"/>
            <wp:effectExtent l="0" t="0" r="0" b="0"/>
            <wp:docPr id="3" name="Рисунок 3" descr=" Схема работы независимой подвески колес автомоби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Схема работы независимой подвески колес автомобил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981200"/>
                    </a:xfrm>
                    <a:prstGeom prst="rect">
                      <a:avLst/>
                    </a:prstGeom>
                    <a:noFill/>
                    <a:ln>
                      <a:noFill/>
                    </a:ln>
                  </pic:spPr>
                </pic:pic>
              </a:graphicData>
            </a:graphic>
          </wp:inline>
        </w:drawing>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Рис. 45.</w:t>
      </w:r>
      <w:r w:rsidRPr="009C7335">
        <w:rPr>
          <w:rFonts w:ascii="Arial" w:eastAsia="Times New Roman" w:hAnsi="Arial" w:cs="Arial"/>
          <w:b/>
          <w:bCs/>
          <w:color w:val="111111"/>
          <w:sz w:val="24"/>
          <w:szCs w:val="24"/>
          <w:lang w:eastAsia="ru-RU"/>
        </w:rPr>
        <w:t> Схема работы независимой подвески колес автомобиля</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Упругий элемент подвески (пружина или рессора) служит для смягчения ударов и колебаний, передаваемых от дороги к кузову.</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 xml:space="preserve">Гасящий элемент подвески — амортизатор (рис. 46) необходим для гашения колебаний кузова за счет сопротивления, возникающего при перетекании </w:t>
      </w:r>
      <w:r w:rsidRPr="009C7335">
        <w:rPr>
          <w:rFonts w:ascii="Arial" w:eastAsia="Times New Roman" w:hAnsi="Arial" w:cs="Arial"/>
          <w:color w:val="111111"/>
          <w:sz w:val="24"/>
          <w:szCs w:val="24"/>
          <w:lang w:eastAsia="ru-RU"/>
        </w:rPr>
        <w:lastRenderedPageBreak/>
        <w:t>жидкости через калиброванные отверстия из полости</w:t>
      </w:r>
      <w:proofErr w:type="gramStart"/>
      <w:r w:rsidRPr="009C7335">
        <w:rPr>
          <w:rFonts w:ascii="Arial" w:eastAsia="Times New Roman" w:hAnsi="Arial" w:cs="Arial"/>
          <w:color w:val="111111"/>
          <w:sz w:val="24"/>
          <w:szCs w:val="24"/>
          <w:lang w:eastAsia="ru-RU"/>
        </w:rPr>
        <w:t xml:space="preserve"> А</w:t>
      </w:r>
      <w:proofErr w:type="gramEnd"/>
      <w:r w:rsidRPr="009C7335">
        <w:rPr>
          <w:rFonts w:ascii="Arial" w:eastAsia="Times New Roman" w:hAnsi="Arial" w:cs="Arial"/>
          <w:color w:val="111111"/>
          <w:sz w:val="24"/>
          <w:szCs w:val="24"/>
          <w:lang w:eastAsia="ru-RU"/>
        </w:rPr>
        <w:t xml:space="preserve"> в полость Б и обратно.</w:t>
      </w:r>
      <w:r w:rsidRPr="009C7335">
        <w:rPr>
          <w:rFonts w:ascii="Arial" w:eastAsia="Times New Roman" w:hAnsi="Arial" w:cs="Arial"/>
          <w:color w:val="111111"/>
          <w:sz w:val="24"/>
          <w:szCs w:val="24"/>
          <w:lang w:eastAsia="ru-RU"/>
        </w:rPr>
        <w:br/>
      </w:r>
      <w:r>
        <w:rPr>
          <w:rFonts w:ascii="Arial" w:eastAsia="Times New Roman" w:hAnsi="Arial" w:cs="Arial"/>
          <w:noProof/>
          <w:color w:val="111111"/>
          <w:sz w:val="24"/>
          <w:szCs w:val="24"/>
          <w:lang w:eastAsia="ru-RU"/>
        </w:rPr>
        <w:drawing>
          <wp:inline distT="0" distB="0" distL="0" distR="0">
            <wp:extent cx="3048000" cy="4152900"/>
            <wp:effectExtent l="0" t="0" r="0" b="0"/>
            <wp:docPr id="2" name="Рисунок 2" descr=" Схема амортиз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Схема амортизато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4152900"/>
                    </a:xfrm>
                    <a:prstGeom prst="rect">
                      <a:avLst/>
                    </a:prstGeom>
                    <a:noFill/>
                    <a:ln>
                      <a:noFill/>
                    </a:ln>
                  </pic:spPr>
                </pic:pic>
              </a:graphicData>
            </a:graphic>
          </wp:inline>
        </w:drawing>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Рис. 46.</w:t>
      </w:r>
      <w:r w:rsidRPr="009C7335">
        <w:rPr>
          <w:rFonts w:ascii="Arial" w:eastAsia="Times New Roman" w:hAnsi="Arial" w:cs="Arial"/>
          <w:b/>
          <w:bCs/>
          <w:color w:val="111111"/>
          <w:sz w:val="24"/>
          <w:szCs w:val="24"/>
          <w:lang w:eastAsia="ru-RU"/>
        </w:rPr>
        <w:t> Схема амортизатора</w:t>
      </w:r>
      <w:r w:rsidRPr="009C7335">
        <w:rPr>
          <w:rFonts w:ascii="Arial" w:eastAsia="Times New Roman" w:hAnsi="Arial" w:cs="Arial"/>
          <w:color w:val="111111"/>
          <w:sz w:val="24"/>
          <w:szCs w:val="24"/>
          <w:lang w:eastAsia="ru-RU"/>
        </w:rPr>
        <w:t>: 1 — верхняя проушина; 2 — защитный кожух; 3 — шток; 4 — цилиндр; 5 — поршень с клапанами сжатия и «отбоя»; 6 — нижняя проушина; 7 — рычаг подвески; 8 — кузов автомобиля</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Стабилизатор поперечной устойчивости автомобиля (рис. 47) предназначен для повышения управляемости и уменьшения крена автомобиля на поворотах.</w:t>
      </w:r>
      <w:r w:rsidRPr="009C7335">
        <w:rPr>
          <w:rFonts w:ascii="Arial" w:eastAsia="Times New Roman" w:hAnsi="Arial" w:cs="Arial"/>
          <w:color w:val="111111"/>
          <w:sz w:val="24"/>
          <w:szCs w:val="24"/>
          <w:lang w:eastAsia="ru-RU"/>
        </w:rPr>
        <w:br/>
      </w:r>
      <w:r>
        <w:rPr>
          <w:rFonts w:ascii="Arial" w:eastAsia="Times New Roman" w:hAnsi="Arial" w:cs="Arial"/>
          <w:noProof/>
          <w:color w:val="111111"/>
          <w:sz w:val="24"/>
          <w:szCs w:val="24"/>
          <w:lang w:eastAsia="ru-RU"/>
        </w:rPr>
        <w:drawing>
          <wp:inline distT="0" distB="0" distL="0" distR="0">
            <wp:extent cx="4762500" cy="3238500"/>
            <wp:effectExtent l="0" t="0" r="0" b="0"/>
            <wp:docPr id="1" name="Рисунок 1" descr="Детали передней подв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тали передней подвес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238500"/>
                    </a:xfrm>
                    <a:prstGeom prst="rect">
                      <a:avLst/>
                    </a:prstGeom>
                    <a:noFill/>
                    <a:ln>
                      <a:noFill/>
                    </a:ln>
                  </pic:spPr>
                </pic:pic>
              </a:graphicData>
            </a:graphic>
          </wp:inline>
        </w:drawing>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lastRenderedPageBreak/>
        <w:t>Рис. 47. </w:t>
      </w:r>
      <w:proofErr w:type="gramStart"/>
      <w:r w:rsidRPr="009C7335">
        <w:rPr>
          <w:rFonts w:ascii="Arial" w:eastAsia="Times New Roman" w:hAnsi="Arial" w:cs="Arial"/>
          <w:b/>
          <w:bCs/>
          <w:color w:val="111111"/>
          <w:sz w:val="24"/>
          <w:szCs w:val="24"/>
          <w:lang w:eastAsia="ru-RU"/>
        </w:rPr>
        <w:t>Детали передней подвески</w:t>
      </w:r>
      <w:r w:rsidRPr="009C7335">
        <w:rPr>
          <w:rFonts w:ascii="Arial" w:eastAsia="Times New Roman" w:hAnsi="Arial" w:cs="Arial"/>
          <w:color w:val="111111"/>
          <w:sz w:val="24"/>
          <w:szCs w:val="24"/>
          <w:lang w:eastAsia="ru-RU"/>
        </w:rPr>
        <w:t>: 1 — подшипники ступицы переднего колеса; 2 — колпак ступицы; 3 — регулировочная гайка; 4 — шайба; 5 — цапфа поворотного пальца; 6 — ступица колеса; 7 — сальник; 8 — тормозной диск; 9 — поворотный кулак; 10 — верхний рычаг подвески; 11 — корпус подшипника верхней опоры; 12 — буфер хода сжатия; 13 — ось верхнего рычага подвески; 14 — кронштейн крепления штанги стабилизатора;</w:t>
      </w:r>
      <w:proofErr w:type="gramEnd"/>
      <w:r w:rsidRPr="009C7335">
        <w:rPr>
          <w:rFonts w:ascii="Arial" w:eastAsia="Times New Roman" w:hAnsi="Arial" w:cs="Arial"/>
          <w:color w:val="111111"/>
          <w:sz w:val="24"/>
          <w:szCs w:val="24"/>
          <w:lang w:eastAsia="ru-RU"/>
        </w:rPr>
        <w:t xml:space="preserve"> 15 — подушка штанги стабилизатора; 16 — штанга стабилизатора; 17 — ось нижнего рычага; 18 — подушка штанги стабилизатора; 19 — пружина подвески; 20 — обойма крепления штанги амортизатора; 21 — амортизатор; 22 — корпус подшипника нижней опоры; 23 — нижний рычаг подвески</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На повороте кузов автомобиля одним своим боком прижимается к земле, в то время как второй бок хочет уйти в отрыв от земли. В отрыв ему не дает возможности уйти стабилизатор, который, прижавшись к земле одним концом, вторым своим концом прижимает и другую сторону автомобиля.</w:t>
      </w:r>
    </w:p>
    <w:p w:rsidR="009C7335" w:rsidRPr="009C7335" w:rsidRDefault="009C7335" w:rsidP="009C7335">
      <w:pPr>
        <w:shd w:val="clear" w:color="auto" w:fill="FFFFFF"/>
        <w:spacing w:after="408" w:line="240" w:lineRule="auto"/>
        <w:rPr>
          <w:rFonts w:ascii="Arial" w:eastAsia="Times New Roman" w:hAnsi="Arial" w:cs="Arial"/>
          <w:color w:val="111111"/>
          <w:sz w:val="24"/>
          <w:szCs w:val="24"/>
          <w:lang w:eastAsia="ru-RU"/>
        </w:rPr>
      </w:pPr>
      <w:r w:rsidRPr="009C7335">
        <w:rPr>
          <w:rFonts w:ascii="Arial" w:eastAsia="Times New Roman" w:hAnsi="Arial" w:cs="Arial"/>
          <w:color w:val="111111"/>
          <w:sz w:val="24"/>
          <w:szCs w:val="24"/>
          <w:lang w:eastAsia="ru-RU"/>
        </w:rPr>
        <w:t xml:space="preserve">При наезде какого-либо колеса на препятствие стержень стабилизатора закручивается и стремится </w:t>
      </w:r>
      <w:proofErr w:type="gramStart"/>
      <w:r w:rsidRPr="009C7335">
        <w:rPr>
          <w:rFonts w:ascii="Arial" w:eastAsia="Times New Roman" w:hAnsi="Arial" w:cs="Arial"/>
          <w:color w:val="111111"/>
          <w:sz w:val="24"/>
          <w:szCs w:val="24"/>
          <w:lang w:eastAsia="ru-RU"/>
        </w:rPr>
        <w:t>побыстрее</w:t>
      </w:r>
      <w:proofErr w:type="gramEnd"/>
      <w:r w:rsidRPr="009C7335">
        <w:rPr>
          <w:rFonts w:ascii="Arial" w:eastAsia="Times New Roman" w:hAnsi="Arial" w:cs="Arial"/>
          <w:color w:val="111111"/>
          <w:sz w:val="24"/>
          <w:szCs w:val="24"/>
          <w:lang w:eastAsia="ru-RU"/>
        </w:rPr>
        <w:t xml:space="preserve"> вернуть это колесо на свое место.</w:t>
      </w:r>
    </w:p>
    <w:p w:rsidR="00836138" w:rsidRDefault="00836138"/>
    <w:sectPr w:rsidR="00836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3D8"/>
    <w:rsid w:val="007763D8"/>
    <w:rsid w:val="00836138"/>
    <w:rsid w:val="009C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C73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73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73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7335"/>
    <w:rPr>
      <w:rFonts w:ascii="Times New Roman" w:eastAsia="Times New Roman" w:hAnsi="Times New Roman" w:cs="Times New Roman"/>
      <w:b/>
      <w:bCs/>
      <w:sz w:val="27"/>
      <w:szCs w:val="27"/>
      <w:lang w:eastAsia="ru-RU"/>
    </w:rPr>
  </w:style>
  <w:style w:type="character" w:styleId="a3">
    <w:name w:val="Strong"/>
    <w:basedOn w:val="a0"/>
    <w:uiPriority w:val="22"/>
    <w:qFormat/>
    <w:rsid w:val="009C7335"/>
    <w:rPr>
      <w:b/>
      <w:bCs/>
    </w:rPr>
  </w:style>
  <w:style w:type="paragraph" w:styleId="a4">
    <w:name w:val="Normal (Web)"/>
    <w:basedOn w:val="a"/>
    <w:uiPriority w:val="99"/>
    <w:semiHidden/>
    <w:unhideWhenUsed/>
    <w:rsid w:val="009C7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C7335"/>
    <w:rPr>
      <w:color w:val="0000FF"/>
      <w:u w:val="single"/>
    </w:rPr>
  </w:style>
  <w:style w:type="paragraph" w:styleId="a6">
    <w:name w:val="Balloon Text"/>
    <w:basedOn w:val="a"/>
    <w:link w:val="a7"/>
    <w:uiPriority w:val="99"/>
    <w:semiHidden/>
    <w:unhideWhenUsed/>
    <w:rsid w:val="009C73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73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C73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73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73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7335"/>
    <w:rPr>
      <w:rFonts w:ascii="Times New Roman" w:eastAsia="Times New Roman" w:hAnsi="Times New Roman" w:cs="Times New Roman"/>
      <w:b/>
      <w:bCs/>
      <w:sz w:val="27"/>
      <w:szCs w:val="27"/>
      <w:lang w:eastAsia="ru-RU"/>
    </w:rPr>
  </w:style>
  <w:style w:type="character" w:styleId="a3">
    <w:name w:val="Strong"/>
    <w:basedOn w:val="a0"/>
    <w:uiPriority w:val="22"/>
    <w:qFormat/>
    <w:rsid w:val="009C7335"/>
    <w:rPr>
      <w:b/>
      <w:bCs/>
    </w:rPr>
  </w:style>
  <w:style w:type="paragraph" w:styleId="a4">
    <w:name w:val="Normal (Web)"/>
    <w:basedOn w:val="a"/>
    <w:uiPriority w:val="99"/>
    <w:semiHidden/>
    <w:unhideWhenUsed/>
    <w:rsid w:val="009C7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C7335"/>
    <w:rPr>
      <w:color w:val="0000FF"/>
      <w:u w:val="single"/>
    </w:rPr>
  </w:style>
  <w:style w:type="paragraph" w:styleId="a6">
    <w:name w:val="Balloon Text"/>
    <w:basedOn w:val="a"/>
    <w:link w:val="a7"/>
    <w:uiPriority w:val="99"/>
    <w:semiHidden/>
    <w:unhideWhenUsed/>
    <w:rsid w:val="009C73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7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6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1avtorul.ru/ustrojstvo-avtomobilya.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2020-12-29T11:07:00Z</dcterms:created>
  <dcterms:modified xsi:type="dcterms:W3CDTF">2020-12-29T11:08:00Z</dcterms:modified>
</cp:coreProperties>
</file>