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F59" w:rsidRDefault="00791F59" w:rsidP="00791F59">
      <w:pPr>
        <w:pStyle w:val="c6"/>
        <w:spacing w:before="0" w:beforeAutospacing="0" w:after="0" w:afterAutospacing="0"/>
        <w:jc w:val="center"/>
        <w:rPr>
          <w:rStyle w:val="c5"/>
          <w:b/>
          <w:bCs/>
          <w:i/>
          <w:color w:val="000000"/>
          <w:sz w:val="36"/>
          <w:szCs w:val="36"/>
        </w:rPr>
      </w:pPr>
      <w:r w:rsidRPr="00791F59">
        <w:rPr>
          <w:rStyle w:val="c5"/>
          <w:b/>
          <w:bCs/>
          <w:i/>
          <w:color w:val="000000"/>
          <w:sz w:val="36"/>
          <w:szCs w:val="36"/>
        </w:rPr>
        <w:t>Возрастная периодизация в педагогике</w:t>
      </w:r>
    </w:p>
    <w:p w:rsidR="00791F59" w:rsidRPr="00791F59" w:rsidRDefault="00791F59" w:rsidP="00791F59">
      <w:pPr>
        <w:pStyle w:val="c6"/>
        <w:spacing w:before="0" w:beforeAutospacing="0" w:after="0" w:afterAutospacing="0"/>
        <w:jc w:val="center"/>
        <w:rPr>
          <w:rFonts w:ascii="Calibri" w:hAnsi="Calibri" w:cs="Calibri"/>
          <w:i/>
          <w:color w:val="000000"/>
          <w:sz w:val="36"/>
          <w:szCs w:val="36"/>
        </w:rPr>
      </w:pPr>
      <w:r>
        <w:rPr>
          <w:rFonts w:ascii="Calibri" w:hAnsi="Calibri" w:cs="Calibri"/>
          <w:i/>
          <w:noProof/>
          <w:color w:val="000000"/>
          <w:sz w:val="36"/>
          <w:szCs w:val="36"/>
        </w:rPr>
        <w:drawing>
          <wp:inline distT="0" distB="0" distL="0" distR="0">
            <wp:extent cx="4381500" cy="4381500"/>
            <wp:effectExtent l="0" t="0" r="0" b="0"/>
            <wp:docPr id="1" name="Рисунок 1" descr="C:\Users\1\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imag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0" cy="4381500"/>
                    </a:xfrm>
                    <a:prstGeom prst="rect">
                      <a:avLst/>
                    </a:prstGeom>
                    <a:noFill/>
                    <a:ln>
                      <a:noFill/>
                    </a:ln>
                  </pic:spPr>
                </pic:pic>
              </a:graphicData>
            </a:graphic>
          </wp:inline>
        </w:drawing>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Развитие и формирование человека проходит ряд этапов, каждый из которых характеризуется своими особенностями и закономерностями. Педагог успешно выполняет задачи воспитания, образования и обучения, если его деятельность основана на глубоком понимании возрастных этапов развития человека.</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Великие педагоги прошлого придавали возрастному подходу в воспитании и обучении большое значение. «Учитель подобно ремесленнику должен знать качества, свойства человека, которого он формирует» (Я.А. Коменский). «Прежде чем учить ребенка, нужно знать его во всех отношениях» (К.Д. Ушинский).</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Критериями возрастного развития являются анатомические, физиологические, психологические, педагогические, физические показатели состояния организма ребенка.</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1"/>
          <w:b/>
          <w:bCs/>
          <w:i/>
          <w:iCs/>
          <w:color w:val="000000"/>
          <w:sz w:val="28"/>
          <w:szCs w:val="28"/>
        </w:rPr>
        <w:t>Анатомические показатели</w:t>
      </w:r>
      <w:r w:rsidRPr="00791F59">
        <w:rPr>
          <w:rStyle w:val="c2"/>
          <w:color w:val="000000"/>
          <w:sz w:val="28"/>
          <w:szCs w:val="28"/>
        </w:rPr>
        <w:t xml:space="preserve">: развитие костной, мышечной, нервной, мозговой, </w:t>
      </w:r>
      <w:proofErr w:type="gramStart"/>
      <w:r w:rsidRPr="00791F59">
        <w:rPr>
          <w:rStyle w:val="c2"/>
          <w:color w:val="000000"/>
          <w:sz w:val="28"/>
          <w:szCs w:val="28"/>
        </w:rPr>
        <w:t>сердечно-сосудистой</w:t>
      </w:r>
      <w:proofErr w:type="gramEnd"/>
      <w:r w:rsidRPr="00791F59">
        <w:rPr>
          <w:rStyle w:val="c2"/>
          <w:color w:val="000000"/>
          <w:sz w:val="28"/>
          <w:szCs w:val="28"/>
        </w:rPr>
        <w:t>, половой систем организма.</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1"/>
          <w:b/>
          <w:bCs/>
          <w:i/>
          <w:iCs/>
          <w:color w:val="000000"/>
          <w:sz w:val="28"/>
          <w:szCs w:val="28"/>
        </w:rPr>
        <w:t>Физиологические показатели</w:t>
      </w:r>
      <w:r w:rsidRPr="00791F59">
        <w:rPr>
          <w:rStyle w:val="c2"/>
          <w:color w:val="000000"/>
          <w:sz w:val="28"/>
          <w:szCs w:val="28"/>
        </w:rPr>
        <w:t>: деятельность органов дыхания, кровообращения, внутренних желез, нервной системы и др. Воспитатель должен знать, что у детей при однообразной работе понижается активность нервных клеток, наступает торможение, что приводит к быстрой утомляемости, пассивности.</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1"/>
          <w:b/>
          <w:bCs/>
          <w:i/>
          <w:iCs/>
          <w:color w:val="000000"/>
          <w:sz w:val="28"/>
          <w:szCs w:val="28"/>
        </w:rPr>
        <w:t>К психологическим критериям</w:t>
      </w:r>
      <w:r w:rsidRPr="00791F59">
        <w:rPr>
          <w:rStyle w:val="c2"/>
          <w:color w:val="000000"/>
          <w:sz w:val="28"/>
          <w:szCs w:val="28"/>
        </w:rPr>
        <w:t xml:space="preserve"> возрастного развития относятся особенности ощущения, восприятия, представлений, памяти, воображения, внимания, </w:t>
      </w:r>
      <w:r w:rsidRPr="00791F59">
        <w:rPr>
          <w:rStyle w:val="c2"/>
          <w:color w:val="000000"/>
          <w:sz w:val="28"/>
          <w:szCs w:val="28"/>
        </w:rPr>
        <w:lastRenderedPageBreak/>
        <w:t>мышления, речи, темперамента и характера, навыков и умений, а также других психологических черт и свойств личности.</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1"/>
          <w:b/>
          <w:bCs/>
          <w:i/>
          <w:iCs/>
          <w:color w:val="000000"/>
          <w:sz w:val="28"/>
          <w:szCs w:val="28"/>
        </w:rPr>
        <w:t>Физические показатели</w:t>
      </w:r>
      <w:r w:rsidRPr="00791F59">
        <w:rPr>
          <w:rStyle w:val="c2"/>
          <w:color w:val="000000"/>
          <w:sz w:val="28"/>
          <w:szCs w:val="28"/>
        </w:rPr>
        <w:t> для каждого возрастного периода не являются постоянными, они относительны и изменяются в зависимости от социальных и природных условий жизни ребенка, а также иных причин, например, акселерации.</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К этим показателям относятся: рост ребенка, масса, объем грудной клетки, сила мышц, двигательные умения и др.</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1"/>
          <w:b/>
          <w:bCs/>
          <w:i/>
          <w:iCs/>
          <w:color w:val="000000"/>
          <w:sz w:val="28"/>
          <w:szCs w:val="28"/>
        </w:rPr>
        <w:t>Педагогические критерии</w:t>
      </w:r>
      <w:r w:rsidRPr="00791F59">
        <w:rPr>
          <w:rStyle w:val="c2"/>
          <w:color w:val="000000"/>
          <w:sz w:val="28"/>
          <w:szCs w:val="28"/>
        </w:rPr>
        <w:t> возрастного развития характеризуют возможности воспитания, образования и обучения в разные периоды жизни ребенка.</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В возрастной периодизации развития человека используется весь комплекс названных выше показателей. Некоторые показатели являются ведущими в данном возрастном периоде, другие зависимы. Так, в период новорожденности ведущими являются показатели физического состояния ребенка. Психологические и педагогические критерии являются ведущими в характеристике детей дошкольного возраста.</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 </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1"/>
          <w:b/>
          <w:bCs/>
          <w:color w:val="000000"/>
          <w:sz w:val="28"/>
          <w:szCs w:val="28"/>
        </w:rPr>
        <w:t>Педагогическая характеристика возрастных периодов</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1"/>
          <w:b/>
          <w:bCs/>
          <w:i/>
          <w:iCs/>
          <w:color w:val="000000"/>
          <w:sz w:val="28"/>
          <w:szCs w:val="28"/>
        </w:rPr>
        <w:t>Период новорожденности</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Новорожденный ребенок – от рождения до 1 – 2 месяцев. Воспитание в этот период преимущественно сводится к заботе о физическом развитии ребенка, о его здоровье. Правильно организованное питание, закаливающие процедуры, соблюдение режима сна и бодрствования, гигиенически целесообразная одежда – основы сохранения и укрепления здоровья ребенка.</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 Однако уже в этот период ребенок начинает контактировать с окружающим миром посредством ощущений: обонятельных, зрительных, слуховых, кожных, двигательных. Особенно развиты сосательный, ориентировочный, хватательный рефлексы - те, которые обеспечивают, его преимущественно органические потребности. Поэтому не менее важной задачей воспитания в этот период является создание условий для активного функционирования органов чувств. Это обеспечивает развитие нервной системы, мозга, будет способствовать формированию познавательных процессов. Быстрее развивается тот ребенок, которому обеспечен контакт с многообразием действующих на него раздражителей: речевых, зрительных, музыкальных, двигательных, слуховых – при условии, что эти раздражители вызывают эмоционально положительную реакцию.</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К 2 – 3 месяцам у ребенка появляется особая эмоционально-двигательная реакция на взрослого, которую называют «комплекс оживления». Ребенок совершает активные движения руками и ногами, улыбается, произносит звуки. С этого момента ребенок вступает в другой период своего развития – младенческий.</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1"/>
          <w:b/>
          <w:bCs/>
          <w:i/>
          <w:iCs/>
          <w:color w:val="000000"/>
          <w:sz w:val="28"/>
          <w:szCs w:val="28"/>
        </w:rPr>
        <w:t>Младенческий возраст</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 xml:space="preserve">Младенческий возраст – с 2 – 3 месяцев до года. В этом периоде ребенок научается держать головку, садиться, ползать, принимать вертикальное </w:t>
      </w:r>
      <w:r w:rsidRPr="00791F59">
        <w:rPr>
          <w:rStyle w:val="c2"/>
          <w:color w:val="000000"/>
          <w:sz w:val="28"/>
          <w:szCs w:val="28"/>
        </w:rPr>
        <w:lastRenderedPageBreak/>
        <w:t>положение, совершает первые шаги. Активно формируются психологические процессы и свойства личности. Ребенок тянется к предмету, пытается схватить игрушку. Движения его становятся более координированными, что приводит к простейшим манипуляциям с предметами. Ребенок бросает предмет или игрушку, потряхивает, постукивает, тем самым знакомится с его свойствами, признаками. Мир предметов и игрушек выступает как независимый от него. Он стремится познать этот мир. Возникает предметность и константность восприятия.</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Важнейшим новообразованием в этом возрастном периоде является речь. Первые слова ребенка вводят его в контакт с окружающим миром, переводят познание на более перспективный, хотя и более противоречивый и трудный уровень. Механизмы речи формируются в течение всего первого года жизни.</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 xml:space="preserve">Воспитывающее, образовательное, обучающее влияние на ребенка в этот период оказывают действия с предметами, игрушками, общение </w:t>
      </w:r>
      <w:proofErr w:type="gramStart"/>
      <w:r w:rsidRPr="00791F59">
        <w:rPr>
          <w:rStyle w:val="c2"/>
          <w:color w:val="000000"/>
          <w:sz w:val="28"/>
          <w:szCs w:val="28"/>
        </w:rPr>
        <w:t>со</w:t>
      </w:r>
      <w:proofErr w:type="gramEnd"/>
      <w:r w:rsidRPr="00791F59">
        <w:rPr>
          <w:rStyle w:val="c2"/>
          <w:color w:val="000000"/>
          <w:sz w:val="28"/>
          <w:szCs w:val="28"/>
        </w:rPr>
        <w:t xml:space="preserve"> взрослыми и совместная деятельность. Ребенок овладевает умениями слушать, видеть, наблюдать, запоминать, действовать. Ему </w:t>
      </w:r>
      <w:proofErr w:type="gramStart"/>
      <w:r w:rsidRPr="00791F59">
        <w:rPr>
          <w:rStyle w:val="c2"/>
          <w:color w:val="000000"/>
          <w:sz w:val="28"/>
          <w:szCs w:val="28"/>
        </w:rPr>
        <w:t>свойственны</w:t>
      </w:r>
      <w:proofErr w:type="gramEnd"/>
      <w:r w:rsidRPr="00791F59">
        <w:rPr>
          <w:rStyle w:val="c2"/>
          <w:color w:val="000000"/>
          <w:sz w:val="28"/>
          <w:szCs w:val="28"/>
        </w:rPr>
        <w:t xml:space="preserve"> подражательность, копирование действий взрослых; Возникает предметное мышление. В младенческом возрасте формируются предпосылки для всестороннего развития личности. Смысл воспитания сводится к тому, чтобы обеспечить возможности такого развития и создать условия для реализации этих возможностей.</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 </w:t>
      </w:r>
      <w:r w:rsidRPr="00791F59">
        <w:rPr>
          <w:rStyle w:val="c1"/>
          <w:b/>
          <w:bCs/>
          <w:i/>
          <w:iCs/>
          <w:color w:val="000000"/>
          <w:sz w:val="28"/>
          <w:szCs w:val="28"/>
        </w:rPr>
        <w:t>Раннее детство</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Раннее детство – от года до 3 лет. В этот период происходит качественный скачок в развитии и формировании личности ребенка. Речь становится ведущим фактором духовного становления личности, расширяя границы познания и общения. Забота о развитии речи ребенка – важнейшая задача воспитания в этот период, так как речь ребенка развивается не спонтанно, а в результате внешних воздействий, контактов. Характер общений существенно влияет на количество и разнообразие слов ребенка, технику речи, формирование потребности говорить, слушать, понимать.</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В этом возрасте закладываются основные черты характера. Отношения, складывающиеся с родителями и другими взрослыми, со сверстниками, способствуют пониманию того, что можно делать, а чего нельзя. В общении, в поведении, в разнообразных видах деятельности ребенок уже в этом возрасте усваивает моральные нормы. От организации поведения и деятельности ребенка зависит содержание тех моральных требований и норм, которыми он овладеет.</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Первые признаки самостоятельности в поведении, в действиях, выражающиеся в желании действовать по своей инициативе, являются основой формирования воли, работоспособности, трудолюбия. И если слепая любовь родителей ведет к подавлению этих рождающихся качеств, если ребенок говорит «я сам», а его продолжают одевать, раздевать, кормить и т. д., то неизбежно возникают капризы, непослушание, лень, раздражительность, неуверенность. И это трудно в будущем исправить.</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lastRenderedPageBreak/>
        <w:t>Забота родителей и воспитателей состоит в том, чтобы обеспечить разностороннюю деятельность в этом возрасте, многообразие форм общения и познания, способствуя проявлению инициативы и самостоятельности. Именно в этом возрасте каждый ребенок становится личностью, выделяет себя из окружающего мира; у него закладываются все те качества, которые характерны для взрослого человека. Поэтому некоторые психологи утверждают, что середина пути развития человека от момента рождения до взрослого – трехлетний возраст.</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1"/>
          <w:b/>
          <w:bCs/>
          <w:i/>
          <w:iCs/>
          <w:color w:val="000000"/>
          <w:sz w:val="28"/>
          <w:szCs w:val="28"/>
        </w:rPr>
        <w:t>Дошкольный возраст</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Дошкольный возраст – от 3 до 6 – 7 лет. В этот период деятельность анализаторов, развитие представлений, воображения, памяти, мышления и речи в комплексе приводят к формированию чувственного этапа познания мира. Интенсивно формируется логическое мышление, появляются элементы абстрактных рассуждений. Дошкольник стремится представить мир таким, каким он его видит. Даже фантазию он склонен расценивать как реальность. Дошкольник будет умственно более развит, если его научили обобщать и систематизировать чувственные образы предметов окружающего мира. Он легко и свободно запомнит созвездия, названия и виды растений, животных, птиц, насекомых, если их показать ребенку в реальной природе.</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Дошкольный возраст – это начало всестороннего развития и формирования личности. Программы дошкольных образовательных учреждений предусматривают физическое, умственное, нравственное, трудовое, эстетическое воспитание детей. При этом во всех вариантах программ самое серьезное внимание обращается на игровую деятельность дошкольника.</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Игра – лучшее средство удовлетворения его интересов и потребностей, реализации его замыслов, желаний, стремлений.</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Через игровую деятельность ребенок познает нравственные требования, учится общению со сверстниками, овладевает трудовыми умениями и навыками. Часто в ходе игры проявляются такие качества ребенка, как жадность, эгоизм, агрессивность. Поэтому естественно, что игрой детей надо умело управлять и направлять ее в нужное русло.</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Дошкольное детство делится на младший дошкольный возраст (3–5 лет) и старший дошкольный возраст (5-7 лет).</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Одна из задач в работе с дошкольниками, особенно 5–7 лет, – разрешение противоречий между желаниями ребенка и его реальными возможностями. Здесь и играет важную роль сюжетно-ролевая игра. Важно поддерживать и направлять самодеятельную игру детей. Именно в таких играх развивается умение планировать игру, разрабатывать ее замысел, устанавливать правила игры. Все это впоследствии благоприятно скажется в становлении ребенка как ученика.</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1"/>
          <w:b/>
          <w:bCs/>
          <w:i/>
          <w:iCs/>
          <w:color w:val="000000"/>
          <w:sz w:val="28"/>
          <w:szCs w:val="28"/>
        </w:rPr>
        <w:t>Младший школьный возраст (6-10 лет)</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Это наиболее сложный и противоречивый период развития личности. П</w:t>
      </w:r>
      <w:r w:rsidR="00CE3550">
        <w:rPr>
          <w:rStyle w:val="c2"/>
          <w:color w:val="000000"/>
          <w:sz w:val="28"/>
          <w:szCs w:val="28"/>
        </w:rPr>
        <w:t>ереступая порог школы, ребенок 6</w:t>
      </w:r>
      <w:bookmarkStart w:id="0" w:name="_GoBack"/>
      <w:bookmarkEnd w:id="0"/>
      <w:r w:rsidRPr="00791F59">
        <w:rPr>
          <w:rStyle w:val="c2"/>
          <w:color w:val="000000"/>
          <w:sz w:val="28"/>
          <w:szCs w:val="28"/>
        </w:rPr>
        <w:t xml:space="preserve">-ти лет по своим физическим и психическим качествам по существу является старшим дошкольником, а к 10-ти годам у него появляются черты младшего подростка со свойственными </w:t>
      </w:r>
      <w:r w:rsidRPr="00791F59">
        <w:rPr>
          <w:rStyle w:val="c2"/>
          <w:color w:val="000000"/>
          <w:sz w:val="28"/>
          <w:szCs w:val="28"/>
        </w:rPr>
        <w:lastRenderedPageBreak/>
        <w:t>этому возрасту противоречиями и сложностями. Будет ли подросток хорошо учиться, будут ли конфликтные ситуации в его воспитании, зависит не от физиологических особенностей возраста, а от его жизненного пути, который он пройдет в начальных классах, от тех качеств личности, которые будут у него сформированы.</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Учитель, воздействуя на младшего школьника, руководствуется специальной системой обучения и воспитания, выдержанной в содержании программных знаний, умений и навыков, в планах и мероприятиях по воспитательной работе. Эти воздействия носят объективный характер, здесь ребенок выступает в роли объекта воспитания. Программы обучения и воспитания предусматривают определенный уровень интеллектуального, нравственного, эстетического, трудового, физического развития младшего школьника.</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Однако известно, что младшие школьники, не</w:t>
      </w:r>
      <w:r w:rsidRPr="00791F59">
        <w:rPr>
          <w:rStyle w:val="c2"/>
          <w:color w:val="000000"/>
          <w:sz w:val="28"/>
          <w:szCs w:val="28"/>
        </w:rPr>
        <w:softHyphen/>
        <w:t>смотря на одинаковые программы и условия обучения и воспитания в школе, имеют неодинаковые знания, различные показатели успеваемости, по-разному воспитаны, по-разному относятся к учебным занятиям, т. е. фактически получают неодинаковый уровень развития.</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Младший школьник действует не только по указаниям и требованиям учителя, но и в соответствии со своим складом формирующейся личности. У каждого ребенка есть черты, соотношение которых определяет его индивидуальность. В этом отношении ребенок проявляет себя как субъект воспитания.</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 xml:space="preserve">Особенно интересен мир в представлении шестилетнего ребенка. Именно понимание этого мира позволило Ш.А. </w:t>
      </w:r>
      <w:proofErr w:type="spellStart"/>
      <w:r w:rsidRPr="00791F59">
        <w:rPr>
          <w:rStyle w:val="c2"/>
          <w:color w:val="000000"/>
          <w:sz w:val="28"/>
          <w:szCs w:val="28"/>
        </w:rPr>
        <w:t>Амонашвили</w:t>
      </w:r>
      <w:proofErr w:type="spellEnd"/>
      <w:r w:rsidRPr="00791F59">
        <w:rPr>
          <w:rStyle w:val="c2"/>
          <w:color w:val="000000"/>
          <w:sz w:val="28"/>
          <w:szCs w:val="28"/>
        </w:rPr>
        <w:t xml:space="preserve"> создать оригинальный опыт обучения и воспитания шестилеток.</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Приступая к обучению и воспитанию шестилеток в школе, учитель добьется успеха, если ребенок будет для него не только объектом воздействия, но и индивидуально развивающейся личностью, тонко реагирующей на все ситуации жизни.</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При поступлении в школу все дети хотят учиться, все смотрят на школу, как на школу радости. Однако многих ждет разочарование, трудности, которые ребенок не всегда может самостоятельно преодолеть. Оказывается некоторым неинтересно писать палочки, произносить звуки, слоги, сидеть смирно в течение урока. Если вовремя не заметить этого субъективного отношения ребенка к учению, то может сформироваться труднопреодолимая негативная реакция.</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 xml:space="preserve">Шестилетний ребенок, переступая порог школы, несет с собой представления о ярком мире. Этот понятный, интересный, доступный для ребенка мир в процессе формирования абстракций исчезает. Переход от чувственного этапа познания мира к </w:t>
      </w:r>
      <w:proofErr w:type="gramStart"/>
      <w:r w:rsidRPr="00791F59">
        <w:rPr>
          <w:rStyle w:val="c2"/>
          <w:color w:val="000000"/>
          <w:sz w:val="28"/>
          <w:szCs w:val="28"/>
        </w:rPr>
        <w:t>абстрактному</w:t>
      </w:r>
      <w:proofErr w:type="gramEnd"/>
      <w:r w:rsidRPr="00791F59">
        <w:rPr>
          <w:rStyle w:val="c2"/>
          <w:color w:val="000000"/>
          <w:sz w:val="28"/>
          <w:szCs w:val="28"/>
        </w:rPr>
        <w:t xml:space="preserve"> сложен и труден для младшего школьника, особенно первоклассника. Знание особенностей возрастного развития шестилетних детей помогает учителю разрешить возникающие противоречия.</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 xml:space="preserve">У шестилетнего ребенка интенсивно развиваются такие свойства нервной деятельности, как сила, подвижность, уравновешенность процессов. Ребенку </w:t>
      </w:r>
      <w:r w:rsidRPr="00791F59">
        <w:rPr>
          <w:rStyle w:val="c2"/>
          <w:color w:val="000000"/>
          <w:sz w:val="28"/>
          <w:szCs w:val="28"/>
        </w:rPr>
        <w:lastRenderedPageBreak/>
        <w:t>трудно сдерживать себя. Поэтому опытный учитель внимателен и терпелив по отношению к ребенку, он знает, что непослушание может быть следствием большой реактивности и подвижности ребенка. У детей шестилетнего возраста малая устойчивость внимания, неумение управлять своим поведением наступает часто в силу истощаемости нервных клеток больших полушарий. При больших учебных нагрузках наступает «охранительное торможение». Оно проявляется в двигательном беспокойстве, отвлечении внимания.</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У детей в этом возрасте сформированы рефлексы подражания, копирования. Поэтому в учебной деятельности с шестилетними детьми важны форма, стиль, манера общения с детьми. Ребенок становится дисциплинированным, отражая в своей деятельности систему предъявляемых к нему требований, в этом случае у него формируется опыт управления своим поведением. Но первоклассники не выдерживают длительного напряжения, поэтому необходима смена видов деятельности, способов учения, использование игры при изучении учебного материала.</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Очень важно отношение детей к школе, к учению. Если ребенок желает учиться, с радостью идет в школу, тогда ему легче сосредоточиться, легче преодолеть трудности, учебная книга становится доступнее и понятнее.</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 xml:space="preserve">Если учебная деятельность шестилетних детей проводится без учета возрастных особенностей детей этого возраста, то уже ко второму </w:t>
      </w:r>
      <w:proofErr w:type="gramStart"/>
      <w:r w:rsidRPr="00791F59">
        <w:rPr>
          <w:rStyle w:val="c2"/>
          <w:color w:val="000000"/>
          <w:sz w:val="28"/>
          <w:szCs w:val="28"/>
        </w:rPr>
        <w:t>и</w:t>
      </w:r>
      <w:proofErr w:type="gramEnd"/>
      <w:r w:rsidRPr="00791F59">
        <w:rPr>
          <w:rStyle w:val="c2"/>
          <w:color w:val="000000"/>
          <w:sz w:val="28"/>
          <w:szCs w:val="28"/>
        </w:rPr>
        <w:t xml:space="preserve"> особенно к третьему классу – наблюдается падение интереса к учению. Опытный учитель видит нарастающие противоречия и пытается их разрешить занимательностью, творчеством, связью обучения с местной природой, прогулками, экскурсиями, вовлечением детей в активную работу.</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В младшем школьном возрасте ребенок формируется всесторонне. Нельзя считать, что главное для него – учебная деятельность, показатели успеваемости, а все остальное прилагается. Главное в формировании личности ученика начальных классов – взаимосвязь умственного, нравственного, трудового, эстетического и физического воспитания.</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Участие детей в доступных видах трудовой деятельности, знакомство с профессиями оказывают существенное влияние на формирование трудолюбия, интереса к труду взрослых, особенно родителей, приобщение их к культурным и духовным ценностям, формируют самостоятельную творческую деятельность, доставляют радость труда и отдыха.</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t>Недостатки в усвоении знаний младшим школьником преодолеть можно, если у него воспитаны нравственные и волевые качества личности: трудолюбие, старание, упорство, усидчивость, настойчивость, желание учиться, ответственность. Если же ребенок не обладает такими качествами, если в начальной школе они не сформированы, то повысить качество знаний, достичь высоких показателей в обучении чрезвычайно сложно, особенно в старших классах. Одна из причин конфликтных ситуаций в подростковом возрасте в том, что в начальной школе у ребенка сформированы качества, личности, которые необходимо перевоспитывать.</w:t>
      </w:r>
    </w:p>
    <w:p w:rsidR="00791F59" w:rsidRPr="00791F59" w:rsidRDefault="00791F59" w:rsidP="00791F59">
      <w:pPr>
        <w:pStyle w:val="c0"/>
        <w:spacing w:before="0" w:beforeAutospacing="0" w:after="0" w:afterAutospacing="0"/>
        <w:jc w:val="both"/>
        <w:rPr>
          <w:rFonts w:ascii="Calibri" w:hAnsi="Calibri" w:cs="Calibri"/>
          <w:color w:val="000000"/>
          <w:sz w:val="28"/>
          <w:szCs w:val="28"/>
        </w:rPr>
      </w:pPr>
      <w:r w:rsidRPr="00791F59">
        <w:rPr>
          <w:rStyle w:val="c2"/>
          <w:color w:val="000000"/>
          <w:sz w:val="28"/>
          <w:szCs w:val="28"/>
        </w:rPr>
        <w:lastRenderedPageBreak/>
        <w:t>В возрастной периодизации выделяются – </w:t>
      </w:r>
      <w:r w:rsidRPr="00791F59">
        <w:rPr>
          <w:rStyle w:val="c1"/>
          <w:b/>
          <w:bCs/>
          <w:i/>
          <w:iCs/>
          <w:color w:val="000000"/>
          <w:sz w:val="28"/>
          <w:szCs w:val="28"/>
        </w:rPr>
        <w:t>подростковый возраст</w:t>
      </w:r>
      <w:r w:rsidRPr="00791F59">
        <w:rPr>
          <w:rStyle w:val="c2"/>
          <w:color w:val="000000"/>
          <w:sz w:val="28"/>
          <w:szCs w:val="28"/>
        </w:rPr>
        <w:t> и </w:t>
      </w:r>
      <w:r w:rsidRPr="00791F59">
        <w:rPr>
          <w:rStyle w:val="c1"/>
          <w:b/>
          <w:bCs/>
          <w:i/>
          <w:iCs/>
          <w:color w:val="000000"/>
          <w:sz w:val="28"/>
          <w:szCs w:val="28"/>
        </w:rPr>
        <w:t>юношеский возраст</w:t>
      </w:r>
      <w:r w:rsidRPr="00791F59">
        <w:rPr>
          <w:rStyle w:val="c2"/>
          <w:color w:val="000000"/>
          <w:sz w:val="28"/>
          <w:szCs w:val="28"/>
        </w:rPr>
        <w:t>. Воспитателю дошкольного образовательного учреждения важно знать о детях младшего школьного возраста, так как он в условиях детского сада готовит детей к систематическому школьному обучению, воспитывает готовность ребенка к школе.</w:t>
      </w:r>
    </w:p>
    <w:p w:rsidR="00760C8D" w:rsidRPr="00791F59" w:rsidRDefault="00760C8D">
      <w:pPr>
        <w:rPr>
          <w:sz w:val="28"/>
          <w:szCs w:val="28"/>
        </w:rPr>
      </w:pPr>
    </w:p>
    <w:sectPr w:rsidR="00760C8D" w:rsidRPr="00791F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8A8"/>
    <w:rsid w:val="002628A8"/>
    <w:rsid w:val="00760C8D"/>
    <w:rsid w:val="00791F59"/>
    <w:rsid w:val="00CE3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791F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91F59"/>
  </w:style>
  <w:style w:type="paragraph" w:customStyle="1" w:styleId="c0">
    <w:name w:val="c0"/>
    <w:basedOn w:val="a"/>
    <w:rsid w:val="00791F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91F59"/>
  </w:style>
  <w:style w:type="character" w:customStyle="1" w:styleId="c1">
    <w:name w:val="c1"/>
    <w:basedOn w:val="a0"/>
    <w:rsid w:val="00791F59"/>
  </w:style>
  <w:style w:type="paragraph" w:styleId="a3">
    <w:name w:val="Balloon Text"/>
    <w:basedOn w:val="a"/>
    <w:link w:val="a4"/>
    <w:uiPriority w:val="99"/>
    <w:semiHidden/>
    <w:unhideWhenUsed/>
    <w:rsid w:val="00791F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1F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791F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91F59"/>
  </w:style>
  <w:style w:type="paragraph" w:customStyle="1" w:styleId="c0">
    <w:name w:val="c0"/>
    <w:basedOn w:val="a"/>
    <w:rsid w:val="00791F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91F59"/>
  </w:style>
  <w:style w:type="character" w:customStyle="1" w:styleId="c1">
    <w:name w:val="c1"/>
    <w:basedOn w:val="a0"/>
    <w:rsid w:val="00791F59"/>
  </w:style>
  <w:style w:type="paragraph" w:styleId="a3">
    <w:name w:val="Balloon Text"/>
    <w:basedOn w:val="a"/>
    <w:link w:val="a4"/>
    <w:uiPriority w:val="99"/>
    <w:semiHidden/>
    <w:unhideWhenUsed/>
    <w:rsid w:val="00791F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1F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48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2316</Words>
  <Characters>13204</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2021-10-22T13:28:00Z</dcterms:created>
  <dcterms:modified xsi:type="dcterms:W3CDTF">2021-10-22T13:41:00Z</dcterms:modified>
</cp:coreProperties>
</file>