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4C" w:rsidRDefault="007A3379" w:rsidP="007A337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3379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7A3379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1D7C4C" w:rsidRPr="007A3379">
        <w:rPr>
          <w:rFonts w:ascii="Times New Roman" w:hAnsi="Times New Roman" w:cs="Times New Roman"/>
          <w:b/>
          <w:color w:val="C00000"/>
          <w:sz w:val="28"/>
          <w:szCs w:val="28"/>
        </w:rPr>
        <w:t>Создание денег. Кредитная эмиссия банков</w:t>
      </w:r>
      <w:r w:rsidRPr="007A3379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b/>
          <w:sz w:val="28"/>
          <w:szCs w:val="28"/>
          <w:bdr w:val="none" w:sz="0" w:space="0" w:color="auto" w:frame="1"/>
        </w:rPr>
      </w:pPr>
      <w:r>
        <w:rPr>
          <w:b/>
          <w:color w:val="555555"/>
          <w:bdr w:val="none" w:sz="0" w:space="0" w:color="auto" w:frame="1"/>
        </w:rPr>
        <w:t xml:space="preserve">  </w:t>
      </w:r>
      <w:r w:rsidRPr="00A63F02">
        <w:rPr>
          <w:b/>
          <w:sz w:val="28"/>
          <w:szCs w:val="28"/>
          <w:bdr w:val="none" w:sz="0" w:space="0" w:color="auto" w:frame="1"/>
        </w:rPr>
        <w:t>Денежная масса</w:t>
      </w:r>
      <w:r w:rsidRPr="00A63F02">
        <w:rPr>
          <w:sz w:val="28"/>
          <w:szCs w:val="28"/>
          <w:bdr w:val="none" w:sz="0" w:space="0" w:color="auto" w:frame="1"/>
        </w:rPr>
        <w:t>- совокупность всех денежных средств, находящихся в хозяйстве в наличной и безналичной формах, выполняющих функцию обращения, платежа и накопления.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sz w:val="28"/>
          <w:szCs w:val="28"/>
          <w:bdr w:val="none" w:sz="0" w:space="0" w:color="auto" w:frame="1"/>
        </w:rPr>
        <w:t xml:space="preserve">       Количество денег в стране не м</w:t>
      </w:r>
      <w:r>
        <w:rPr>
          <w:sz w:val="28"/>
          <w:szCs w:val="28"/>
          <w:bdr w:val="none" w:sz="0" w:space="0" w:color="auto" w:frame="1"/>
        </w:rPr>
        <w:t>ожет быть</w:t>
      </w:r>
      <w:r w:rsidRPr="00A63F02">
        <w:rPr>
          <w:sz w:val="28"/>
          <w:szCs w:val="28"/>
          <w:bdr w:val="none" w:sz="0" w:space="0" w:color="auto" w:frame="1"/>
        </w:rPr>
        <w:t xml:space="preserve"> произвольным.   Денежная масса (М) в </w:t>
      </w:r>
      <w:proofErr w:type="gramStart"/>
      <w:r w:rsidRPr="00A63F02">
        <w:rPr>
          <w:sz w:val="28"/>
          <w:szCs w:val="28"/>
          <w:bdr w:val="none" w:sz="0" w:space="0" w:color="auto" w:frame="1"/>
        </w:rPr>
        <w:t xml:space="preserve">стране, </w:t>
      </w:r>
      <w:r>
        <w:rPr>
          <w:sz w:val="28"/>
          <w:szCs w:val="28"/>
          <w:bdr w:val="none" w:sz="0" w:space="0" w:color="auto" w:frame="1"/>
        </w:rPr>
        <w:t xml:space="preserve">  </w:t>
      </w:r>
      <w:proofErr w:type="gramEnd"/>
      <w:r w:rsidRPr="00A63F02">
        <w:rPr>
          <w:b/>
          <w:sz w:val="28"/>
          <w:szCs w:val="28"/>
          <w:bdr w:val="none" w:sz="0" w:space="0" w:color="auto" w:frame="1"/>
        </w:rPr>
        <w:t>согласно  уравнению обмена Фишера</w:t>
      </w:r>
      <w:r w:rsidRPr="00A63F02">
        <w:rPr>
          <w:sz w:val="28"/>
          <w:szCs w:val="28"/>
          <w:bdr w:val="none" w:sz="0" w:space="0" w:color="auto" w:frame="1"/>
        </w:rPr>
        <w:t>, должна соответствовать стоимости выпущенных Т. и У. (</w:t>
      </w:r>
      <w:r w:rsidRPr="00A63F02">
        <w:rPr>
          <w:sz w:val="28"/>
          <w:szCs w:val="28"/>
          <w:bdr w:val="none" w:sz="0" w:space="0" w:color="auto" w:frame="1"/>
          <w:lang w:val="en-US"/>
        </w:rPr>
        <w:t>P</w:t>
      </w:r>
      <w:r w:rsidRPr="00A63F02">
        <w:rPr>
          <w:sz w:val="28"/>
          <w:szCs w:val="28"/>
          <w:bdr w:val="none" w:sz="0" w:space="0" w:color="auto" w:frame="1"/>
        </w:rPr>
        <w:t>*</w:t>
      </w:r>
      <w:r w:rsidRPr="00A63F02">
        <w:rPr>
          <w:sz w:val="28"/>
          <w:szCs w:val="28"/>
          <w:bdr w:val="none" w:sz="0" w:space="0" w:color="auto" w:frame="1"/>
          <w:lang w:val="en-US"/>
        </w:rPr>
        <w:t>Q</w:t>
      </w:r>
      <w:r w:rsidRPr="00A63F02">
        <w:rPr>
          <w:sz w:val="28"/>
          <w:szCs w:val="28"/>
          <w:bdr w:val="none" w:sz="0" w:space="0" w:color="auto" w:frame="1"/>
        </w:rPr>
        <w:t>),  с учётом того, что одни и те же денежные знаки обслуживают товарооборот несколько раз (</w:t>
      </w:r>
      <w:r w:rsidRPr="00A63F02">
        <w:rPr>
          <w:sz w:val="28"/>
          <w:szCs w:val="28"/>
          <w:bdr w:val="none" w:sz="0" w:space="0" w:color="auto" w:frame="1"/>
          <w:lang w:val="en-US"/>
        </w:rPr>
        <w:t>V</w:t>
      </w:r>
      <w:r w:rsidRPr="00A63F02">
        <w:rPr>
          <w:sz w:val="28"/>
          <w:szCs w:val="28"/>
          <w:bdr w:val="none" w:sz="0" w:space="0" w:color="auto" w:frame="1"/>
        </w:rPr>
        <w:t xml:space="preserve">) в году (значит денег требуется во столько же раз меньше).  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  <w:bdr w:val="none" w:sz="0" w:space="0" w:color="auto" w:frame="1"/>
        </w:rPr>
      </w:pPr>
      <w:r w:rsidRPr="00A63F02">
        <w:rPr>
          <w:sz w:val="28"/>
          <w:szCs w:val="28"/>
          <w:bdr w:val="none" w:sz="0" w:space="0" w:color="auto" w:frame="1"/>
        </w:rPr>
        <w:t xml:space="preserve">                                           </w:t>
      </w:r>
      <w:r w:rsidRPr="00A63F0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2033313D" wp14:editId="66F4B56B">
            <wp:extent cx="1200150" cy="314325"/>
            <wp:effectExtent l="19050" t="0" r="0" b="0"/>
            <wp:docPr id="4" name="Рисунок 4" descr="http://libsib.ru/images/stories/ekonomika/1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sib.ru/images/stories/ekonomika/1/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sz w:val="28"/>
          <w:szCs w:val="28"/>
          <w:bdr w:val="none" w:sz="0" w:space="0" w:color="auto" w:frame="1"/>
        </w:rPr>
        <w:t xml:space="preserve"> где</w:t>
      </w:r>
      <w:r w:rsidRPr="00A63F0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63F02">
        <w:rPr>
          <w:rStyle w:val="a4"/>
          <w:sz w:val="28"/>
          <w:szCs w:val="28"/>
          <w:bdr w:val="none" w:sz="0" w:space="0" w:color="auto" w:frame="1"/>
        </w:rPr>
        <w:t>М</w:t>
      </w:r>
      <w:r w:rsidRPr="00A63F0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63F02">
        <w:rPr>
          <w:sz w:val="28"/>
          <w:szCs w:val="28"/>
          <w:bdr w:val="none" w:sz="0" w:space="0" w:color="auto" w:frame="1"/>
        </w:rPr>
        <w:t>– денежная масса;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rStyle w:val="a4"/>
          <w:sz w:val="28"/>
          <w:szCs w:val="28"/>
          <w:bdr w:val="none" w:sz="0" w:space="0" w:color="auto" w:frame="1"/>
        </w:rPr>
        <w:t>V</w:t>
      </w:r>
      <w:r w:rsidRPr="00A63F0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63F02">
        <w:rPr>
          <w:sz w:val="28"/>
          <w:szCs w:val="28"/>
          <w:bdr w:val="none" w:sz="0" w:space="0" w:color="auto" w:frame="1"/>
        </w:rPr>
        <w:t>– скорость обращения денег;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rStyle w:val="a4"/>
          <w:sz w:val="28"/>
          <w:szCs w:val="28"/>
          <w:bdr w:val="none" w:sz="0" w:space="0" w:color="auto" w:frame="1"/>
        </w:rPr>
        <w:t>P</w:t>
      </w:r>
      <w:r w:rsidRPr="00A63F0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63F02">
        <w:rPr>
          <w:sz w:val="28"/>
          <w:szCs w:val="28"/>
          <w:bdr w:val="none" w:sz="0" w:space="0" w:color="auto" w:frame="1"/>
        </w:rPr>
        <w:t>– уровень товарных цен;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rStyle w:val="a4"/>
          <w:sz w:val="28"/>
          <w:szCs w:val="28"/>
          <w:bdr w:val="none" w:sz="0" w:space="0" w:color="auto" w:frame="1"/>
        </w:rPr>
        <w:t>Q</w:t>
      </w:r>
      <w:r w:rsidRPr="00A63F0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63F02">
        <w:rPr>
          <w:sz w:val="28"/>
          <w:szCs w:val="28"/>
          <w:bdr w:val="none" w:sz="0" w:space="0" w:color="auto" w:frame="1"/>
        </w:rPr>
        <w:t>– количество товаров, представленных на рынке.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sz w:val="28"/>
          <w:szCs w:val="28"/>
          <w:bdr w:val="none" w:sz="0" w:space="0" w:color="auto" w:frame="1"/>
        </w:rPr>
        <w:t>В соответствии с данной формулой объем денежной массы можно определить по формуле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rStyle w:val="a5"/>
          <w:sz w:val="28"/>
          <w:szCs w:val="28"/>
          <w:bdr w:val="none" w:sz="0" w:space="0" w:color="auto" w:frame="1"/>
        </w:rPr>
        <w:t xml:space="preserve">                                            </w:t>
      </w:r>
      <w:r w:rsidRPr="00A63F0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54E0B5EB" wp14:editId="4BAFCF5D">
            <wp:extent cx="838200" cy="466725"/>
            <wp:effectExtent l="19050" t="0" r="0" b="0"/>
            <wp:docPr id="5" name="Рисунок 2" descr="http://libsib.ru/images/stories/ekonomika/1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sib.ru/images/stories/ekonomika/1/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3F02">
        <w:rPr>
          <w:sz w:val="28"/>
          <w:szCs w:val="28"/>
          <w:bdr w:val="none" w:sz="0" w:space="0" w:color="auto" w:frame="1"/>
        </w:rPr>
        <w:br/>
      </w:r>
      <w:r w:rsidRPr="00A63F02">
        <w:rPr>
          <w:rStyle w:val="a5"/>
          <w:sz w:val="28"/>
          <w:szCs w:val="28"/>
          <w:bdr w:val="none" w:sz="0" w:space="0" w:color="auto" w:frame="1"/>
        </w:rPr>
        <w:t xml:space="preserve">        Закон денежного обращения</w:t>
      </w:r>
      <w:r w:rsidRPr="00A63F02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A63F02">
        <w:rPr>
          <w:sz w:val="28"/>
          <w:szCs w:val="28"/>
          <w:bdr w:val="none" w:sz="0" w:space="0" w:color="auto" w:frame="1"/>
        </w:rPr>
        <w:t>гласит: количество денег в обращении прямо пропорционально сумме цен товарной массы и обратно пропорционально скорости обращения денег.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  <w:bdr w:val="none" w:sz="0" w:space="0" w:color="auto" w:frame="1"/>
        </w:rPr>
      </w:pP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sz w:val="28"/>
          <w:szCs w:val="28"/>
          <w:bdr w:val="none" w:sz="0" w:space="0" w:color="auto" w:frame="1"/>
        </w:rPr>
        <w:t>Из этой формулы видно, что чем больше созданный в стране национальный продукт, тем больше денег должно находиться в обращении. С увеличением физического объема количества произведенных товаров приходится наращивать и денежную массу.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sz w:val="28"/>
          <w:szCs w:val="28"/>
          <w:bdr w:val="none" w:sz="0" w:space="0" w:color="auto" w:frame="1"/>
        </w:rPr>
        <w:t>Если в стране нарушается закон денежного обращения и появляется избыточное количество денег, то происходит обесценивание денег, которое сопровождается ростом товарных цен без всякого улучшения качества продукции. В этом проявляется феномен</w:t>
      </w:r>
      <w:r w:rsidRPr="00A63F0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63F02">
        <w:rPr>
          <w:rStyle w:val="a4"/>
          <w:sz w:val="28"/>
          <w:szCs w:val="28"/>
          <w:bdr w:val="none" w:sz="0" w:space="0" w:color="auto" w:frame="1"/>
        </w:rPr>
        <w:t>инфляции</w:t>
      </w:r>
      <w:r w:rsidRPr="00A63F0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63F02">
        <w:rPr>
          <w:sz w:val="28"/>
          <w:szCs w:val="28"/>
          <w:bdr w:val="none" w:sz="0" w:space="0" w:color="auto" w:frame="1"/>
        </w:rPr>
        <w:t xml:space="preserve">(от лат. </w:t>
      </w:r>
      <w:proofErr w:type="spellStart"/>
      <w:r w:rsidRPr="00A63F02">
        <w:rPr>
          <w:sz w:val="28"/>
          <w:szCs w:val="28"/>
          <w:bdr w:val="none" w:sz="0" w:space="0" w:color="auto" w:frame="1"/>
        </w:rPr>
        <w:t>inflatio</w:t>
      </w:r>
      <w:proofErr w:type="spellEnd"/>
      <w:r w:rsidRPr="00A63F02">
        <w:rPr>
          <w:sz w:val="28"/>
          <w:szCs w:val="28"/>
          <w:bdr w:val="none" w:sz="0" w:space="0" w:color="auto" w:frame="1"/>
        </w:rPr>
        <w:t xml:space="preserve"> – вздутие).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sz w:val="28"/>
          <w:szCs w:val="28"/>
          <w:bdr w:val="none" w:sz="0" w:space="0" w:color="auto" w:frame="1"/>
        </w:rPr>
        <w:t>Современные деньги представляют по сути номинальный (существующий только по названию, на бумаге) знак стоимости, никак не соответствующий затратам на изготовление. Следовательно,</w:t>
      </w:r>
      <w:r w:rsidRPr="00A63F0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63F02">
        <w:rPr>
          <w:rStyle w:val="a4"/>
          <w:sz w:val="28"/>
          <w:szCs w:val="28"/>
          <w:bdr w:val="none" w:sz="0" w:space="0" w:color="auto" w:frame="1"/>
        </w:rPr>
        <w:t>стоимость денег</w:t>
      </w:r>
      <w:r w:rsidRPr="00A63F0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A63F02">
        <w:rPr>
          <w:sz w:val="28"/>
          <w:szCs w:val="28"/>
          <w:bdr w:val="none" w:sz="0" w:space="0" w:color="auto" w:frame="1"/>
        </w:rPr>
        <w:t>– это их покупательная способность, т.е. количество товаров, которое можно купить на денежную единицу. При прочих равных условиях чем больше денег находится в обращении, тем меньше их стоимость, и наоборот.</w:t>
      </w:r>
    </w:p>
    <w:p w:rsidR="00A63F02" w:rsidRPr="00A63F02" w:rsidRDefault="00A63F02" w:rsidP="00A63F02">
      <w:pPr>
        <w:pStyle w:val="a3"/>
        <w:shd w:val="clear" w:color="auto" w:fill="FFFFFF"/>
        <w:spacing w:before="0" w:beforeAutospacing="0" w:after="0" w:afterAutospacing="0" w:line="270" w:lineRule="atLeast"/>
        <w:ind w:left="-567" w:right="-426" w:firstLine="425"/>
        <w:rPr>
          <w:sz w:val="28"/>
          <w:szCs w:val="28"/>
        </w:rPr>
      </w:pPr>
      <w:r w:rsidRPr="00A63F02">
        <w:rPr>
          <w:sz w:val="28"/>
          <w:szCs w:val="28"/>
          <w:bdr w:val="none" w:sz="0" w:space="0" w:color="auto" w:frame="1"/>
        </w:rPr>
        <w:t xml:space="preserve">Сегодня эмиссия (от лат. </w:t>
      </w:r>
      <w:proofErr w:type="spellStart"/>
      <w:r w:rsidRPr="00A63F02">
        <w:rPr>
          <w:sz w:val="28"/>
          <w:szCs w:val="28"/>
          <w:bdr w:val="none" w:sz="0" w:space="0" w:color="auto" w:frame="1"/>
        </w:rPr>
        <w:t>emissio</w:t>
      </w:r>
      <w:proofErr w:type="spellEnd"/>
      <w:r w:rsidRPr="00A63F02">
        <w:rPr>
          <w:sz w:val="28"/>
          <w:szCs w:val="28"/>
          <w:bdr w:val="none" w:sz="0" w:space="0" w:color="auto" w:frame="1"/>
        </w:rPr>
        <w:t xml:space="preserve"> – выпуск) бумажных денег не связана с золотом, она регулируется центральным банком и определяется национальным объемом производства.</w:t>
      </w:r>
    </w:p>
    <w:p w:rsid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b/>
          <w:sz w:val="28"/>
          <w:szCs w:val="28"/>
        </w:rPr>
      </w:pPr>
    </w:p>
    <w:p w:rsid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b/>
          <w:sz w:val="28"/>
          <w:szCs w:val="28"/>
        </w:rPr>
      </w:pPr>
    </w:p>
    <w:p w:rsid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b/>
          <w:sz w:val="28"/>
          <w:szCs w:val="28"/>
        </w:rPr>
      </w:pPr>
    </w:p>
    <w:p w:rsid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b/>
          <w:sz w:val="28"/>
          <w:szCs w:val="28"/>
        </w:rPr>
      </w:pPr>
    </w:p>
    <w:p w:rsidR="00B83ECB" w:rsidRDefault="00B83ECB" w:rsidP="00B83ECB">
      <w:pPr>
        <w:pStyle w:val="a6"/>
        <w:ind w:left="-567" w:right="-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73978" cy="5972175"/>
            <wp:effectExtent l="0" t="0" r="0" b="0"/>
            <wp:docPr id="11" name="Рисунок 11" descr="Урок экономики в 10 классе по теме: &quot;Факторы формирования величин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Урок экономики в 10 классе по теме: &quot;Факторы формирования величины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278" cy="598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CB" w:rsidRDefault="00B83ECB" w:rsidP="00B83ECB">
      <w:pPr>
        <w:pStyle w:val="a6"/>
        <w:ind w:left="-567" w:right="-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ECB" w:rsidRDefault="00B83ECB" w:rsidP="00B83ECB">
      <w:pPr>
        <w:pStyle w:val="a6"/>
        <w:ind w:left="-567" w:right="-426" w:firstLine="28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83ECB" w:rsidRDefault="00B83ECB" w:rsidP="00B83ECB">
      <w:pPr>
        <w:pStyle w:val="a6"/>
        <w:ind w:left="-567" w:right="-426" w:firstLine="28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83ECB" w:rsidRDefault="00B83ECB" w:rsidP="00B83ECB">
      <w:pPr>
        <w:pStyle w:val="a6"/>
        <w:ind w:left="-567" w:right="-426" w:firstLine="28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63F02" w:rsidRPr="00B83ECB" w:rsidRDefault="00A63F02" w:rsidP="00B83ECB">
      <w:pPr>
        <w:pStyle w:val="a6"/>
        <w:ind w:left="-567" w:right="-426" w:firstLine="28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 w:rsidRPr="00B83ECB">
        <w:rPr>
          <w:rFonts w:ascii="Times New Roman" w:hAnsi="Times New Roman" w:cs="Times New Roman"/>
          <w:b/>
          <w:color w:val="C00000"/>
          <w:sz w:val="28"/>
          <w:szCs w:val="28"/>
        </w:rPr>
        <w:t>Кредитная эмиссия. Банковский (денежный) мультипликатор.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>4 источника денежной массы в хозяйстве страны: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 xml:space="preserve">1.ЦБ контролирует денежную </w:t>
      </w:r>
      <w:proofErr w:type="gramStart"/>
      <w:r w:rsidRPr="00A63F02">
        <w:rPr>
          <w:rFonts w:ascii="Times New Roman" w:hAnsi="Times New Roman" w:cs="Times New Roman"/>
          <w:sz w:val="28"/>
          <w:szCs w:val="28"/>
        </w:rPr>
        <w:t>массу(</w:t>
      </w:r>
      <w:proofErr w:type="gramEnd"/>
      <w:r w:rsidRPr="00A63F02">
        <w:rPr>
          <w:rFonts w:ascii="Times New Roman" w:hAnsi="Times New Roman" w:cs="Times New Roman"/>
          <w:sz w:val="28"/>
          <w:szCs w:val="28"/>
        </w:rPr>
        <w:t>выпуск - эмиссия);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>2. купля и продажа государственных ценных бумаг (населению, предприятиям, коммерческим банкам);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>3. кредитная эмиссия коммерческих банков;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>4. движение валюты за границу и из-за границы.</w:t>
      </w:r>
    </w:p>
    <w:p w:rsidR="00A63F02" w:rsidRPr="00C65C2D" w:rsidRDefault="00C65C2D" w:rsidP="00A63F02">
      <w:pPr>
        <w:ind w:left="-567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Таким образом с</w:t>
      </w:r>
      <w:r w:rsidR="00A63F02" w:rsidRPr="00E96FA9">
        <w:rPr>
          <w:rFonts w:ascii="Times New Roman" w:hAnsi="Times New Roman" w:cs="Times New Roman"/>
          <w:sz w:val="28"/>
          <w:szCs w:val="28"/>
        </w:rPr>
        <w:t xml:space="preserve">уществует </w:t>
      </w:r>
      <w:r w:rsidR="00A63F02" w:rsidRPr="00C65C2D">
        <w:rPr>
          <w:rFonts w:ascii="Times New Roman" w:hAnsi="Times New Roman" w:cs="Times New Roman"/>
          <w:sz w:val="28"/>
          <w:szCs w:val="28"/>
          <w:u w:val="single"/>
        </w:rPr>
        <w:t>один способ эмиссии наличных денег и три способа эмиссии безнал</w:t>
      </w:r>
      <w:r w:rsidRPr="00C65C2D">
        <w:rPr>
          <w:rFonts w:ascii="Times New Roman" w:hAnsi="Times New Roman" w:cs="Times New Roman"/>
          <w:sz w:val="28"/>
          <w:szCs w:val="28"/>
          <w:u w:val="single"/>
        </w:rPr>
        <w:t>ичных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63F02" w:rsidRPr="00C65C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F3044" w:rsidRDefault="00A63F02" w:rsidP="004F3044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96FA9">
        <w:rPr>
          <w:rFonts w:ascii="Times New Roman" w:hAnsi="Times New Roman" w:cs="Times New Roman"/>
          <w:b/>
          <w:sz w:val="28"/>
          <w:szCs w:val="28"/>
        </w:rPr>
        <w:lastRenderedPageBreak/>
        <w:t>Наличные деньги</w:t>
      </w:r>
      <w:r w:rsidRPr="00E96FA9">
        <w:rPr>
          <w:rFonts w:ascii="Times New Roman" w:hAnsi="Times New Roman" w:cs="Times New Roman"/>
          <w:sz w:val="28"/>
          <w:szCs w:val="28"/>
        </w:rPr>
        <w:t xml:space="preserve"> печатают на соответствующем станке. Денежная масса не </w:t>
      </w:r>
      <w:proofErr w:type="gramStart"/>
      <w:r w:rsidRPr="00E96FA9">
        <w:rPr>
          <w:rFonts w:ascii="Times New Roman" w:hAnsi="Times New Roman" w:cs="Times New Roman"/>
          <w:sz w:val="28"/>
          <w:szCs w:val="28"/>
        </w:rPr>
        <w:t>меняется  в</w:t>
      </w:r>
      <w:proofErr w:type="gramEnd"/>
      <w:r w:rsidRPr="00E96FA9">
        <w:rPr>
          <w:rFonts w:ascii="Times New Roman" w:hAnsi="Times New Roman" w:cs="Times New Roman"/>
          <w:sz w:val="28"/>
          <w:szCs w:val="28"/>
        </w:rPr>
        <w:t xml:space="preserve"> том случае, если правительство уничтожает попавшие к нему ветхие купюры, заменяя их новенькими, только что с печатного станка. Главное, чтобы постоянным было общее количество наличных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F02" w:rsidRDefault="00C65C2D" w:rsidP="00A95B88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B88">
        <w:rPr>
          <w:noProof/>
          <w:lang w:eastAsia="ru-RU"/>
        </w:rPr>
        <w:drawing>
          <wp:inline distT="0" distB="0" distL="0" distR="0">
            <wp:extent cx="4780643" cy="3238500"/>
            <wp:effectExtent l="0" t="0" r="1270" b="0"/>
            <wp:docPr id="7" name="Рисунок 7" descr="https://bcoll.ru/wp-content/uploads/2019/09/emissiya-dene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coll.ru/wp-content/uploads/2019/09/emissiya-deneg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295" cy="324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C2D" w:rsidRPr="009A158A" w:rsidRDefault="00C65C2D" w:rsidP="00C65C2D">
      <w:pPr>
        <w:shd w:val="clear" w:color="auto" w:fill="FFFFFF"/>
        <w:spacing w:line="384" w:lineRule="atLeast"/>
        <w:ind w:left="-567" w:firstLine="2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158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Денежная эмиссия</w:t>
      </w:r>
      <w:r w:rsidRPr="009A15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создание и поступление в денежный кругооборот платежных средств, увеличивающих объем денежной массы.</w:t>
      </w:r>
    </w:p>
    <w:p w:rsidR="00C65C2D" w:rsidRPr="009A158A" w:rsidRDefault="00C65C2D" w:rsidP="00C65C2D">
      <w:pPr>
        <w:shd w:val="clear" w:color="auto" w:fill="FFFFFF"/>
        <w:spacing w:after="15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вместо термина «эмиссия» предпочитают использовать термин «создание денег».</w:t>
      </w:r>
    </w:p>
    <w:p w:rsidR="00C65C2D" w:rsidRPr="009A158A" w:rsidRDefault="00C65C2D" w:rsidP="00C65C2D">
      <w:pPr>
        <w:shd w:val="clear" w:color="auto" w:fill="FFFFFF"/>
        <w:spacing w:after="15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функцию создания монеты и банкнот выполняет Центральный банк РФ (Банк России). Наличные деньги в обращении (рубли), по данным Банка России представлены ниже: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C65C2D" w:rsidRPr="009A158A" w:rsidTr="00B9306C">
        <w:trPr>
          <w:tblHeader/>
        </w:trPr>
        <w:tc>
          <w:tcPr>
            <w:tcW w:w="4395" w:type="dxa"/>
            <w:tcBorders>
              <w:top w:val="nil"/>
              <w:left w:val="nil"/>
              <w:bottom w:val="single" w:sz="6" w:space="0" w:color="DEE2E6"/>
              <w:right w:val="nil"/>
            </w:tcBorders>
            <w:shd w:val="clear" w:color="auto" w:fill="7C0130"/>
            <w:vAlign w:val="center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DEE2E6"/>
              <w:right w:val="nil"/>
            </w:tcBorders>
            <w:shd w:val="clear" w:color="auto" w:fill="7C0130"/>
            <w:vAlign w:val="center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Сумма, млрд. р.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01.01.2005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1 669,9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01.01.2006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2 195,4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01.01.2007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3 062,1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01.01.2008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4 118,6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01.01.2009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4 372,1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01.01.2010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4 622,9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01.01.2011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5 782,2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01.01.2012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6 895,8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01.01.2013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7 667,7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01.01.2014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8 307,5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01.01.2015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8 840,5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01.01.2016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8 522,2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На 01.01.2017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8 789,8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01.01.2018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EFF5F7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9 539,0</w:t>
            </w:r>
          </w:p>
        </w:tc>
      </w:tr>
      <w:tr w:rsidR="00C65C2D" w:rsidRPr="009A158A" w:rsidTr="00B9306C">
        <w:tc>
          <w:tcPr>
            <w:tcW w:w="4395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 01.01.2019 г.</w:t>
            </w:r>
          </w:p>
        </w:tc>
        <w:tc>
          <w:tcPr>
            <w:tcW w:w="5103" w:type="dxa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C2D" w:rsidRPr="009A158A" w:rsidRDefault="00C65C2D" w:rsidP="00B9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158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10 312,5</w:t>
            </w:r>
          </w:p>
        </w:tc>
      </w:tr>
    </w:tbl>
    <w:p w:rsidR="00C65C2D" w:rsidRPr="009A158A" w:rsidRDefault="00C65C2D" w:rsidP="00C65C2D">
      <w:pPr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Данные отражают количество наличных рублевых денежных средств за период с 1 января 2005 г. по 1 января 2017 г., находящихся в обращении.</w:t>
      </w:r>
    </w:p>
    <w:p w:rsidR="00C65C2D" w:rsidRPr="009A158A" w:rsidRDefault="00C65C2D" w:rsidP="00C65C2D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увеличение наличной денежной массы в обращении за указанный период обусловлено различными факторами, но в основном – увеличением валютных резервов Банка России и, как следствие, увеличением рублевой денежной массы, выпускаемой под эти резервы.</w:t>
      </w:r>
    </w:p>
    <w:p w:rsidR="00C65C2D" w:rsidRPr="009A158A" w:rsidRDefault="00C65C2D" w:rsidP="00C65C2D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Хотя, конечно, нельзя не учитывать и рост внутреннего валового продукта, что также требует увеличения количества платежных средств.</w:t>
      </w:r>
    </w:p>
    <w:p w:rsidR="00C65C2D" w:rsidRPr="009A158A" w:rsidRDefault="00C65C2D" w:rsidP="00C65C2D">
      <w:pPr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сути эмиссионные операции Банка России являются пассивными операциями, и иначе наличные рубли можно назвать векселями Банка России, т.е. его обязательствами.</w:t>
      </w:r>
    </w:p>
    <w:p w:rsidR="00C65C2D" w:rsidRDefault="00C65C2D" w:rsidP="00A63F02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63F02" w:rsidRDefault="00A63F02" w:rsidP="00A63F0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96FA9">
        <w:rPr>
          <w:rFonts w:ascii="Times New Roman" w:hAnsi="Times New Roman" w:cs="Times New Roman"/>
          <w:b/>
          <w:sz w:val="28"/>
          <w:szCs w:val="28"/>
        </w:rPr>
        <w:t>Три инструмента, которыми Центробанк может воздействовать на денежную массу</w:t>
      </w:r>
      <w:r w:rsidRPr="00E96FA9">
        <w:rPr>
          <w:rFonts w:ascii="Times New Roman" w:hAnsi="Times New Roman" w:cs="Times New Roman"/>
          <w:sz w:val="28"/>
          <w:szCs w:val="28"/>
        </w:rPr>
        <w:t>. Это ставка рефинансирования, норма обязательного резервирования и «операции на открытом рынке».</w:t>
      </w:r>
    </w:p>
    <w:p w:rsidR="00CB414C" w:rsidRDefault="00B83ECB" w:rsidP="00B83ECB">
      <w:pPr>
        <w:ind w:left="-567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414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B414C" w:rsidRPr="00CB414C">
        <w:rPr>
          <w:rFonts w:ascii="Times New Roman" w:hAnsi="Times New Roman" w:cs="Times New Roman"/>
          <w:b/>
          <w:color w:val="C00000"/>
          <w:sz w:val="28"/>
          <w:szCs w:val="28"/>
        </w:rPr>
        <w:t>К</w:t>
      </w:r>
      <w:r w:rsidR="00CB414C" w:rsidRPr="00CB414C">
        <w:rPr>
          <w:rFonts w:ascii="Times New Roman" w:hAnsi="Times New Roman" w:cs="Times New Roman"/>
          <w:b/>
          <w:color w:val="C00000"/>
          <w:sz w:val="28"/>
          <w:szCs w:val="28"/>
        </w:rPr>
        <w:t>редитная эмиссия коммерческих банков</w:t>
      </w:r>
    </w:p>
    <w:p w:rsidR="00B83ECB" w:rsidRPr="00CB414C" w:rsidRDefault="00B83ECB" w:rsidP="00B83ECB">
      <w:pPr>
        <w:ind w:left="-567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C4347A" wp14:editId="551E0CE7">
            <wp:extent cx="3704535" cy="1944600"/>
            <wp:effectExtent l="0" t="0" r="0" b="0"/>
            <wp:docPr id="9" name="Рисунок 9" descr="Что такое банковский мультипликатор | Финансы как просто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Что такое банковский мультипликатор | Финансы как просто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664" cy="195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>Система коммерческих банков вносит значительную лепту в формирование денежной массы, создавая "Кредитные деньги".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>Коммерческие банки осуществляют кредитную эмиссию: принимая вклады и формируя свои кредитные ресурсы из других источников, банки выдают кредиты заёмщикам, увеличивая или уменьшая денежную массу.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 xml:space="preserve">В 1 банк сделан вклад 100 д. </w:t>
      </w:r>
      <w:proofErr w:type="gramStart"/>
      <w:r w:rsidRPr="00A63F02">
        <w:rPr>
          <w:rFonts w:ascii="Times New Roman" w:hAnsi="Times New Roman" w:cs="Times New Roman"/>
          <w:sz w:val="28"/>
          <w:szCs w:val="28"/>
        </w:rPr>
        <w:t>ед. .</w:t>
      </w:r>
      <w:proofErr w:type="gramEnd"/>
      <w:r w:rsidRPr="00A63F02">
        <w:rPr>
          <w:rFonts w:ascii="Times New Roman" w:hAnsi="Times New Roman" w:cs="Times New Roman"/>
          <w:sz w:val="28"/>
          <w:szCs w:val="28"/>
        </w:rPr>
        <w:t xml:space="preserve"> При норме обязательного резервирования в 20%, установленной </w:t>
      </w:r>
      <w:proofErr w:type="gramStart"/>
      <w:r w:rsidRPr="00A63F02">
        <w:rPr>
          <w:rFonts w:ascii="Times New Roman" w:hAnsi="Times New Roman" w:cs="Times New Roman"/>
          <w:sz w:val="28"/>
          <w:szCs w:val="28"/>
        </w:rPr>
        <w:t>ЦБ,  банк</w:t>
      </w:r>
      <w:proofErr w:type="gramEnd"/>
      <w:r w:rsidRPr="00A63F02">
        <w:rPr>
          <w:rFonts w:ascii="Times New Roman" w:hAnsi="Times New Roman" w:cs="Times New Roman"/>
          <w:sz w:val="28"/>
          <w:szCs w:val="28"/>
        </w:rPr>
        <w:t xml:space="preserve"> будет обязан выделить обязательные резервы в 20 д. ед.  Остальная сумма в 80 д. ед. будет выдана в виде кредитов фирмам и населению. 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 xml:space="preserve">80 д. ед.  вновь кладется на депозит, </w:t>
      </w:r>
      <w:proofErr w:type="gramStart"/>
      <w:r w:rsidRPr="00A63F02">
        <w:rPr>
          <w:rFonts w:ascii="Times New Roman" w:hAnsi="Times New Roman" w:cs="Times New Roman"/>
          <w:sz w:val="28"/>
          <w:szCs w:val="28"/>
        </w:rPr>
        <w:t>скажем,  во</w:t>
      </w:r>
      <w:proofErr w:type="gramEnd"/>
      <w:r w:rsidRPr="00A63F02">
        <w:rPr>
          <w:rFonts w:ascii="Times New Roman" w:hAnsi="Times New Roman" w:cs="Times New Roman"/>
          <w:sz w:val="28"/>
          <w:szCs w:val="28"/>
        </w:rPr>
        <w:t xml:space="preserve"> второй банк.                                 20% от 80д.ед.  = 16д.ед.    80 - 16 =64 </w:t>
      </w:r>
      <w:proofErr w:type="spellStart"/>
      <w:r w:rsidRPr="00A63F02">
        <w:rPr>
          <w:rFonts w:ascii="Times New Roman" w:hAnsi="Times New Roman" w:cs="Times New Roman"/>
          <w:sz w:val="28"/>
          <w:szCs w:val="28"/>
        </w:rPr>
        <w:t>д.ед</w:t>
      </w:r>
      <w:proofErr w:type="spellEnd"/>
      <w:r w:rsidRPr="00A63F02">
        <w:rPr>
          <w:rFonts w:ascii="Times New Roman" w:hAnsi="Times New Roman" w:cs="Times New Roman"/>
          <w:sz w:val="28"/>
          <w:szCs w:val="28"/>
        </w:rPr>
        <w:t xml:space="preserve">. (можно отдать в </w:t>
      </w:r>
      <w:proofErr w:type="gramStart"/>
      <w:r w:rsidRPr="00A63F02">
        <w:rPr>
          <w:rFonts w:ascii="Times New Roman" w:hAnsi="Times New Roman" w:cs="Times New Roman"/>
          <w:sz w:val="28"/>
          <w:szCs w:val="28"/>
        </w:rPr>
        <w:t>кредит ,</w:t>
      </w:r>
      <w:proofErr w:type="gramEnd"/>
      <w:r w:rsidRPr="00A63F02">
        <w:rPr>
          <w:rFonts w:ascii="Times New Roman" w:hAnsi="Times New Roman" w:cs="Times New Roman"/>
          <w:sz w:val="28"/>
          <w:szCs w:val="28"/>
        </w:rPr>
        <w:t xml:space="preserve"> скажем, в 3-й банк.)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lastRenderedPageBreak/>
        <w:t xml:space="preserve">20% от 64д.ед.  = 13д.ед.     64 - 13 =51 </w:t>
      </w:r>
      <w:proofErr w:type="spellStart"/>
      <w:r w:rsidRPr="00A63F02">
        <w:rPr>
          <w:rFonts w:ascii="Times New Roman" w:hAnsi="Times New Roman" w:cs="Times New Roman"/>
          <w:sz w:val="28"/>
          <w:szCs w:val="28"/>
        </w:rPr>
        <w:t>д.ед</w:t>
      </w:r>
      <w:proofErr w:type="spellEnd"/>
      <w:r w:rsidRPr="00A63F02">
        <w:rPr>
          <w:rFonts w:ascii="Times New Roman" w:hAnsi="Times New Roman" w:cs="Times New Roman"/>
          <w:sz w:val="28"/>
          <w:szCs w:val="28"/>
        </w:rPr>
        <w:t xml:space="preserve">. (можно отдать в </w:t>
      </w:r>
      <w:proofErr w:type="gramStart"/>
      <w:r w:rsidRPr="00A63F02">
        <w:rPr>
          <w:rFonts w:ascii="Times New Roman" w:hAnsi="Times New Roman" w:cs="Times New Roman"/>
          <w:sz w:val="28"/>
          <w:szCs w:val="28"/>
        </w:rPr>
        <w:t>кредит ,</w:t>
      </w:r>
      <w:proofErr w:type="gramEnd"/>
      <w:r w:rsidRPr="00A63F02">
        <w:rPr>
          <w:rFonts w:ascii="Times New Roman" w:hAnsi="Times New Roman" w:cs="Times New Roman"/>
          <w:sz w:val="28"/>
          <w:szCs w:val="28"/>
        </w:rPr>
        <w:t xml:space="preserve"> скажем, в 4-й банк.)   и т.д. Этот процесс будет продолжаться до тех пор, пока величина кредита не уменьшится до нуля.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>Первоначальные деньги многократно возрастут. Общая величина денег в экономике будет равняться сумме всех банковских депозитов: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>М = 100+80+64+51…=100+100(1-0,</w:t>
      </w:r>
      <w:proofErr w:type="gramStart"/>
      <w:r w:rsidRPr="00A63F02">
        <w:rPr>
          <w:rFonts w:ascii="Times New Roman" w:hAnsi="Times New Roman" w:cs="Times New Roman"/>
          <w:sz w:val="28"/>
          <w:szCs w:val="28"/>
        </w:rPr>
        <w:t>2)+</w:t>
      </w:r>
      <w:proofErr w:type="gramEnd"/>
      <w:r w:rsidRPr="00A63F02">
        <w:rPr>
          <w:rFonts w:ascii="Times New Roman" w:hAnsi="Times New Roman" w:cs="Times New Roman"/>
          <w:sz w:val="28"/>
          <w:szCs w:val="28"/>
        </w:rPr>
        <w:t>100(1-0,2) (1-0,2)+ 100(1-0,2) (1-0,2) (1-0,2) +…= 500 (</w:t>
      </w:r>
      <w:proofErr w:type="spellStart"/>
      <w:r w:rsidRPr="00A63F02">
        <w:rPr>
          <w:rFonts w:ascii="Times New Roman" w:hAnsi="Times New Roman" w:cs="Times New Roman"/>
          <w:sz w:val="28"/>
          <w:szCs w:val="28"/>
        </w:rPr>
        <w:t>д.ед</w:t>
      </w:r>
      <w:proofErr w:type="spellEnd"/>
      <w:r w:rsidRPr="00A63F02">
        <w:rPr>
          <w:rFonts w:ascii="Times New Roman" w:hAnsi="Times New Roman" w:cs="Times New Roman"/>
          <w:sz w:val="28"/>
          <w:szCs w:val="28"/>
        </w:rPr>
        <w:t>.)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 xml:space="preserve">По сравнению с денежной базой в 100 </w:t>
      </w:r>
      <w:proofErr w:type="spellStart"/>
      <w:r w:rsidRPr="00A63F02">
        <w:rPr>
          <w:rFonts w:ascii="Times New Roman" w:hAnsi="Times New Roman" w:cs="Times New Roman"/>
          <w:sz w:val="28"/>
          <w:szCs w:val="28"/>
        </w:rPr>
        <w:t>д.ед</w:t>
      </w:r>
      <w:proofErr w:type="spellEnd"/>
      <w:r w:rsidRPr="00A63F02">
        <w:rPr>
          <w:rFonts w:ascii="Times New Roman" w:hAnsi="Times New Roman" w:cs="Times New Roman"/>
          <w:sz w:val="28"/>
          <w:szCs w:val="28"/>
        </w:rPr>
        <w:t>. совокупное предложение денег возросло в результате деятельности банков в 5 раз (100 = 400).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b/>
          <w:sz w:val="28"/>
          <w:szCs w:val="28"/>
        </w:rPr>
      </w:pPr>
      <w:r w:rsidRPr="00A63F02">
        <w:rPr>
          <w:rFonts w:ascii="Times New Roman" w:hAnsi="Times New Roman" w:cs="Times New Roman"/>
          <w:sz w:val="28"/>
          <w:szCs w:val="28"/>
        </w:rPr>
        <w:t>Коэффициент прироста предложения денег по отношению к денежной базе называют кредитно-денежным мультипликатором (или банковским</w:t>
      </w:r>
      <w:proofErr w:type="gramStart"/>
      <w:r w:rsidRPr="00A63F02">
        <w:rPr>
          <w:rFonts w:ascii="Times New Roman" w:hAnsi="Times New Roman" w:cs="Times New Roman"/>
          <w:sz w:val="28"/>
          <w:szCs w:val="28"/>
        </w:rPr>
        <w:t xml:space="preserve">):  </w:t>
      </w:r>
      <w:r w:rsidRPr="00A63F02"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End"/>
      <w:r w:rsidRPr="00A63F02">
        <w:rPr>
          <w:rFonts w:ascii="Times New Roman" w:hAnsi="Times New Roman" w:cs="Times New Roman"/>
          <w:b/>
          <w:i/>
          <w:sz w:val="28"/>
          <w:szCs w:val="28"/>
        </w:rPr>
        <w:t>=1/</w:t>
      </w:r>
      <w:r w:rsidRPr="00A63F02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</w:p>
    <w:p w:rsidR="00A63F02" w:rsidRPr="00A63F02" w:rsidRDefault="00A63F02" w:rsidP="00A63F02">
      <w:pPr>
        <w:pStyle w:val="a6"/>
        <w:ind w:left="-567" w:right="-426" w:firstLine="283"/>
        <w:rPr>
          <w:rFonts w:ascii="Times New Roman" w:hAnsi="Times New Roman" w:cs="Times New Roman"/>
          <w:sz w:val="28"/>
          <w:szCs w:val="28"/>
        </w:rPr>
      </w:pPr>
      <w:proofErr w:type="gramStart"/>
      <w:r w:rsidRPr="00A63F02">
        <w:rPr>
          <w:rFonts w:ascii="Times New Roman" w:hAnsi="Times New Roman" w:cs="Times New Roman"/>
          <w:sz w:val="28"/>
          <w:szCs w:val="28"/>
        </w:rPr>
        <w:t>где  </w:t>
      </w:r>
      <w:r w:rsidRPr="00A63F02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A63F02">
        <w:rPr>
          <w:rFonts w:ascii="Times New Roman" w:hAnsi="Times New Roman" w:cs="Times New Roman"/>
          <w:sz w:val="28"/>
          <w:szCs w:val="28"/>
        </w:rPr>
        <w:t xml:space="preserve">   - банковский мультипликатор,  R – норма резерва (выраженная в виде десятичной дроби). У </w:t>
      </w:r>
      <w:proofErr w:type="gramStart"/>
      <w:r w:rsidRPr="00A63F02">
        <w:rPr>
          <w:rFonts w:ascii="Times New Roman" w:hAnsi="Times New Roman" w:cs="Times New Roman"/>
          <w:sz w:val="28"/>
          <w:szCs w:val="28"/>
        </w:rPr>
        <w:t xml:space="preserve">нас </w:t>
      </w:r>
      <w:r w:rsidRPr="00A63F02">
        <w:rPr>
          <w:rFonts w:ascii="Times New Roman" w:hAnsi="Times New Roman" w:cs="Times New Roman"/>
          <w:i/>
          <w:sz w:val="28"/>
          <w:szCs w:val="28"/>
        </w:rPr>
        <w:t xml:space="preserve"> т</w:t>
      </w:r>
      <w:proofErr w:type="gramEnd"/>
      <w:r w:rsidRPr="00A63F02"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Pr="00A63F02">
        <w:rPr>
          <w:rFonts w:ascii="Times New Roman" w:hAnsi="Times New Roman" w:cs="Times New Roman"/>
          <w:sz w:val="28"/>
          <w:szCs w:val="28"/>
        </w:rPr>
        <w:t xml:space="preserve"> 1/   1/5 = 5      Д = 80 * 5 = 400;     Е = 100-20.</w:t>
      </w:r>
    </w:p>
    <w:p w:rsidR="00A63F02" w:rsidRPr="00A63F02" w:rsidRDefault="00A63F02" w:rsidP="00A63F02">
      <w:pPr>
        <w:pStyle w:val="a3"/>
        <w:shd w:val="clear" w:color="auto" w:fill="FFFFFF"/>
        <w:spacing w:before="150" w:after="150" w:line="270" w:lineRule="atLeast"/>
        <w:ind w:right="-426"/>
        <w:rPr>
          <w:b/>
          <w:i/>
          <w:sz w:val="28"/>
          <w:szCs w:val="28"/>
        </w:rPr>
      </w:pPr>
      <w:r w:rsidRPr="00A63F02">
        <w:rPr>
          <w:b/>
          <w:bCs/>
          <w:sz w:val="28"/>
          <w:szCs w:val="28"/>
        </w:rPr>
        <w:t>Д = Е*</w:t>
      </w:r>
      <w:proofErr w:type="gramStart"/>
      <w:r w:rsidRPr="00A63F02">
        <w:rPr>
          <w:b/>
          <w:bCs/>
          <w:i/>
          <w:sz w:val="28"/>
          <w:szCs w:val="28"/>
        </w:rPr>
        <w:t xml:space="preserve">т,   </w:t>
      </w:r>
      <w:proofErr w:type="gramEnd"/>
      <w:r w:rsidRPr="00A63F02">
        <w:rPr>
          <w:b/>
          <w:bCs/>
          <w:i/>
          <w:sz w:val="28"/>
          <w:szCs w:val="28"/>
        </w:rPr>
        <w:t xml:space="preserve">   Е = А - </w:t>
      </w:r>
      <w:r w:rsidRPr="00A63F02">
        <w:rPr>
          <w:b/>
          <w:i/>
          <w:sz w:val="28"/>
          <w:szCs w:val="28"/>
          <w:lang w:val="en-US"/>
        </w:rPr>
        <w:t>R</w:t>
      </w:r>
    </w:p>
    <w:p w:rsidR="00A63F02" w:rsidRPr="00A63F02" w:rsidRDefault="00A63F02" w:rsidP="00A63F02">
      <w:pPr>
        <w:pStyle w:val="a3"/>
        <w:shd w:val="clear" w:color="auto" w:fill="FFFFFF"/>
        <w:spacing w:before="150" w:after="150" w:line="270" w:lineRule="atLeast"/>
        <w:ind w:right="-426"/>
        <w:rPr>
          <w:sz w:val="28"/>
          <w:szCs w:val="28"/>
        </w:rPr>
      </w:pPr>
      <w:r w:rsidRPr="00A63F02">
        <w:rPr>
          <w:sz w:val="28"/>
          <w:szCs w:val="28"/>
        </w:rPr>
        <w:t xml:space="preserve">Д максимальное увеличение денег на текущих </w:t>
      </w:r>
      <w:proofErr w:type="gramStart"/>
      <w:r w:rsidRPr="00A63F02">
        <w:rPr>
          <w:sz w:val="28"/>
          <w:szCs w:val="28"/>
        </w:rPr>
        <w:t xml:space="preserve">счетах;   </w:t>
      </w:r>
      <w:proofErr w:type="gramEnd"/>
      <w:r w:rsidRPr="00A63F02">
        <w:rPr>
          <w:sz w:val="28"/>
          <w:szCs w:val="28"/>
        </w:rPr>
        <w:t xml:space="preserve">                                                                      Е - избыточные резервы;                                                                                                                          А- фактические резервы.</w:t>
      </w:r>
    </w:p>
    <w:p w:rsidR="00A63F02" w:rsidRPr="00A63F02" w:rsidRDefault="00A63F02" w:rsidP="00A63F02">
      <w:pPr>
        <w:pStyle w:val="a3"/>
        <w:shd w:val="clear" w:color="auto" w:fill="FFFFFF"/>
        <w:spacing w:before="150" w:after="150" w:line="270" w:lineRule="atLeast"/>
        <w:ind w:left="-567" w:right="-426" w:firstLine="567"/>
        <w:rPr>
          <w:sz w:val="28"/>
          <w:szCs w:val="28"/>
        </w:rPr>
      </w:pPr>
      <w:r w:rsidRPr="00A63F02">
        <w:rPr>
          <w:sz w:val="28"/>
          <w:szCs w:val="28"/>
        </w:rPr>
        <w:t>Такой банковский эффект кредитно-денежной мультипликации учитывается в монетарной (денежной) политике, т.к. может вызвать инфляцию.</w:t>
      </w:r>
    </w:p>
    <w:p w:rsidR="00A63F02" w:rsidRPr="00A63F02" w:rsidRDefault="00A63F02" w:rsidP="00A63F02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B2F834" wp14:editId="16E8BF6E">
            <wp:extent cx="4933950" cy="5579812"/>
            <wp:effectExtent l="0" t="0" r="0" b="1905"/>
            <wp:docPr id="6" name="Рисунок 6" descr="http://finstok.ru/images/img/finsistema/denezhnyj%20multiplik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nstok.ru/images/img/finsistema/denezhnyj%20multiplikat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186" cy="560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88" w:rsidRDefault="00A95B88" w:rsidP="00CB4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B88" w:rsidRDefault="00A95B88" w:rsidP="00CB4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3044" w:rsidRDefault="004F3044" w:rsidP="00A95B88">
      <w:pPr>
        <w:pStyle w:val="a6"/>
        <w:ind w:left="-709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Решите задачи:</w:t>
      </w:r>
    </w:p>
    <w:p w:rsidR="00A95B88" w:rsidRPr="00A95B88" w:rsidRDefault="00A95B88" w:rsidP="00A95B88">
      <w:pPr>
        <w:pStyle w:val="a6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A95B88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A95B88">
        <w:rPr>
          <w:rFonts w:ascii="Times New Roman" w:hAnsi="Times New Roman" w:cs="Times New Roman"/>
          <w:b/>
          <w:sz w:val="28"/>
          <w:szCs w:val="28"/>
        </w:rPr>
        <w:t>1</w:t>
      </w:r>
      <w:r w:rsidRPr="00A95B88">
        <w:rPr>
          <w:rFonts w:ascii="Times New Roman" w:hAnsi="Times New Roman" w:cs="Times New Roman"/>
          <w:sz w:val="28"/>
          <w:szCs w:val="28"/>
        </w:rPr>
        <w:t>. Количество проданных товаров на протяжении года составляет 260 тыс.</w:t>
      </w:r>
      <w:r w:rsidR="004F3044">
        <w:rPr>
          <w:rFonts w:ascii="Times New Roman" w:hAnsi="Times New Roman" w:cs="Times New Roman"/>
          <w:sz w:val="28"/>
          <w:szCs w:val="28"/>
        </w:rPr>
        <w:t xml:space="preserve"> </w:t>
      </w:r>
      <w:r w:rsidRPr="00A95B88">
        <w:rPr>
          <w:rFonts w:ascii="Times New Roman" w:hAnsi="Times New Roman" w:cs="Times New Roman"/>
          <w:sz w:val="28"/>
          <w:szCs w:val="28"/>
        </w:rPr>
        <w:t xml:space="preserve">шт., цена единицы </w:t>
      </w:r>
      <w:proofErr w:type="gramStart"/>
      <w:r w:rsidRPr="00A95B88">
        <w:rPr>
          <w:rFonts w:ascii="Times New Roman" w:hAnsi="Times New Roman" w:cs="Times New Roman"/>
          <w:sz w:val="28"/>
          <w:szCs w:val="28"/>
        </w:rPr>
        <w:t>товара  8</w:t>
      </w:r>
      <w:proofErr w:type="gramEnd"/>
      <w:r w:rsidRPr="00A95B88">
        <w:rPr>
          <w:rFonts w:ascii="Times New Roman" w:hAnsi="Times New Roman" w:cs="Times New Roman"/>
          <w:sz w:val="28"/>
          <w:szCs w:val="28"/>
        </w:rPr>
        <w:t xml:space="preserve"> р. Определить среднюю оборотность денежной единицы, если  необходимая величина   денежной массы, которая обслуживает денежный оборот, сократилась на 30 % по сравнению с предыдущим годом, в котором денежная масса составляла 560 тыс.</w:t>
      </w:r>
      <w:r w:rsidR="004F3044">
        <w:rPr>
          <w:rFonts w:ascii="Times New Roman" w:hAnsi="Times New Roman" w:cs="Times New Roman"/>
          <w:sz w:val="28"/>
          <w:szCs w:val="28"/>
        </w:rPr>
        <w:t xml:space="preserve"> </w:t>
      </w:r>
      <w:r w:rsidRPr="00A95B88">
        <w:rPr>
          <w:rFonts w:ascii="Times New Roman" w:hAnsi="Times New Roman" w:cs="Times New Roman"/>
          <w:sz w:val="28"/>
          <w:szCs w:val="28"/>
        </w:rPr>
        <w:t>р.</w:t>
      </w:r>
    </w:p>
    <w:p w:rsidR="00A95B88" w:rsidRPr="00A95B88" w:rsidRDefault="00A95B88" w:rsidP="00A95B88">
      <w:pPr>
        <w:pStyle w:val="a6"/>
        <w:ind w:left="-709" w:firstLine="425"/>
        <w:rPr>
          <w:rFonts w:ascii="Times New Roman" w:hAnsi="Times New Roman" w:cs="Times New Roman"/>
          <w:b/>
          <w:sz w:val="28"/>
          <w:szCs w:val="28"/>
        </w:rPr>
      </w:pPr>
    </w:p>
    <w:p w:rsidR="00A95B88" w:rsidRPr="00A95B88" w:rsidRDefault="00A95B88" w:rsidP="00A95B88">
      <w:pPr>
        <w:pStyle w:val="a6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A95B88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A95B88">
        <w:rPr>
          <w:rFonts w:ascii="Times New Roman" w:hAnsi="Times New Roman" w:cs="Times New Roman"/>
          <w:b/>
          <w:sz w:val="28"/>
          <w:szCs w:val="28"/>
        </w:rPr>
        <w:t>2</w:t>
      </w:r>
      <w:r w:rsidRPr="00A95B88">
        <w:rPr>
          <w:rFonts w:ascii="Times New Roman" w:hAnsi="Times New Roman" w:cs="Times New Roman"/>
          <w:sz w:val="28"/>
          <w:szCs w:val="28"/>
        </w:rPr>
        <w:t>. Банковский мультипликатор равен 25, максимально возможное количество денег, которое может создать банковская система, составляет 75 млн руб. Определить:</w:t>
      </w:r>
    </w:p>
    <w:p w:rsidR="00A95B88" w:rsidRPr="00A95B88" w:rsidRDefault="00A95B88" w:rsidP="00A95B88">
      <w:pPr>
        <w:pStyle w:val="a6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A95B88">
        <w:rPr>
          <w:rFonts w:ascii="Times New Roman" w:hAnsi="Times New Roman" w:cs="Times New Roman"/>
          <w:sz w:val="28"/>
          <w:szCs w:val="28"/>
        </w:rPr>
        <w:t>норму обязательных резервов;</w:t>
      </w:r>
    </w:p>
    <w:p w:rsidR="00A95B88" w:rsidRDefault="00A95B88" w:rsidP="00A95B88">
      <w:pPr>
        <w:pStyle w:val="a6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A95B88">
        <w:rPr>
          <w:rFonts w:ascii="Times New Roman" w:hAnsi="Times New Roman" w:cs="Times New Roman"/>
          <w:sz w:val="28"/>
          <w:szCs w:val="28"/>
        </w:rPr>
        <w:t xml:space="preserve">сумму первоначального депозита. </w:t>
      </w:r>
    </w:p>
    <w:p w:rsidR="004F3044" w:rsidRDefault="004F3044" w:rsidP="00A95B88">
      <w:pPr>
        <w:pStyle w:val="a6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4F3044" w:rsidRDefault="004F3044" w:rsidP="00A95B88">
      <w:pPr>
        <w:pStyle w:val="a6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4F3044" w:rsidRPr="00061DB3" w:rsidRDefault="004F3044" w:rsidP="004F30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lastRenderedPageBreak/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4F3044">
        <w:rPr>
          <w:rFonts w:ascii="Times New Roman" w:hAnsi="Times New Roman" w:cs="Times New Roman"/>
          <w:sz w:val="28"/>
          <w:szCs w:val="28"/>
        </w:rPr>
        <w:t>Создание денег. Кредитная эмиссия банков</w:t>
      </w:r>
      <w:r w:rsidRPr="0070713D">
        <w:rPr>
          <w:rFonts w:ascii="Times New Roman" w:hAnsi="Times New Roman" w:cs="Times New Roman"/>
          <w:sz w:val="28"/>
          <w:szCs w:val="28"/>
        </w:rPr>
        <w:t>»</w:t>
      </w:r>
    </w:p>
    <w:p w:rsidR="004F3044" w:rsidRPr="003F472E" w:rsidRDefault="004F3044" w:rsidP="004F3044">
      <w:pPr>
        <w:pStyle w:val="a6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4F3044">
        <w:rPr>
          <w:rFonts w:ascii="Times New Roman" w:hAnsi="Times New Roman" w:cs="Times New Roman"/>
          <w:sz w:val="28"/>
          <w:szCs w:val="28"/>
        </w:rPr>
        <w:t>Кредитная эмиссия банков</w:t>
      </w:r>
      <w:r>
        <w:rPr>
          <w:rFonts w:ascii="Times New Roman" w:hAnsi="Times New Roman"/>
          <w:sz w:val="28"/>
          <w:szCs w:val="28"/>
        </w:rPr>
        <w:t>»</w:t>
      </w:r>
    </w:p>
    <w:p w:rsidR="004F3044" w:rsidRDefault="004F3044" w:rsidP="004F3044">
      <w:pPr>
        <w:pStyle w:val="a6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задачи </w:t>
      </w:r>
    </w:p>
    <w:p w:rsidR="004F3044" w:rsidRDefault="004F3044" w:rsidP="004F3044">
      <w:pPr>
        <w:pStyle w:val="a6"/>
        <w:ind w:firstLine="426"/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1" w:history="1">
        <w:r w:rsidRPr="0055619C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4F3044" w:rsidRDefault="004F3044" w:rsidP="004F3044">
      <w:pPr>
        <w:pStyle w:val="a6"/>
        <w:ind w:firstLine="426"/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044" w:rsidRPr="00A95B88" w:rsidRDefault="004F3044" w:rsidP="00A95B88">
      <w:pPr>
        <w:pStyle w:val="a6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9A158A" w:rsidRPr="00A95B88" w:rsidRDefault="009A158A" w:rsidP="007A337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9A158A" w:rsidRPr="00A95B88" w:rsidSect="00B83EC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67644"/>
    <w:multiLevelType w:val="multilevel"/>
    <w:tmpl w:val="B0F0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4C"/>
    <w:rsid w:val="001D7C4C"/>
    <w:rsid w:val="002777FF"/>
    <w:rsid w:val="004F3044"/>
    <w:rsid w:val="007A3379"/>
    <w:rsid w:val="009A158A"/>
    <w:rsid w:val="00A63F02"/>
    <w:rsid w:val="00A95B88"/>
    <w:rsid w:val="00B83ECB"/>
    <w:rsid w:val="00C65C2D"/>
    <w:rsid w:val="00CB414C"/>
    <w:rsid w:val="00E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F76F"/>
  <w15:chartTrackingRefBased/>
  <w15:docId w15:val="{987F2353-CBC7-433C-A7BC-3877E5E8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3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E9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9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9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6FA9"/>
    <w:rPr>
      <w:i/>
      <w:iCs/>
    </w:rPr>
  </w:style>
  <w:style w:type="character" w:styleId="a5">
    <w:name w:val="Strong"/>
    <w:basedOn w:val="a0"/>
    <w:uiPriority w:val="22"/>
    <w:qFormat/>
    <w:rsid w:val="00A63F02"/>
    <w:rPr>
      <w:b/>
      <w:bCs/>
    </w:rPr>
  </w:style>
  <w:style w:type="character" w:customStyle="1" w:styleId="apple-converted-space">
    <w:name w:val="apple-converted-space"/>
    <w:basedOn w:val="a0"/>
    <w:rsid w:val="00A63F02"/>
  </w:style>
  <w:style w:type="paragraph" w:styleId="a6">
    <w:name w:val="No Spacing"/>
    <w:link w:val="a7"/>
    <w:uiPriority w:val="1"/>
    <w:qFormat/>
    <w:rsid w:val="00A63F0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63F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">
    <w:name w:val="c1"/>
    <w:basedOn w:val="a"/>
    <w:rsid w:val="00CB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414C"/>
  </w:style>
  <w:style w:type="character" w:customStyle="1" w:styleId="c6">
    <w:name w:val="c6"/>
    <w:basedOn w:val="a0"/>
    <w:rsid w:val="00CB414C"/>
  </w:style>
  <w:style w:type="character" w:styleId="a8">
    <w:name w:val="Hyperlink"/>
    <w:basedOn w:val="a0"/>
    <w:uiPriority w:val="99"/>
    <w:semiHidden/>
    <w:unhideWhenUsed/>
    <w:rsid w:val="004F304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4F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26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4" w:color="7C0130"/>
            <w:right w:val="none" w:sz="0" w:space="0" w:color="auto"/>
          </w:divBdr>
        </w:div>
        <w:div w:id="998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viera.liemieshieva@mail.ru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2020-05-18T17:17:00Z</dcterms:created>
  <dcterms:modified xsi:type="dcterms:W3CDTF">2020-05-19T08:42:00Z</dcterms:modified>
</cp:coreProperties>
</file>