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0E" w:rsidRPr="00D6310E" w:rsidRDefault="00D6310E" w:rsidP="00D6310E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Pr="00D6310E">
        <w:rPr>
          <w:rFonts w:ascii="Times New Roman" w:hAnsi="Times New Roman" w:cs="Times New Roman"/>
          <w:b/>
          <w:sz w:val="28"/>
          <w:szCs w:val="28"/>
        </w:rPr>
        <w:t>ОПГ 2г/</w:t>
      </w:r>
      <w:proofErr w:type="gramStart"/>
      <w:r w:rsidRPr="00D6310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C5CE0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End"/>
      <w:r w:rsidR="001C5CE0">
        <w:rPr>
          <w:rFonts w:ascii="Times New Roman" w:hAnsi="Times New Roman" w:cs="Times New Roman"/>
          <w:b/>
          <w:sz w:val="28"/>
          <w:szCs w:val="28"/>
        </w:rPr>
        <w:t xml:space="preserve"> урок</w:t>
      </w:r>
    </w:p>
    <w:p w:rsidR="0044102F" w:rsidRDefault="0044102F" w:rsidP="0044102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44102F">
        <w:rPr>
          <w:rFonts w:ascii="Times New Roman" w:hAnsi="Times New Roman" w:cs="Times New Roman"/>
          <w:b/>
          <w:color w:val="C00000"/>
          <w:sz w:val="32"/>
          <w:szCs w:val="32"/>
        </w:rPr>
        <w:t>Пассивные и активные операции»</w:t>
      </w:r>
    </w:p>
    <w:p w:rsidR="00972F99" w:rsidRPr="00C2006F" w:rsidRDefault="00097676" w:rsidP="00972F99">
      <w:pPr>
        <w:ind w:firstLine="284"/>
        <w:jc w:val="center"/>
        <w:rPr>
          <w:rFonts w:ascii="Times New Roman" w:eastAsia="Times New Roman" w:hAnsi="Times New Roman" w:cs="Times New Roman"/>
          <w:color w:val="000066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33BA7C" wp14:editId="6685C970">
            <wp:extent cx="2320925" cy="2320925"/>
            <wp:effectExtent l="0" t="0" r="3175" b="3175"/>
            <wp:docPr id="8" name="Рисунок 8" descr="Специалист объяснила, как не потерять деньги в банке - РИА Новости,  20.07.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пециалист объяснила, как не потерять деньги в банке - РИА Новости,  20.07.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972F99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  <w:shd w:val="clear" w:color="auto" w:fill="FFFFFF"/>
          <w:lang w:eastAsia="ru-RU"/>
        </w:rPr>
        <w:t>Банковские операции</w:t>
      </w:r>
      <w:r w:rsidRPr="00972F99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  <w:lang w:eastAsia="ru-RU"/>
        </w:rPr>
        <w:t xml:space="preserve"> - </w:t>
      </w:r>
      <w:r w:rsidRPr="00972F9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это деятельность финансовых структур, которой они занимаются </w:t>
      </w:r>
      <w:r w:rsidRPr="00972F99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  <w:lang w:eastAsia="ru-RU"/>
        </w:rPr>
        <w:t>в соответствии с законодательством государства и на основе лицензии</w:t>
      </w:r>
      <w:r w:rsidRPr="00972F9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, выданной центральным банком.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Лицензия Банка России на проведение банковских операций дает право с правовой точки зрения на осуществление </w:t>
      </w:r>
      <w:r w:rsidRPr="00097676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  <w:lang w:eastAsia="ru-RU"/>
        </w:rPr>
        <w:t>следующих операций: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1) привлечение денежных средств физических и юридических лиц во вклады до востребования и на определенный срок (депозитные операции);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2) размещение привлеченных от клиентов средств от своего имени и за свой счет на условиях возвратности, срочности, платности (кредитные операции);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3) открытие и ведение банковских счетов физических и юридических лиц;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4) осуществление расчетов по поручению и за счет клиентов;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5) инкассация наличных денег, векселей и платежных документов и кассовое обслуживание клиентов2;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6) выдача банковских гарантий;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7) купля-продажа наличной и безналичной иностранной валюты;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8) привлечение во вклады и размещение драгоценных металлов;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9) осуществление денежных переводов по поручению физических лиц без открытия банковских счетов (кроме почтовых переводов).</w:t>
      </w:r>
    </w:p>
    <w:p w:rsid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</w:p>
    <w:p w:rsid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  <w:lang w:eastAsia="ru-RU"/>
        </w:rPr>
        <w:t>Традиционные операции</w:t>
      </w: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составляют основу банковской деятельности: депозитные, кредитные и расчетно-кассовые, </w:t>
      </w:r>
      <w:proofErr w:type="gramStart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возможно  </w:t>
      </w:r>
      <w:proofErr w:type="spellStart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валютообменные</w:t>
      </w:r>
      <w:proofErr w:type="spellEnd"/>
      <w:proofErr w:type="gramEnd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операции.                                                                                                              </w:t>
      </w:r>
    </w:p>
    <w:p w:rsid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  <w:lang w:eastAsia="ru-RU"/>
        </w:rPr>
        <w:t>Современные</w:t>
      </w:r>
      <w:r w:rsidRPr="0009767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лизинговые, </w:t>
      </w:r>
      <w:proofErr w:type="spellStart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факторинговые</w:t>
      </w:r>
      <w:proofErr w:type="spellEnd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форфейтинговые</w:t>
      </w:r>
      <w:proofErr w:type="spellEnd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операции, сделки на срочных рынках (форвардные, фьючерсные, опционные контракты, операции своп и т.п.), операции на основе банковских платежных и кредитных карт, Интернет-</w:t>
      </w:r>
      <w:proofErr w:type="spellStart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бэнкинг</w:t>
      </w:r>
      <w:proofErr w:type="spellEnd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операции </w:t>
      </w:r>
      <w:proofErr w:type="spellStart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секьюритизации</w:t>
      </w:r>
      <w:proofErr w:type="spellEnd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банковских активов. 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  <w:lang w:eastAsia="ru-RU"/>
        </w:rPr>
        <w:t>Лизинг</w:t>
      </w: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это вид инвестиционной деятельности по приобретению и передаче во временное владение и пользование за плату предмета лизинга для его использования в предпринимательской деятельности. Эти операции позволяют решать проблемы </w:t>
      </w: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финансирования инвестиций, направляемых на расширение и обновление основных фондов предприятий в условиях их быстрого морального устаревания.</w:t>
      </w:r>
    </w:p>
    <w:p w:rsidR="00097676" w:rsidRPr="00097676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  <w:lang w:eastAsia="ru-RU"/>
        </w:rPr>
        <w:t>Факторинг</w:t>
      </w:r>
      <w:r w:rsidRPr="0009767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 процесс кредитного обслуживания поставщика товаров в форме покупки банком с дисконтом (скидкой) его счетов - фактур, срок платежа по которым, как правило, не наступил, в обмен на право требования платежа с покупателя. Факторинг применяется в случае, если договор купли-продажи товаров предусматривает отсрочку платежа (коммерческий кредит). Это процесс обслуживания клиентов на основе соответствующего договора.</w:t>
      </w:r>
    </w:p>
    <w:p w:rsidR="00972F99" w:rsidRDefault="00097676" w:rsidP="00097676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767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  <w:lang w:eastAsia="ru-RU"/>
        </w:rPr>
        <w:t>Форфейтинг</w:t>
      </w:r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это форма среднесрочного кредитного обслуживания экспортеров специализированной компанией (</w:t>
      </w:r>
      <w:proofErr w:type="spellStart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форфейтером</w:t>
      </w:r>
      <w:proofErr w:type="spellEnd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это разовая операция, характерная для обслуживания в основном участников внешнеэкономической деятельности. Применяется чаще всего для финансирования экспортно-импортных операций на очень конкурентном рынке машин и оборудования, </w:t>
      </w:r>
      <w:proofErr w:type="gramStart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поставках за рубеж заводов «под ключ».  Срок </w:t>
      </w:r>
      <w:proofErr w:type="spellStart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форфейтинговой</w:t>
      </w:r>
      <w:proofErr w:type="spellEnd"/>
      <w:r w:rsidRPr="000976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операции от 6 месяцев до 8 лет.  </w:t>
      </w:r>
    </w:p>
    <w:p w:rsidR="00097676" w:rsidRDefault="00097676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банковские операции и другие сделки осуществляются </w:t>
      </w:r>
      <w:r w:rsidRPr="00972F99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  <w:lang w:eastAsia="ru-RU"/>
        </w:rPr>
        <w:t>в рублях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при </w:t>
      </w:r>
      <w:r w:rsidRPr="00972F99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  <w:lang w:eastAsia="ru-RU"/>
        </w:rPr>
        <w:t>наличии соответствующей лицензии Банка России — и в иностранной валюте.</w:t>
      </w:r>
      <w:r w:rsidRPr="00972F99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Согласно терминологии Всемирной торговой организации (ВТО) указанные банковские операции относятся к банковским услугам.</w:t>
      </w:r>
    </w:p>
    <w:p w:rsidR="00097676" w:rsidRDefault="00097676" w:rsidP="00097676">
      <w:pPr>
        <w:ind w:firstLine="284"/>
        <w:jc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shd w:val="clear" w:color="auto" w:fill="FFFFFF"/>
          <w:lang w:eastAsia="ru-RU"/>
        </w:rPr>
      </w:pPr>
    </w:p>
    <w:p w:rsidR="00097676" w:rsidRDefault="00097676" w:rsidP="00097676">
      <w:pPr>
        <w:ind w:firstLine="284"/>
        <w:jc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shd w:val="clear" w:color="auto" w:fill="FFFFFF"/>
          <w:lang w:eastAsia="ru-RU"/>
        </w:rPr>
      </w:pPr>
      <w:r w:rsidRPr="00C2006F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shd w:val="clear" w:color="auto" w:fill="FFFFFF"/>
          <w:lang w:eastAsia="ru-RU"/>
        </w:rPr>
        <w:t>Виды банковских операций</w:t>
      </w: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shd w:val="clear" w:color="auto" w:fill="FFFFFF"/>
          <w:lang w:eastAsia="ru-RU"/>
        </w:rPr>
        <w:t xml:space="preserve"> </w:t>
      </w:r>
    </w:p>
    <w:p w:rsidR="004675F6" w:rsidRDefault="00972F99" w:rsidP="00097676">
      <w:pPr>
        <w:pStyle w:val="a3"/>
        <w:ind w:left="-567" w:right="-284" w:firstLine="283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gramStart"/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зависимости  от</w:t>
      </w:r>
      <w:proofErr w:type="gramEnd"/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роли и места в банковской деятельности выделяют </w:t>
      </w:r>
      <w:r w:rsidRPr="004675F6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  <w:lang w:eastAsia="ru-RU"/>
        </w:rPr>
        <w:t>пассивные, активные и комиссионно-посреднические операции банка.</w:t>
      </w:r>
      <w:r w:rsidR="0009767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4675F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  <w:r w:rsidRPr="00972F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</w:t>
      </w:r>
      <w:r w:rsidR="00097676">
        <w:rPr>
          <w:noProof/>
          <w:lang w:eastAsia="ru-RU"/>
        </w:rPr>
        <w:drawing>
          <wp:inline distT="0" distB="0" distL="0" distR="0" wp14:anchorId="5DFDC1FC" wp14:editId="6B07CFF7">
            <wp:extent cx="5684392" cy="4257675"/>
            <wp:effectExtent l="0" t="0" r="0" b="0"/>
            <wp:docPr id="4" name="Рисунок 4" descr="перечислите основные виды банковских операций -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речислите основные виды банковских операций -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875" cy="42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676" w:rsidRDefault="00097676" w:rsidP="00972F99">
      <w:pPr>
        <w:pStyle w:val="a3"/>
        <w:ind w:left="-567" w:right="-284" w:firstLine="283"/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5006C93" wp14:editId="6C521C31">
            <wp:extent cx="5940425" cy="4455160"/>
            <wp:effectExtent l="0" t="0" r="3175" b="2540"/>
            <wp:docPr id="5" name="Рисунок 5" descr="Презентация &amp;quot;Коммерческие банки&amp;quot; - скачать презентации по Эконом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ия &amp;quot;Коммерческие банки&amp;quot; - скачать презентации по Экономи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676" w:rsidRDefault="00097676" w:rsidP="00972F99">
      <w:pPr>
        <w:pStyle w:val="a3"/>
        <w:ind w:left="-567" w:right="-284" w:firstLine="283"/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</w:pPr>
    </w:p>
    <w:p w:rsidR="00972F99" w:rsidRPr="004675F6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4"/>
          <w:szCs w:val="24"/>
        </w:rPr>
      </w:pPr>
      <w:r w:rsidRPr="004675F6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  <w:t xml:space="preserve">Пассивные </w:t>
      </w:r>
      <w:proofErr w:type="gramStart"/>
      <w:r w:rsidRPr="004675F6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  <w:t>операции</w:t>
      </w:r>
      <w:r w:rsidRPr="004675F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  </w:t>
      </w:r>
      <w:r w:rsidRPr="00972F99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72F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привлечение в банк временно свободных денежных средств экономических агентов, на базе которых и формируются ресурсы коммерческого банка.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72F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Собственный капитал</w:t>
      </w:r>
      <w:r w:rsidRPr="00972F9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составляет незначительную долю ресурсов банка (15% - 20%). </w:t>
      </w:r>
      <w:r w:rsidR="004675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8" w:history="1">
        <w:r w:rsidRPr="004675F6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br/>
        </w:r>
        <w:r w:rsidRPr="004675F6">
          <w:rPr>
            <w:rStyle w:val="a6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ФЗ от 02.12.1990 N 395-1 (ред. от 31.12.2017) "О банках и банковской деятельности"</w:t>
        </w:r>
      </w:hyperlink>
    </w:p>
    <w:p w:rsidR="004675F6" w:rsidRDefault="004675F6" w:rsidP="004675F6">
      <w:pPr>
        <w:pStyle w:val="a3"/>
        <w:ind w:left="-567" w:right="-284" w:firstLine="283"/>
        <w:rPr>
          <w:rStyle w:val="blk"/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dst673"/>
      <w:bookmarkStart w:id="1" w:name="dst674"/>
      <w:bookmarkEnd w:id="0"/>
      <w:bookmarkEnd w:id="1"/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Основа ресурсной базы </w:t>
      </w:r>
      <w:proofErr w:type="gramStart"/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банка  -</w:t>
      </w:r>
      <w:proofErr w:type="gramEnd"/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72F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привлеченные ресурсы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( 80-85% всех пассивов).</w:t>
      </w:r>
    </w:p>
    <w:p w:rsidR="00972F99" w:rsidRPr="004675F6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675F6">
        <w:rPr>
          <w:rStyle w:val="blk"/>
          <w:rFonts w:ascii="Times New Roman" w:hAnsi="Times New Roman" w:cs="Times New Roman"/>
          <w:b/>
          <w:color w:val="C00000"/>
          <w:sz w:val="28"/>
          <w:szCs w:val="28"/>
        </w:rPr>
        <w:t>Минимальный размер собственных средств (капитала) с 1.01.2018 г. устанавливается в сумме:</w:t>
      </w:r>
    </w:p>
    <w:p w:rsidR="00972F99" w:rsidRPr="004675F6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bookmarkStart w:id="2" w:name="dst675"/>
      <w:bookmarkEnd w:id="2"/>
      <w:r w:rsidRPr="004675F6">
        <w:rPr>
          <w:rStyle w:val="blk"/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1) 1 миллиард </w:t>
      </w:r>
      <w:proofErr w:type="gramStart"/>
      <w:r w:rsidRPr="004675F6">
        <w:rPr>
          <w:rStyle w:val="blk"/>
          <w:rFonts w:ascii="Times New Roman" w:hAnsi="Times New Roman" w:cs="Times New Roman"/>
          <w:color w:val="000000"/>
          <w:sz w:val="28"/>
          <w:szCs w:val="28"/>
          <w:highlight w:val="yellow"/>
        </w:rPr>
        <w:t>рублей  для</w:t>
      </w:r>
      <w:proofErr w:type="gramEnd"/>
      <w:r w:rsidRPr="004675F6">
        <w:rPr>
          <w:rStyle w:val="blk"/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банка с универсальной лицензией;</w:t>
      </w:r>
    </w:p>
    <w:p w:rsidR="00972F99" w:rsidRP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676"/>
      <w:bookmarkEnd w:id="3"/>
      <w:r w:rsidRPr="004675F6">
        <w:rPr>
          <w:rStyle w:val="blk"/>
          <w:rFonts w:ascii="Times New Roman" w:hAnsi="Times New Roman" w:cs="Times New Roman"/>
          <w:color w:val="000000"/>
          <w:sz w:val="28"/>
          <w:szCs w:val="28"/>
          <w:highlight w:val="yellow"/>
        </w:rPr>
        <w:t>2</w:t>
      </w:r>
      <w:r w:rsidRPr="004675F6">
        <w:rPr>
          <w:rStyle w:val="blk"/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) 300 миллионов рублей</w:t>
      </w:r>
      <w:r w:rsidRPr="004675F6">
        <w:rPr>
          <w:rStyle w:val="blk"/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- для банка с базовой лицензией.</w:t>
      </w:r>
    </w:p>
    <w:p w:rsidR="00972F99" w:rsidRP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4" w:name="dst677"/>
      <w:bookmarkEnd w:id="4"/>
    </w:p>
    <w:p w:rsidR="00972F99" w:rsidRP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</w:p>
    <w:p w:rsidR="004675F6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Эта часть ресурсной базы делится </w:t>
      </w:r>
      <w:proofErr w:type="gramStart"/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на:</w:t>
      </w:r>
      <w:r w:rsidR="004675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="004675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1. ресурсы, привлекаемые из </w:t>
      </w:r>
      <w:r w:rsidRPr="004675F6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депозитных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и                 </w:t>
      </w:r>
      <w:r w:rsidR="004675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2. из </w:t>
      </w:r>
      <w:proofErr w:type="spellStart"/>
      <w:r w:rsidRPr="004675F6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>недепозитных</w:t>
      </w:r>
      <w:proofErr w:type="spellEnd"/>
      <w:r w:rsidRPr="004675F6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  <w:t xml:space="preserve"> источников (заемные средства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).                                                                          </w:t>
      </w:r>
    </w:p>
    <w:p w:rsidR="00972F99" w:rsidRPr="004675F6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675F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Таким образом, основные виды пассивных операций банка -депозитные, кредитные и эмиссионные.</w:t>
      </w:r>
      <w:r w:rsidRPr="004675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4675F6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  <w:lang w:eastAsia="ru-RU"/>
        </w:rPr>
        <w:t>Д</w:t>
      </w:r>
      <w:r w:rsidRPr="004675F6">
        <w:rPr>
          <w:rFonts w:ascii="Times New Roman" w:hAnsi="Times New Roman" w:cs="Times New Roman"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  <w:t>епозитные</w:t>
      </w:r>
      <w:r w:rsidRPr="004675F6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4675F6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> 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операции по привлечению денежных средств клиентов - физических и юридических лиц на счета и во вклады.  На долю депозитных операций </w:t>
      </w:r>
      <w:r w:rsidRPr="004675F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приходилось почти 60% пассивов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банковской системы.                                                                               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Кроме того, банки привлекают средства </w:t>
      </w:r>
      <w:r w:rsidRPr="004675F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 форме кредитов от других банков и Банка России.</w:t>
      </w:r>
      <w:r w:rsidRPr="004675F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  </w:t>
      </w:r>
    </w:p>
    <w:p w:rsidR="00972F99" w:rsidRP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75F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 </w:t>
      </w:r>
      <w:r w:rsidRPr="004675F6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  <w:lang w:eastAsia="ru-RU"/>
        </w:rPr>
        <w:t>Третий вид пассивных операций</w:t>
      </w:r>
      <w:r w:rsidRPr="004675F6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> </w:t>
      </w:r>
      <w:r w:rsidRPr="004675F6">
        <w:rPr>
          <w:rFonts w:ascii="Times New Roman" w:hAnsi="Times New Roman" w:cs="Times New Roman"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  <w:t>банков-эмиссионные</w:t>
      </w:r>
      <w:r w:rsidRPr="004675F6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  <w:lang w:eastAsia="ru-RU"/>
        </w:rPr>
        <w:t>,</w:t>
      </w:r>
      <w:r w:rsidRPr="004675F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 есть операции по </w:t>
      </w:r>
      <w:r w:rsidRPr="004675F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выпуску и размещению собственных ценных бумаг с целью привлечения денежных средств.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Банки могут эмитировать долговые ценные бумаги (облигации, депозитные и сберегательные сертификаты и векселя) и долевые (акции). В первом случае формируются заемные средства банка, во втором - собственные. </w:t>
      </w:r>
    </w:p>
    <w:p w:rsidR="004675F6" w:rsidRDefault="004675F6" w:rsidP="00972F99">
      <w:pPr>
        <w:pStyle w:val="a3"/>
        <w:ind w:left="-567" w:right="-284" w:firstLine="283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972F99" w:rsidRP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4675F6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  <w:t>Активные</w:t>
      </w:r>
      <w:r w:rsidRPr="004675F6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972F9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675F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  <w:lang w:eastAsia="ru-RU"/>
        </w:rPr>
        <w:t>это операции по размещению</w:t>
      </w:r>
      <w:r w:rsidRPr="004675F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привлеченных и собственных средств банка в различные финансовые и нефинансовые активы с целью получения дохода и поддержания ликвидности. </w:t>
      </w:r>
    </w:p>
    <w:p w:rsidR="00972F99" w:rsidRP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75F6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  <w:lang w:eastAsia="ru-RU"/>
        </w:rPr>
        <w:t xml:space="preserve">1. </w:t>
      </w:r>
      <w:r w:rsidRPr="004675F6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 xml:space="preserve">  </w:t>
      </w:r>
      <w:r w:rsidRPr="004675F6">
        <w:rPr>
          <w:rFonts w:ascii="Times New Roman" w:hAnsi="Times New Roman" w:cs="Times New Roman"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  <w:t>кредитные операции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которые составляют порядка 66% активов российских банков.   </w:t>
      </w:r>
    </w:p>
    <w:p w:rsidR="004675F6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675F6">
        <w:rPr>
          <w:rFonts w:ascii="Times New Roman" w:hAnsi="Times New Roman" w:cs="Times New Roman"/>
          <w:color w:val="C00000"/>
          <w:sz w:val="28"/>
          <w:szCs w:val="28"/>
          <w:highlight w:val="yellow"/>
          <w:shd w:val="clear" w:color="auto" w:fill="FFFFFF"/>
          <w:lang w:eastAsia="ru-RU"/>
        </w:rPr>
        <w:t xml:space="preserve">2.  </w:t>
      </w:r>
      <w:r w:rsidRPr="004675F6">
        <w:rPr>
          <w:rFonts w:ascii="Times New Roman" w:hAnsi="Times New Roman" w:cs="Times New Roman"/>
          <w:color w:val="C00000"/>
          <w:sz w:val="28"/>
          <w:szCs w:val="28"/>
          <w:highlight w:val="yellow"/>
          <w:lang w:eastAsia="ru-RU"/>
        </w:rPr>
        <w:t> </w:t>
      </w:r>
      <w:r w:rsidRPr="004675F6">
        <w:rPr>
          <w:rFonts w:ascii="Times New Roman" w:hAnsi="Times New Roman" w:cs="Times New Roman"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  <w:t>вложения в ценные бумаги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на них приходится в среднем 14-15% активов. Банки являются универсальными финансовыми посредниками и работают на всех финансовых рынках, включая фондовый. Операции по вложению ресурсов банка в ценные бумаги в банковской практике часто называют</w:t>
      </w:r>
      <w:r w:rsidRPr="00972F9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72F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инвестиционными операциями.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4675F6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Коммерческие банки не могут все аккумулированные с помощью пассивных операций ресурсы размещать в доходные активы. Они обязаны определенную долю ресурсов направлять </w:t>
      </w:r>
      <w:r w:rsidRPr="004675F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на поддержание ликвидности.                                                                            </w:t>
      </w:r>
    </w:p>
    <w:p w:rsidR="00972F99" w:rsidRP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75F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  <w:lang w:eastAsia="ru-RU"/>
        </w:rPr>
        <w:t>Под</w:t>
      </w:r>
      <w:r w:rsidRPr="004675F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 </w:t>
      </w:r>
      <w:r w:rsidRPr="004675F6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u w:val="single"/>
          <w:shd w:val="clear" w:color="auto" w:fill="FFFFFF"/>
          <w:lang w:eastAsia="ru-RU"/>
        </w:rPr>
        <w:t>ликвидностью банка</w:t>
      </w:r>
      <w:r w:rsidRPr="004675F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 </w:t>
      </w:r>
      <w:r w:rsidRPr="004675F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  <w:lang w:eastAsia="ru-RU"/>
        </w:rPr>
        <w:t>понимают его способность своевременно и без потерь трансформировать свои активы в денежные средства с тем, чтобы выполнять свои обязательства перед клиентами: вкладчиками и кредиторами банка.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Приблизительно 10% активов банки держат в виде наличных денег (в кассе банка) и безналичных денег (на корреспондентских счетах в ЦБ РФ и коммерческих банках). </w:t>
      </w:r>
    </w:p>
    <w:p w:rsidR="00972F99" w:rsidRP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Такие активы называются кассовыми и служат для поддержания ликвидности банка.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972F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Остальные активы - это имущество и основные фонды • (6-7%) и прочие активы банка.</w:t>
      </w:r>
    </w:p>
    <w:p w:rsidR="004675F6" w:rsidRPr="004675F6" w:rsidRDefault="004675F6" w:rsidP="00972F99">
      <w:pPr>
        <w:pStyle w:val="a3"/>
        <w:ind w:left="-567" w:right="-284" w:firstLine="283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</w:p>
    <w:p w:rsidR="00972F99" w:rsidRDefault="00972F99" w:rsidP="00972F99">
      <w:pPr>
        <w:pStyle w:val="a3"/>
        <w:ind w:left="-567" w:right="-284" w:firstLine="28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75F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  <w:lang w:eastAsia="ru-RU"/>
        </w:rPr>
        <w:t>Третью группу составляют</w:t>
      </w:r>
      <w:r w:rsidRPr="004675F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 </w:t>
      </w:r>
      <w:r w:rsidRPr="004675F6">
        <w:rPr>
          <w:rFonts w:ascii="Times New Roman" w:hAnsi="Times New Roman" w:cs="Times New Roman"/>
          <w:b/>
          <w:bCs/>
          <w:color w:val="C00000"/>
          <w:sz w:val="28"/>
          <w:szCs w:val="28"/>
          <w:highlight w:val="yellow"/>
          <w:shd w:val="clear" w:color="auto" w:fill="FFFFFF"/>
          <w:lang w:eastAsia="ru-RU"/>
        </w:rPr>
        <w:t>комиссионно-посреднические операции</w:t>
      </w:r>
      <w:r w:rsidRPr="004675F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 </w:t>
      </w:r>
      <w:r w:rsidRPr="004675F6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shd w:val="clear" w:color="auto" w:fill="FFFFFF"/>
          <w:lang w:eastAsia="ru-RU"/>
        </w:rPr>
        <w:t>и услуги банка-</w:t>
      </w:r>
      <w:r w:rsidRPr="004675F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приводят к увеличению банковских ресурсов и не осуществляются в форме вложений денежных средств от имени и за счет коммерческого банка. Поэтому они не отражаются на балансе банка, не являются ни активными, ни пассивными операциями (в банках их отражают на </w:t>
      </w:r>
      <w:proofErr w:type="spellStart"/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забалансовых</w:t>
      </w:r>
      <w:proofErr w:type="spellEnd"/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счетах). </w:t>
      </w:r>
      <w:r w:rsidRPr="00972F9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097676" w:rsidRDefault="00097676" w:rsidP="00097676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097676" w:rsidRDefault="00097676" w:rsidP="00097676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097676" w:rsidRDefault="00097676" w:rsidP="00097676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097676" w:rsidRDefault="00097676" w:rsidP="00097676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097676" w:rsidRDefault="00097676" w:rsidP="00097676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097676" w:rsidRDefault="00097676" w:rsidP="00097676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C2006F" w:rsidRPr="00097676" w:rsidRDefault="00C2006F" w:rsidP="00097676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97676">
        <w:rPr>
          <w:rFonts w:ascii="Times New Roman" w:hAnsi="Times New Roman" w:cs="Times New Roman"/>
          <w:sz w:val="24"/>
          <w:szCs w:val="24"/>
        </w:rPr>
        <w:lastRenderedPageBreak/>
        <w:t>Согласно исследованиям, уровень пользования россиянами банковскими услугами выглядит следующим образом:</w:t>
      </w:r>
    </w:p>
    <w:p w:rsidR="00C2006F" w:rsidRDefault="00C2006F" w:rsidP="00097676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097676">
        <w:rPr>
          <w:rFonts w:ascii="Times New Roman" w:hAnsi="Times New Roman" w:cs="Times New Roman"/>
          <w:sz w:val="24"/>
          <w:szCs w:val="24"/>
        </w:rPr>
        <w:t>Табл</w:t>
      </w:r>
      <w:proofErr w:type="spellEnd"/>
      <w:r w:rsidRPr="00097676">
        <w:rPr>
          <w:rFonts w:ascii="Times New Roman" w:hAnsi="Times New Roman" w:cs="Times New Roman"/>
          <w:sz w:val="24"/>
          <w:szCs w:val="24"/>
        </w:rPr>
        <w:t>: </w:t>
      </w:r>
      <w:r w:rsidRPr="00097676">
        <w:rPr>
          <w:rFonts w:ascii="Times New Roman" w:hAnsi="Times New Roman" w:cs="Times New Roman"/>
          <w:b/>
          <w:bCs/>
          <w:sz w:val="24"/>
          <w:szCs w:val="24"/>
        </w:rPr>
        <w:t>«Какими финансовыми услугами лично Вы пользуетесь в настоящее время?</w:t>
      </w:r>
      <w:proofErr w:type="gramStart"/>
      <w:r w:rsidRPr="00097676">
        <w:rPr>
          <w:rFonts w:ascii="Times New Roman" w:hAnsi="Times New Roman" w:cs="Times New Roman"/>
          <w:b/>
          <w:bCs/>
          <w:sz w:val="24"/>
          <w:szCs w:val="24"/>
        </w:rPr>
        <w:t>»,  %</w:t>
      </w:r>
      <w:proofErr w:type="gramEnd"/>
      <w:r w:rsidRPr="00097676">
        <w:rPr>
          <w:rFonts w:ascii="Times New Roman" w:hAnsi="Times New Roman" w:cs="Times New Roman"/>
          <w:sz w:val="24"/>
          <w:szCs w:val="24"/>
        </w:rPr>
        <w:t> </w:t>
      </w:r>
    </w:p>
    <w:p w:rsidR="00097676" w:rsidRPr="00097676" w:rsidRDefault="00097676" w:rsidP="00097676">
      <w:pPr>
        <w:pStyle w:val="a3"/>
        <w:ind w:left="-567" w:firstLine="28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4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1"/>
        <w:gridCol w:w="672"/>
        <w:gridCol w:w="672"/>
        <w:gridCol w:w="672"/>
        <w:gridCol w:w="672"/>
        <w:gridCol w:w="672"/>
        <w:gridCol w:w="672"/>
      </w:tblGrid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Потребительский кредит" w:history="1">
              <w:r w:rsidRPr="00097676">
                <w:rPr>
                  <w:rStyle w:val="a6"/>
                  <w:rFonts w:ascii="Times New Roman" w:hAnsi="Times New Roman" w:cs="Times New Roman"/>
                  <w:color w:val="0645AD"/>
                  <w:sz w:val="24"/>
                  <w:szCs w:val="24"/>
                  <w:u w:val="none"/>
                </w:rPr>
                <w:t>Потребительский кредит</w:t>
              </w:r>
            </w:hyperlink>
            <w:r w:rsidRPr="00097676">
              <w:rPr>
                <w:rFonts w:ascii="Times New Roman" w:hAnsi="Times New Roman" w:cs="Times New Roman"/>
                <w:sz w:val="24"/>
                <w:szCs w:val="24"/>
              </w:rPr>
              <w:t xml:space="preserve"> (за </w:t>
            </w:r>
            <w:proofErr w:type="spellStart"/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proofErr w:type="spellEnd"/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. кредитной карты)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Ипотечное кредитование" w:history="1">
              <w:r w:rsidRPr="00097676">
                <w:rPr>
                  <w:rStyle w:val="a6"/>
                  <w:rFonts w:ascii="Times New Roman" w:hAnsi="Times New Roman" w:cs="Times New Roman"/>
                  <w:color w:val="0645AD"/>
                  <w:sz w:val="24"/>
                  <w:szCs w:val="24"/>
                  <w:u w:val="none"/>
                </w:rPr>
                <w:t>Ипотечный кредит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Автокредит" w:history="1">
              <w:r w:rsidRPr="00097676">
                <w:rPr>
                  <w:rStyle w:val="a6"/>
                  <w:rFonts w:ascii="Times New Roman" w:hAnsi="Times New Roman" w:cs="Times New Roman"/>
                  <w:color w:val="0645AD"/>
                  <w:sz w:val="24"/>
                  <w:szCs w:val="24"/>
                  <w:u w:val="none"/>
                </w:rPr>
                <w:t>Автокредит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Пластиковая карта для получения пенсии, зарплаты,</w:t>
            </w:r>
          </w:p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стипендии и т. п.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Пластиковая карта (</w:t>
            </w:r>
            <w:hyperlink r:id="rId12" w:tooltip="Дебетовая карта" w:history="1">
              <w:r w:rsidRPr="00097676">
                <w:rPr>
                  <w:rStyle w:val="a6"/>
                  <w:rFonts w:ascii="Times New Roman" w:hAnsi="Times New Roman" w:cs="Times New Roman"/>
                  <w:color w:val="0645AD"/>
                  <w:sz w:val="24"/>
                  <w:szCs w:val="24"/>
                  <w:u w:val="none"/>
                </w:rPr>
                <w:t>дебетовая</w:t>
              </w:r>
            </w:hyperlink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), полученная при открытии</w:t>
            </w:r>
          </w:p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счёта в банке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Кредитная карта" w:history="1">
              <w:r w:rsidRPr="00097676">
                <w:rPr>
                  <w:rStyle w:val="a6"/>
                  <w:rFonts w:ascii="Times New Roman" w:hAnsi="Times New Roman" w:cs="Times New Roman"/>
                  <w:color w:val="0645AD"/>
                  <w:sz w:val="24"/>
                  <w:szCs w:val="24"/>
                  <w:u w:val="none"/>
                </w:rPr>
                <w:t>Кредитная карта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Срочный вклад" w:history="1">
              <w:r w:rsidRPr="00097676">
                <w:rPr>
                  <w:rStyle w:val="a6"/>
                  <w:rFonts w:ascii="Times New Roman" w:hAnsi="Times New Roman" w:cs="Times New Roman"/>
                  <w:color w:val="0645AD"/>
                  <w:sz w:val="24"/>
                  <w:szCs w:val="24"/>
                  <w:u w:val="none"/>
                </w:rPr>
                <w:t>Срочный вклад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Текущий счёт, вклад «до востребования»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Инвестиционные услуги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Денежный перевод" w:history="1">
              <w:r w:rsidRPr="00097676">
                <w:rPr>
                  <w:rStyle w:val="a6"/>
                  <w:rFonts w:ascii="Times New Roman" w:hAnsi="Times New Roman" w:cs="Times New Roman"/>
                  <w:color w:val="0645AD"/>
                  <w:sz w:val="24"/>
                  <w:szCs w:val="24"/>
                  <w:u w:val="none"/>
                </w:rPr>
                <w:t>Денежные переводы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Банковские ячейки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Интернет-банкинг" w:history="1">
              <w:r w:rsidRPr="00097676">
                <w:rPr>
                  <w:rStyle w:val="a6"/>
                  <w:rFonts w:ascii="Times New Roman" w:hAnsi="Times New Roman" w:cs="Times New Roman"/>
                  <w:color w:val="0645AD"/>
                  <w:sz w:val="24"/>
                  <w:szCs w:val="24"/>
                  <w:u w:val="none"/>
                </w:rPr>
                <w:t>Интернет-банкинг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Не пользуюсь финансовыми услугами</w:t>
            </w:r>
          </w:p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(ничего из перечисленного)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006F" w:rsidRPr="00097676" w:rsidTr="00097676">
        <w:tc>
          <w:tcPr>
            <w:tcW w:w="574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2006F" w:rsidRPr="00097676" w:rsidRDefault="00C2006F" w:rsidP="00097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C5CE0" w:rsidRDefault="00770008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770008">
        <w:t xml:space="preserve">    </w:t>
      </w:r>
      <w:r w:rsidR="00097676">
        <w:rPr>
          <w:noProof/>
          <w:lang w:eastAsia="ru-RU"/>
        </w:rPr>
        <w:drawing>
          <wp:inline distT="0" distB="0" distL="0" distR="0">
            <wp:extent cx="5124771" cy="3838575"/>
            <wp:effectExtent l="0" t="0" r="0" b="0"/>
            <wp:docPr id="10" name="Рисунок 10" descr="Активные и пассивные операции банка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ктивные и пассивные операции банка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64" cy="385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645D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Тест</w:t>
      </w:r>
      <w:r w:rsidRPr="00F645DB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Pr="00F645D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1.В банковскую систему входят: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а) страховые компании, банки, инвестиционные фирмы;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 коммерческие банки;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в) Центральный эмиссионный банк и сеть коммерческих банков;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г) Госбанк и государственные специализированные банки.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2.ЦБ осуществляет</w:t>
      </w:r>
      <w:r w:rsidRPr="00F645DB">
        <w:rPr>
          <w:rFonts w:ascii="Times New Roman" w:hAnsi="Times New Roman" w:cs="Times New Roman"/>
          <w:sz w:val="28"/>
          <w:szCs w:val="28"/>
        </w:rPr>
        <w:t>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5DB">
        <w:rPr>
          <w:rFonts w:ascii="Times New Roman" w:hAnsi="Times New Roman" w:cs="Times New Roman"/>
          <w:sz w:val="28"/>
          <w:szCs w:val="28"/>
        </w:rPr>
        <w:t>эмиссию денег;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5DB">
        <w:rPr>
          <w:rFonts w:ascii="Times New Roman" w:hAnsi="Times New Roman" w:cs="Times New Roman"/>
          <w:sz w:val="28"/>
          <w:szCs w:val="28"/>
        </w:rPr>
        <w:t>операции с акционерными компаниями;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5DB">
        <w:rPr>
          <w:rFonts w:ascii="Times New Roman" w:hAnsi="Times New Roman" w:cs="Times New Roman"/>
          <w:sz w:val="28"/>
          <w:szCs w:val="28"/>
        </w:rPr>
        <w:t>привлечение денежных сбережений населения;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5DB">
        <w:rPr>
          <w:rFonts w:ascii="Times New Roman" w:hAnsi="Times New Roman" w:cs="Times New Roman"/>
          <w:sz w:val="28"/>
          <w:szCs w:val="28"/>
        </w:rPr>
        <w:t>кредитование населения.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3.Коммерческие банки: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а) осуществляют контроль над денежной массой в стране;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 привлекают свободные денежные средства и размещают их в форме ссуд;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в) используют средства пенсионных фондов;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г) занимаются эмиссией денег.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4.Кредит – это: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а) финансирование государственных экономических программ;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 ссуды на условиях возвратности и платности;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в) доверие кредитора заемщику;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г) привлечение денежных средств банками.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5.</w:t>
      </w:r>
      <w:r w:rsidRPr="00F6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5DB">
        <w:rPr>
          <w:rFonts w:ascii="Times New Roman" w:hAnsi="Times New Roman" w:cs="Times New Roman"/>
          <w:b/>
          <w:sz w:val="28"/>
          <w:szCs w:val="28"/>
        </w:rPr>
        <w:t>К активным операциям банка относится: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а) выдача кредитов;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 прием вкладов;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в) накопление прибыли;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г) создание резервов.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г) чековые;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6.Прибыль банка – это: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 xml:space="preserve">а) процент по </w:t>
      </w:r>
      <w:proofErr w:type="gramStart"/>
      <w:r w:rsidRPr="00F645DB">
        <w:rPr>
          <w:rFonts w:ascii="Times New Roman" w:hAnsi="Times New Roman" w:cs="Times New Roman"/>
          <w:sz w:val="28"/>
          <w:szCs w:val="28"/>
        </w:rPr>
        <w:t>депозитам;.</w:t>
      </w:r>
      <w:proofErr w:type="gramEnd"/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 процент по кредитам;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в) разница всех доходов и расходов;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г) разница между ставками процента по кредитам и депозитам;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7.Ссудный процент – это: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а) долг заемщика кредитору;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 сумма кредита, которую заемщик обязан вернуть кредитору;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в) плата за кредит;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г) прибыль банка.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8.К пассивным операциям относится: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а) предоставление ссуд;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 сделки с недвижимостью;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в) прием вкладов;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г) операции с ценными бумагами.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9.Функцией КБ является: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а) хранение банковских резервов;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 эмиссия денег;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lastRenderedPageBreak/>
        <w:t>в) хранение золотовалютных резервов;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 xml:space="preserve">г) предоставление кредитов предпринимателям. 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45DB">
        <w:rPr>
          <w:rFonts w:ascii="Times New Roman" w:hAnsi="Times New Roman" w:cs="Times New Roman"/>
          <w:b/>
          <w:sz w:val="28"/>
          <w:szCs w:val="28"/>
        </w:rPr>
        <w:t>10. Уменьшение учётной ставки ЦБ, скорее всего, приведёт: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А) к снижению процентов по кредитам;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Б) к увеличению процентов по кредитам;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645DB">
        <w:rPr>
          <w:rFonts w:ascii="Times New Roman" w:hAnsi="Times New Roman" w:cs="Times New Roman"/>
          <w:sz w:val="28"/>
          <w:szCs w:val="28"/>
        </w:rPr>
        <w:t>В) никак не скажется на ссудном проценте.</w:t>
      </w:r>
    </w:p>
    <w:p w:rsidR="00F645DB" w:rsidRPr="00F645DB" w:rsidRDefault="00F645DB" w:rsidP="00F645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CE0" w:rsidRDefault="001C5CE0" w:rsidP="001C5CE0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F645DB" w:rsidRPr="00C2006F" w:rsidRDefault="00F645DB" w:rsidP="001C5CE0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44102F" w:rsidRPr="0067081E" w:rsidRDefault="0044102F" w:rsidP="00441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102F" w:rsidRPr="0067081E" w:rsidRDefault="0044102F" w:rsidP="00441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102F" w:rsidRDefault="0044102F" w:rsidP="0044102F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 w:rsidRPr="0067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 wp14:anchorId="572337D2" wp14:editId="7D214A21">
            <wp:extent cx="2641600" cy="1981200"/>
            <wp:effectExtent l="0" t="0" r="6350" b="0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71" cy="199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972F99" w:rsidRDefault="0044102F" w:rsidP="00972F99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="00972F99"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972F99" w:rsidRPr="0044102F">
        <w:rPr>
          <w:rFonts w:ascii="Times New Roman" w:hAnsi="Times New Roman" w:cs="Times New Roman"/>
          <w:b/>
          <w:color w:val="C00000"/>
          <w:sz w:val="32"/>
          <w:szCs w:val="32"/>
        </w:rPr>
        <w:t>Пассивные и активные операции»</w:t>
      </w:r>
    </w:p>
    <w:p w:rsidR="00972F99" w:rsidRDefault="00972F99" w:rsidP="00972F99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Посмотреть видео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972F99">
        <w:rPr>
          <w:rFonts w:ascii="Times New Roman" w:hAnsi="Times New Roman" w:cs="Times New Roman"/>
          <w:b/>
          <w:color w:val="C00000"/>
          <w:sz w:val="32"/>
          <w:szCs w:val="32"/>
        </w:rPr>
        <w:t>Курс лекций по банковской системе. Лекция 4: Банковские операции»</w:t>
      </w:r>
    </w:p>
    <w:p w:rsidR="00972F99" w:rsidRPr="00C2006F" w:rsidRDefault="00972F99" w:rsidP="00972F9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70008">
        <w:rPr>
          <w:rFonts w:ascii="Times New Roman" w:hAnsi="Times New Roman" w:cs="Times New Roman"/>
          <w:sz w:val="28"/>
          <w:szCs w:val="28"/>
        </w:rPr>
        <w:t>https://www.youtube.com/watch?v=GVLOOKi_MCA&amp;t=170s</w:t>
      </w:r>
    </w:p>
    <w:p w:rsidR="0044102F" w:rsidRPr="003F472E" w:rsidRDefault="0044102F" w:rsidP="00972F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02F" w:rsidRDefault="006B37DD" w:rsidP="0044102F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</w:t>
      </w:r>
      <w:r w:rsidR="00441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02F" w:rsidRDefault="0044102F" w:rsidP="0044102F">
      <w:pPr>
        <w:pStyle w:val="a3"/>
        <w:ind w:firstLine="426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9" w:history="1">
        <w:r w:rsidRPr="0055619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44102F" w:rsidRDefault="0044102F" w:rsidP="0044102F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44102F" w:rsidRPr="008904AB" w:rsidRDefault="0044102F" w:rsidP="0044102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44102F" w:rsidRPr="00F00538" w:rsidRDefault="0044102F" w:rsidP="0044102F"/>
    <w:p w:rsidR="001C5CE0" w:rsidRPr="00C2006F" w:rsidRDefault="001C5CE0" w:rsidP="001C5CE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1C5CE0" w:rsidRPr="00C20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E0D62"/>
    <w:multiLevelType w:val="hybridMultilevel"/>
    <w:tmpl w:val="4F8E4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E49BF"/>
    <w:multiLevelType w:val="multilevel"/>
    <w:tmpl w:val="CB0C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958D1"/>
    <w:multiLevelType w:val="multilevel"/>
    <w:tmpl w:val="40CE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07152"/>
    <w:multiLevelType w:val="hybridMultilevel"/>
    <w:tmpl w:val="48D0DD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854A8"/>
    <w:multiLevelType w:val="hybridMultilevel"/>
    <w:tmpl w:val="5856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A44B4"/>
    <w:multiLevelType w:val="multilevel"/>
    <w:tmpl w:val="E542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74657"/>
    <w:multiLevelType w:val="hybridMultilevel"/>
    <w:tmpl w:val="051453EA"/>
    <w:lvl w:ilvl="0" w:tplc="6A026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96E8D"/>
    <w:multiLevelType w:val="multilevel"/>
    <w:tmpl w:val="C6DA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D5CB1"/>
    <w:multiLevelType w:val="hybridMultilevel"/>
    <w:tmpl w:val="535C4920"/>
    <w:lvl w:ilvl="0" w:tplc="6A026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0E"/>
    <w:rsid w:val="00097676"/>
    <w:rsid w:val="001C5CE0"/>
    <w:rsid w:val="0044102F"/>
    <w:rsid w:val="004675F6"/>
    <w:rsid w:val="006B37DD"/>
    <w:rsid w:val="00770008"/>
    <w:rsid w:val="00972F99"/>
    <w:rsid w:val="00B02AB6"/>
    <w:rsid w:val="00BE1F79"/>
    <w:rsid w:val="00C2006F"/>
    <w:rsid w:val="00D6310E"/>
    <w:rsid w:val="00F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488"/>
  <w15:chartTrackingRefBased/>
  <w15:docId w15:val="{A7AA8157-BBEE-44E8-8B95-2B3E7FFA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5CE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C5CE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1C5CE0"/>
    <w:rPr>
      <w:color w:val="0000FF"/>
      <w:u w:val="single"/>
    </w:rPr>
  </w:style>
  <w:style w:type="character" w:customStyle="1" w:styleId="blk">
    <w:name w:val="blk"/>
    <w:basedOn w:val="a0"/>
    <w:rsid w:val="001C5CE0"/>
  </w:style>
  <w:style w:type="character" w:customStyle="1" w:styleId="10">
    <w:name w:val="Заголовок 1 Знак"/>
    <w:basedOn w:val="a0"/>
    <w:link w:val="1"/>
    <w:uiPriority w:val="9"/>
    <w:rsid w:val="00C20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2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0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oggleblockcontent">
    <w:name w:val="toggleblockcontent"/>
    <w:basedOn w:val="a0"/>
    <w:rsid w:val="00C2006F"/>
  </w:style>
  <w:style w:type="character" w:customStyle="1" w:styleId="styleslink-wvi8jv-0">
    <w:name w:val="styles__link-wvi8jv-0"/>
    <w:basedOn w:val="a0"/>
    <w:rsid w:val="00C2006F"/>
  </w:style>
  <w:style w:type="character" w:customStyle="1" w:styleId="a4">
    <w:name w:val="Без интервала Знак"/>
    <w:link w:val="a3"/>
    <w:uiPriority w:val="1"/>
    <w:locked/>
    <w:rsid w:val="0044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871">
                  <w:marLeft w:val="0"/>
                  <w:marRight w:val="0"/>
                  <w:marTop w:val="7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2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64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90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207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58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78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37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9755">
                  <w:marLeft w:val="0"/>
                  <w:marRight w:val="0"/>
                  <w:marTop w:val="7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27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842/" TargetMode="External"/><Relationship Id="rId13" Type="http://schemas.openxmlformats.org/officeDocument/2006/relationships/hyperlink" Target="https://ru.wikipedia.org/wiki/%D0%9A%D1%80%D0%B5%D0%B4%D0%B8%D1%82%D0%BD%D0%B0%D1%8F_%D0%BA%D0%B0%D1%80%D1%82%D0%B0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4%D0%B5%D0%B1%D0%B5%D1%82%D0%BE%D0%B2%D0%B0%D1%8F_%D0%BA%D0%B0%D1%80%D1%82%D0%B0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D%D1%82%D0%B5%D1%80%D0%BD%D0%B5%D1%82-%D0%B1%D0%B0%D0%BD%D0%BA%D0%B8%D0%BD%D0%B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0%D0%B2%D1%82%D0%BE%D0%BA%D1%80%D0%B5%D0%B4%D0%B8%D1%8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4%D0%B5%D0%BD%D0%B5%D0%B6%D0%BD%D1%8B%D0%B9_%D0%BF%D0%B5%D1%80%D0%B5%D0%B2%D0%BE%D0%B4" TargetMode="External"/><Relationship Id="rId10" Type="http://schemas.openxmlformats.org/officeDocument/2006/relationships/hyperlink" Target="https://ru.wikipedia.org/wiki/%D0%98%D0%BF%D0%BE%D1%82%D0%B5%D1%87%D0%BD%D0%BE%D0%B5_%D0%BA%D1%80%D0%B5%D0%B4%D0%B8%D1%82%D0%BE%D0%B2%D0%B0%D0%BD%D0%B8%D0%B5" TargetMode="External"/><Relationship Id="rId19" Type="http://schemas.openxmlformats.org/officeDocument/2006/relationships/hyperlink" Target="mailto:viera.liemieshi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1%82%D1%80%D0%B5%D0%B1%D0%B8%D1%82%D0%B5%D0%BB%D1%8C%D1%81%D0%BA%D0%B8%D0%B9_%D0%BA%D1%80%D0%B5%D0%B4%D0%B8%D1%82" TargetMode="External"/><Relationship Id="rId14" Type="http://schemas.openxmlformats.org/officeDocument/2006/relationships/hyperlink" Target="https://ru.wikipedia.org/wiki/%D0%A1%D1%80%D0%BE%D1%87%D0%BD%D1%8B%D0%B9_%D0%B2%D0%BA%D0%BB%D0%B0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2021-11-07T06:39:00Z</dcterms:created>
  <dcterms:modified xsi:type="dcterms:W3CDTF">2021-11-07T11:02:00Z</dcterms:modified>
</cp:coreProperties>
</file>