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D" w:rsidRPr="00FF7C17" w:rsidRDefault="00DF35AD" w:rsidP="00DF35AD">
      <w:pPr>
        <w:spacing w:after="200" w:line="276" w:lineRule="auto"/>
        <w:rPr>
          <w:sz w:val="28"/>
          <w:szCs w:val="28"/>
        </w:rPr>
      </w:pPr>
      <w:r w:rsidRPr="00FF7C17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DF35AD" w:rsidRDefault="00DF35AD" w:rsidP="00DF35AD">
      <w:pPr>
        <w:jc w:val="center"/>
      </w:pPr>
      <w:r w:rsidRPr="00FF7C17">
        <w:rPr>
          <w:sz w:val="28"/>
          <w:szCs w:val="28"/>
        </w:rPr>
        <w:t xml:space="preserve">Межшкольный   учебный комбинат  </w:t>
      </w:r>
      <w:proofErr w:type="spellStart"/>
      <w:r w:rsidRPr="00FF7C17">
        <w:rPr>
          <w:sz w:val="28"/>
          <w:szCs w:val="28"/>
        </w:rPr>
        <w:t>г</w:t>
      </w:r>
      <w:proofErr w:type="gramStart"/>
      <w:r w:rsidRPr="00FF7C17">
        <w:rPr>
          <w:sz w:val="28"/>
          <w:szCs w:val="28"/>
        </w:rPr>
        <w:t>.А</w:t>
      </w:r>
      <w:proofErr w:type="gramEnd"/>
      <w:r w:rsidRPr="00FF7C17">
        <w:rPr>
          <w:sz w:val="28"/>
          <w:szCs w:val="28"/>
        </w:rPr>
        <w:t>зова</w:t>
      </w:r>
      <w:proofErr w:type="spellEnd"/>
    </w:p>
    <w:p w:rsidR="00DF35AD" w:rsidRDefault="00DF35AD" w:rsidP="00DF35AD">
      <w:pPr>
        <w:jc w:val="center"/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210"/>
      </w:tblGrid>
      <w:tr w:rsidR="00DF35AD" w:rsidTr="00A12362">
        <w:tc>
          <w:tcPr>
            <w:tcW w:w="4537" w:type="dxa"/>
            <w:hideMark/>
          </w:tcPr>
          <w:p w:rsidR="00DF35AD" w:rsidRPr="00FF7C17" w:rsidRDefault="00DF35AD" w:rsidP="00A12362">
            <w:pPr>
              <w:rPr>
                <w:sz w:val="28"/>
                <w:szCs w:val="28"/>
              </w:rPr>
            </w:pPr>
            <w:r w:rsidRPr="00FF7C17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F7C17">
              <w:rPr>
                <w:sz w:val="28"/>
                <w:szCs w:val="28"/>
              </w:rPr>
              <w:t>Педагогический совет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F7C17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FF7C1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31.08.2021г.</w:t>
            </w:r>
          </w:p>
        </w:tc>
        <w:tc>
          <w:tcPr>
            <w:tcW w:w="5210" w:type="dxa"/>
            <w:hideMark/>
          </w:tcPr>
          <w:p w:rsidR="00DF35AD" w:rsidRPr="00FF7C17" w:rsidRDefault="00DF35AD" w:rsidP="00A12362">
            <w:pPr>
              <w:shd w:val="clear" w:color="auto" w:fill="FFFFFF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F7C17">
              <w:rPr>
                <w:b/>
                <w:bCs/>
                <w:color w:val="000000"/>
                <w:spacing w:val="-1"/>
                <w:sz w:val="28"/>
                <w:szCs w:val="28"/>
              </w:rPr>
              <w:t>УТВЕРЖДАЮ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                                     </w:t>
            </w:r>
            <w:proofErr w:type="spellStart"/>
            <w:r w:rsidRPr="00FF7C17">
              <w:rPr>
                <w:bCs/>
                <w:color w:val="000000"/>
                <w:spacing w:val="-1"/>
                <w:sz w:val="28"/>
                <w:szCs w:val="28"/>
              </w:rPr>
              <w:t>И.о</w:t>
            </w:r>
            <w:proofErr w:type="spellEnd"/>
            <w:r w:rsidRPr="00FF7C17">
              <w:rPr>
                <w:bCs/>
                <w:color w:val="000000"/>
                <w:spacing w:val="-1"/>
                <w:sz w:val="28"/>
                <w:szCs w:val="28"/>
              </w:rPr>
              <w:t xml:space="preserve">. директора МБУ ДО МУК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                </w:t>
            </w:r>
            <w:r w:rsidRPr="00FF7C17">
              <w:rPr>
                <w:bCs/>
                <w:color w:val="000000"/>
                <w:spacing w:val="-1"/>
                <w:sz w:val="28"/>
                <w:szCs w:val="28"/>
              </w:rPr>
              <w:t xml:space="preserve">г. Азова____________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Л.В. Новикова</w:t>
            </w:r>
            <w:r w:rsidRPr="00FF7C17">
              <w:rPr>
                <w:bCs/>
                <w:color w:val="000000"/>
                <w:spacing w:val="-1"/>
                <w:sz w:val="28"/>
                <w:szCs w:val="28"/>
              </w:rPr>
              <w:t xml:space="preserve"> Приказ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№___ от «___»_______2021</w:t>
            </w:r>
            <w:r w:rsidRPr="00FF7C17">
              <w:rPr>
                <w:bCs/>
                <w:color w:val="000000"/>
                <w:spacing w:val="-1"/>
                <w:sz w:val="28"/>
                <w:szCs w:val="28"/>
              </w:rPr>
              <w:t>г.</w:t>
            </w:r>
          </w:p>
          <w:p w:rsidR="00DF35AD" w:rsidRPr="00FF7C17" w:rsidRDefault="00DF35AD" w:rsidP="00A12362">
            <w:pPr>
              <w:shd w:val="clear" w:color="auto" w:fill="FFFFFF"/>
              <w:ind w:firstLine="567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DF35AD" w:rsidRPr="00FF7C17" w:rsidRDefault="00DF35AD" w:rsidP="00A12362">
            <w:pPr>
              <w:rPr>
                <w:sz w:val="28"/>
                <w:szCs w:val="28"/>
              </w:rPr>
            </w:pPr>
          </w:p>
        </w:tc>
      </w:tr>
    </w:tbl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DF35AD" w:rsidRDefault="00DF35AD" w:rsidP="00DF35AD">
      <w:pPr>
        <w:jc w:val="center"/>
      </w:pPr>
    </w:p>
    <w:p w:rsidR="008C44B7" w:rsidRDefault="008C44B7" w:rsidP="008C44B7">
      <w:pPr>
        <w:jc w:val="center"/>
        <w:rPr>
          <w:b/>
          <w:sz w:val="36"/>
        </w:rPr>
      </w:pPr>
      <w:r>
        <w:rPr>
          <w:b/>
          <w:sz w:val="36"/>
        </w:rPr>
        <w:t>Дополнительная общеобразовательная программа</w:t>
      </w:r>
    </w:p>
    <w:p w:rsidR="008C44B7" w:rsidRDefault="008C44B7" w:rsidP="008C44B7">
      <w:pPr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Матеиатика</w:t>
      </w:r>
      <w:proofErr w:type="spellEnd"/>
      <w:r>
        <w:rPr>
          <w:b/>
          <w:sz w:val="36"/>
        </w:rPr>
        <w:t xml:space="preserve"> для одаренных»</w:t>
      </w:r>
    </w:p>
    <w:p w:rsidR="00DF35AD" w:rsidRDefault="00DF35AD" w:rsidP="00DF35AD">
      <w:pPr>
        <w:pStyle w:val="a6"/>
        <w:tabs>
          <w:tab w:val="num" w:pos="360"/>
        </w:tabs>
        <w:jc w:val="center"/>
        <w:rPr>
          <w:b/>
          <w:bCs/>
          <w:sz w:val="36"/>
        </w:rPr>
      </w:pPr>
    </w:p>
    <w:p w:rsidR="00DF35AD" w:rsidRDefault="00DF35AD" w:rsidP="00DF35AD">
      <w:pPr>
        <w:tabs>
          <w:tab w:val="left" w:pos="1710"/>
        </w:tabs>
        <w:jc w:val="center"/>
        <w:rPr>
          <w:bCs/>
          <w:kern w:val="32"/>
          <w:sz w:val="28"/>
          <w:szCs w:val="28"/>
        </w:rPr>
      </w:pPr>
    </w:p>
    <w:p w:rsidR="00DF35AD" w:rsidRDefault="00DF35AD" w:rsidP="00DF35AD">
      <w:pPr>
        <w:tabs>
          <w:tab w:val="left" w:pos="1710"/>
        </w:tabs>
        <w:jc w:val="center"/>
        <w:rPr>
          <w:bCs/>
          <w:kern w:val="32"/>
          <w:sz w:val="28"/>
          <w:szCs w:val="28"/>
        </w:rPr>
      </w:pPr>
    </w:p>
    <w:p w:rsidR="00DF35AD" w:rsidRDefault="00DF35AD" w:rsidP="00DF35AD">
      <w:pPr>
        <w:tabs>
          <w:tab w:val="left" w:pos="1710"/>
        </w:tabs>
        <w:jc w:val="center"/>
        <w:rPr>
          <w:bCs/>
          <w:kern w:val="32"/>
          <w:sz w:val="28"/>
          <w:szCs w:val="28"/>
        </w:rPr>
      </w:pPr>
    </w:p>
    <w:p w:rsidR="00DF35AD" w:rsidRDefault="00DF35AD" w:rsidP="00DF35AD">
      <w:pPr>
        <w:tabs>
          <w:tab w:val="left" w:pos="1710"/>
        </w:tabs>
        <w:jc w:val="center"/>
        <w:rPr>
          <w:bCs/>
          <w:kern w:val="32"/>
          <w:sz w:val="28"/>
          <w:szCs w:val="28"/>
        </w:rPr>
      </w:pPr>
    </w:p>
    <w:p w:rsidR="00DF35AD" w:rsidRDefault="00DF35AD" w:rsidP="00DF35AD">
      <w:pPr>
        <w:pStyle w:val="Default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для обучающихся - от 15 до 17 лет  </w:t>
      </w:r>
    </w:p>
    <w:p w:rsidR="00DF35AD" w:rsidRDefault="00DF35AD" w:rsidP="00DF35A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срок реализации  программы – 2 года</w:t>
      </w:r>
    </w:p>
    <w:p w:rsidR="00DF35AD" w:rsidRDefault="00DF35AD" w:rsidP="00DF35AD">
      <w:pPr>
        <w:tabs>
          <w:tab w:val="left" w:pos="1710"/>
        </w:tabs>
        <w:rPr>
          <w:bCs/>
          <w:kern w:val="32"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естественно-научная</w:t>
      </w:r>
      <w:proofErr w:type="gramEnd"/>
      <w:r>
        <w:rPr>
          <w:sz w:val="32"/>
          <w:szCs w:val="32"/>
        </w:rPr>
        <w:t xml:space="preserve"> направленность</w:t>
      </w:r>
    </w:p>
    <w:p w:rsidR="00DF35AD" w:rsidRPr="00847D29" w:rsidRDefault="00DF35AD" w:rsidP="00DF35AD">
      <w:pPr>
        <w:rPr>
          <w:sz w:val="28"/>
          <w:szCs w:val="28"/>
        </w:rPr>
      </w:pPr>
      <w:r w:rsidRPr="00847D29">
        <w:rPr>
          <w:sz w:val="28"/>
          <w:szCs w:val="28"/>
        </w:rPr>
        <w:t xml:space="preserve"> </w:t>
      </w:r>
      <w:r w:rsidRPr="00847D29">
        <w:rPr>
          <w:sz w:val="44"/>
          <w:szCs w:val="44"/>
        </w:rPr>
        <w:t xml:space="preserve"> </w:t>
      </w:r>
    </w:p>
    <w:p w:rsidR="00DF35AD" w:rsidRPr="00847D29" w:rsidRDefault="00DF35AD" w:rsidP="00DF35AD">
      <w:pPr>
        <w:pStyle w:val="Default"/>
        <w:rPr>
          <w:sz w:val="32"/>
          <w:szCs w:val="32"/>
        </w:rPr>
      </w:pPr>
    </w:p>
    <w:p w:rsidR="00DF35AD" w:rsidRPr="00847D29" w:rsidRDefault="00DF35AD" w:rsidP="00DF35AD">
      <w:pPr>
        <w:pStyle w:val="Default"/>
        <w:rPr>
          <w:sz w:val="32"/>
          <w:szCs w:val="32"/>
        </w:rPr>
      </w:pPr>
      <w:r w:rsidRPr="00847D29">
        <w:rPr>
          <w:sz w:val="32"/>
          <w:szCs w:val="32"/>
        </w:rPr>
        <w:t xml:space="preserve"> </w:t>
      </w:r>
    </w:p>
    <w:p w:rsidR="00DF35AD" w:rsidRDefault="00DF35AD" w:rsidP="00DF35AD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 xml:space="preserve"> </w:t>
      </w:r>
    </w:p>
    <w:p w:rsidR="00DF35AD" w:rsidRDefault="00DF35AD" w:rsidP="00DF35AD">
      <w:pPr>
        <w:rPr>
          <w:sz w:val="44"/>
          <w:szCs w:val="44"/>
        </w:rPr>
      </w:pPr>
    </w:p>
    <w:p w:rsidR="00DF35AD" w:rsidRDefault="00DF35AD" w:rsidP="00DF35AD">
      <w:pPr>
        <w:rPr>
          <w:sz w:val="44"/>
          <w:szCs w:val="44"/>
        </w:rPr>
      </w:pPr>
    </w:p>
    <w:p w:rsidR="00DF35AD" w:rsidRDefault="00DF35AD" w:rsidP="00DF35AD">
      <w:pPr>
        <w:rPr>
          <w:sz w:val="44"/>
          <w:szCs w:val="44"/>
        </w:rPr>
      </w:pPr>
    </w:p>
    <w:p w:rsidR="00DF35AD" w:rsidRDefault="00DF35AD" w:rsidP="00DF35AD">
      <w:pPr>
        <w:rPr>
          <w:sz w:val="44"/>
          <w:szCs w:val="44"/>
        </w:rPr>
      </w:pPr>
    </w:p>
    <w:p w:rsidR="00DF35AD" w:rsidRDefault="00DF35AD" w:rsidP="00DF35AD">
      <w:pPr>
        <w:rPr>
          <w:sz w:val="44"/>
          <w:szCs w:val="44"/>
        </w:rPr>
      </w:pPr>
    </w:p>
    <w:p w:rsidR="00DF35AD" w:rsidRDefault="00DF35AD" w:rsidP="00DF35AD">
      <w:pPr>
        <w:rPr>
          <w:sz w:val="28"/>
          <w:szCs w:val="28"/>
        </w:rPr>
      </w:pPr>
    </w:p>
    <w:p w:rsidR="00DF35AD" w:rsidRDefault="00DF35AD" w:rsidP="00DF35AD">
      <w:pPr>
        <w:jc w:val="center"/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зов</w:t>
      </w:r>
      <w:proofErr w:type="spellEnd"/>
      <w:r>
        <w:rPr>
          <w:sz w:val="28"/>
          <w:szCs w:val="28"/>
        </w:rPr>
        <w:t>, 2021</w:t>
      </w:r>
      <w:r w:rsidRPr="00847D29">
        <w:rPr>
          <w:sz w:val="28"/>
          <w:szCs w:val="28"/>
        </w:rPr>
        <w:t>г.</w:t>
      </w:r>
    </w:p>
    <w:p w:rsidR="00DE5447" w:rsidRDefault="00DE5447" w:rsidP="00DE5447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p w:rsidR="00DE5447" w:rsidRPr="008C44B7" w:rsidRDefault="00DE5447" w:rsidP="008C44B7">
      <w:pPr>
        <w:spacing w:line="276" w:lineRule="auto"/>
        <w:ind w:firstLine="709"/>
        <w:jc w:val="center"/>
        <w:rPr>
          <w:b/>
          <w:bCs/>
          <w:kern w:val="32"/>
          <w:sz w:val="28"/>
          <w:szCs w:val="28"/>
        </w:rPr>
      </w:pPr>
      <w:r w:rsidRPr="008C44B7"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DE5447" w:rsidRPr="008C44B7" w:rsidRDefault="00DE5447" w:rsidP="008C44B7">
      <w:pPr>
        <w:spacing w:line="276" w:lineRule="auto"/>
        <w:ind w:firstLine="709"/>
        <w:jc w:val="both"/>
        <w:rPr>
          <w:b/>
          <w:bCs/>
          <w:color w:val="C00000"/>
          <w:kern w:val="32"/>
          <w:sz w:val="28"/>
          <w:szCs w:val="28"/>
        </w:rPr>
      </w:pPr>
    </w:p>
    <w:p w:rsidR="00DE5447" w:rsidRPr="008C44B7" w:rsidRDefault="00DE5447" w:rsidP="008C44B7">
      <w:pPr>
        <w:spacing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C44B7">
        <w:rPr>
          <w:bCs/>
          <w:kern w:val="32"/>
          <w:sz w:val="28"/>
          <w:szCs w:val="28"/>
        </w:rPr>
        <w:t xml:space="preserve">Дополнительная общеобразовательная программа по математике </w:t>
      </w:r>
      <w:r w:rsidR="008C44B7">
        <w:rPr>
          <w:bCs/>
          <w:kern w:val="32"/>
          <w:sz w:val="28"/>
          <w:szCs w:val="28"/>
        </w:rPr>
        <w:t>для одарённых детей</w:t>
      </w:r>
      <w:r w:rsidRPr="008C44B7">
        <w:rPr>
          <w:bCs/>
          <w:kern w:val="32"/>
          <w:sz w:val="28"/>
          <w:szCs w:val="28"/>
        </w:rPr>
        <w:t xml:space="preserve"> предназначена для реализации в системе дополнительного образования детей. </w:t>
      </w:r>
    </w:p>
    <w:p w:rsidR="00DE5447" w:rsidRPr="008C44B7" w:rsidRDefault="00DE5447" w:rsidP="008C44B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для обучения  математике  </w:t>
      </w:r>
      <w:proofErr w:type="gramStart"/>
      <w:r w:rsidRPr="008C44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4B7">
        <w:rPr>
          <w:rFonts w:ascii="Times New Roman" w:hAnsi="Times New Roman" w:cs="Times New Roman"/>
          <w:sz w:val="28"/>
          <w:szCs w:val="28"/>
        </w:rPr>
        <w:t>, обладающих высокими интеллектуальными  способностями  и  проявляющими повышенный интерес к математике. Эффективное  развитие одаренных  детей  может быть осуществлено  только благодаря дополнительным занятиям, которые должны быть направлены на оказание помощи ребенку в развитии своего творческого потенциала в соответствии с его способностями, склонностями и психофизиологическими особенностями. Именно для таких занятий и предназначена эта учебная программа.</w:t>
      </w:r>
    </w:p>
    <w:p w:rsidR="00DE5447" w:rsidRPr="008C44B7" w:rsidRDefault="00DE5447" w:rsidP="008C44B7">
      <w:pPr>
        <w:pStyle w:val="a4"/>
        <w:tabs>
          <w:tab w:val="left" w:pos="70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Программа  дополнительного образования  для одаренных детей по математике составлена на основе следующих нормативно-правовых документов:</w:t>
      </w:r>
    </w:p>
    <w:p w:rsidR="00DF35AD" w:rsidRPr="008C44B7" w:rsidRDefault="00DF35AD" w:rsidP="008C44B7">
      <w:pPr>
        <w:numPr>
          <w:ilvl w:val="0"/>
          <w:numId w:val="16"/>
        </w:num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>Федеральный закон «Об образовании в Российской Федерации» № 273-ФЗ от 29 декабря 2012 года (ред. от 30.04.2021) с изм. и доп., вступ. в силу с 01.06.2021;</w:t>
      </w:r>
    </w:p>
    <w:p w:rsidR="00DF35AD" w:rsidRPr="008C44B7" w:rsidRDefault="00DF35AD" w:rsidP="008C44B7">
      <w:pPr>
        <w:numPr>
          <w:ilvl w:val="0"/>
          <w:numId w:val="16"/>
        </w:num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>Государственная программа Российской Федерации «Развитие образования» на  2018 - 2025 годы (Утверждена распоряжением Правительства РФ от 26 декабря 2017 г. № 1642);</w:t>
      </w:r>
    </w:p>
    <w:p w:rsidR="00DF35AD" w:rsidRPr="008C44B7" w:rsidRDefault="00DF35AD" w:rsidP="008C44B7">
      <w:pPr>
        <w:pStyle w:val="ab"/>
        <w:numPr>
          <w:ilvl w:val="0"/>
          <w:numId w:val="16"/>
        </w:numPr>
        <w:shd w:val="clear" w:color="auto" w:fill="FFFFFF"/>
        <w:spacing w:line="276" w:lineRule="auto"/>
        <w:ind w:right="134"/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</w:pP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К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онцепция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развития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е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ьного 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аз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ован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я 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етей (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Распоряжение Прав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ель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 РФ 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т 24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апре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я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2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01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5 г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. №</w:t>
      </w:r>
      <w:r w:rsidRPr="008C44B7">
        <w:rPr>
          <w:rFonts w:ascii="Times New Roman" w:hAnsi="Times New Roman" w:cs="Times New Roman"/>
          <w:i/>
          <w:iCs/>
          <w:color w:val="252528"/>
          <w:sz w:val="28"/>
          <w:szCs w:val="28"/>
          <w:lang w:bidi="he-IL"/>
        </w:rPr>
        <w:t xml:space="preserve">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7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29-р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 xml:space="preserve">): </w:t>
      </w:r>
    </w:p>
    <w:p w:rsidR="00DF35AD" w:rsidRPr="008C44B7" w:rsidRDefault="00DF35AD" w:rsidP="008C44B7">
      <w:pPr>
        <w:pStyle w:val="ab"/>
        <w:numPr>
          <w:ilvl w:val="0"/>
          <w:numId w:val="16"/>
        </w:numPr>
        <w:shd w:val="clear" w:color="auto" w:fill="FFFFFF"/>
        <w:spacing w:line="276" w:lineRule="auto"/>
        <w:ind w:right="148"/>
        <w:rPr>
          <w:rFonts w:ascii="Times New Roman" w:hAnsi="Times New Roman" w:cs="Times New Roman"/>
          <w:i/>
          <w:iCs/>
          <w:color w:val="000002"/>
          <w:w w:val="88"/>
          <w:sz w:val="28"/>
          <w:szCs w:val="28"/>
        </w:rPr>
      </w:pP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Ук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«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 нац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ьных ц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ях и 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атеги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ч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ских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ча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х ра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ви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тия Российск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й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br/>
        <w:t>Ф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еде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раци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а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рио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 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 2024 г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»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от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0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7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.05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2018 </w:t>
      </w:r>
      <w:r w:rsidRPr="008C44B7">
        <w:rPr>
          <w:rFonts w:ascii="Times New Roman" w:hAnsi="Times New Roman" w:cs="Times New Roman"/>
          <w:iCs/>
          <w:color w:val="111114"/>
          <w:w w:val="88"/>
          <w:sz w:val="28"/>
          <w:szCs w:val="28"/>
        </w:rPr>
        <w:t>№ 204</w:t>
      </w:r>
      <w:r w:rsidRPr="008C44B7">
        <w:rPr>
          <w:rFonts w:ascii="Times New Roman" w:hAnsi="Times New Roman" w:cs="Times New Roman"/>
          <w:i/>
          <w:iCs/>
          <w:color w:val="000002"/>
          <w:w w:val="88"/>
          <w:sz w:val="28"/>
          <w:szCs w:val="28"/>
        </w:rPr>
        <w:t xml:space="preserve">: </w:t>
      </w:r>
    </w:p>
    <w:p w:rsidR="00DF35AD" w:rsidRPr="008C44B7" w:rsidRDefault="00DF35AD" w:rsidP="008C44B7">
      <w:pPr>
        <w:numPr>
          <w:ilvl w:val="0"/>
          <w:numId w:val="16"/>
        </w:numPr>
        <w:shd w:val="clear" w:color="auto" w:fill="FFFFFF"/>
        <w:suppressAutoHyphens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 xml:space="preserve"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 от 09.11.2018 № 196»; </w:t>
      </w:r>
    </w:p>
    <w:p w:rsidR="00DF35AD" w:rsidRPr="008C44B7" w:rsidRDefault="00DF35AD" w:rsidP="008C44B7">
      <w:pPr>
        <w:numPr>
          <w:ilvl w:val="0"/>
          <w:numId w:val="16"/>
        </w:num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 xml:space="preserve">Областной Закон Ростовской области от 14.11.2013 г. </w:t>
      </w:r>
      <w:r w:rsidRPr="008C44B7">
        <w:rPr>
          <w:color w:val="000000"/>
          <w:w w:val="77"/>
          <w:sz w:val="28"/>
          <w:szCs w:val="28"/>
          <w:shd w:val="clear" w:color="auto" w:fill="FFFFFF"/>
        </w:rPr>
        <w:t>№</w:t>
      </w:r>
      <w:r w:rsidRPr="008C44B7">
        <w:rPr>
          <w:color w:val="000000"/>
          <w:sz w:val="28"/>
          <w:szCs w:val="28"/>
          <w:shd w:val="clear" w:color="auto" w:fill="FFFFFF"/>
        </w:rPr>
        <w:t xml:space="preserve">26-ЗС «Об </w:t>
      </w:r>
      <w:r w:rsidRPr="008C44B7">
        <w:rPr>
          <w:color w:val="000000"/>
          <w:sz w:val="28"/>
          <w:szCs w:val="28"/>
          <w:shd w:val="clear" w:color="auto" w:fill="FFFFFF"/>
        </w:rPr>
        <w:br/>
        <w:t xml:space="preserve">образовании </w:t>
      </w:r>
      <w:r w:rsidRPr="008C44B7">
        <w:rPr>
          <w:color w:val="000000"/>
          <w:w w:val="83"/>
          <w:sz w:val="28"/>
          <w:szCs w:val="28"/>
          <w:shd w:val="clear" w:color="auto" w:fill="FFFFFF"/>
        </w:rPr>
        <w:t xml:space="preserve">в </w:t>
      </w:r>
      <w:r w:rsidRPr="008C44B7">
        <w:rPr>
          <w:color w:val="000000"/>
          <w:sz w:val="28"/>
          <w:szCs w:val="28"/>
          <w:shd w:val="clear" w:color="auto" w:fill="FFFFFF"/>
        </w:rPr>
        <w:t xml:space="preserve">Ростовской области»; </w:t>
      </w:r>
    </w:p>
    <w:p w:rsidR="00DF35AD" w:rsidRPr="008C44B7" w:rsidRDefault="00DF35AD" w:rsidP="008C44B7">
      <w:pPr>
        <w:numPr>
          <w:ilvl w:val="0"/>
          <w:numId w:val="16"/>
        </w:num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  (Приложение к приказу Минобразования Ростовской области от 01.03.2016 г. № 115);</w:t>
      </w:r>
      <w:r w:rsidRPr="008C44B7">
        <w:rPr>
          <w:i/>
          <w:iCs/>
          <w:color w:val="000000"/>
          <w:w w:val="77"/>
          <w:sz w:val="28"/>
          <w:szCs w:val="28"/>
          <w:shd w:val="clear" w:color="auto" w:fill="FFFFFF"/>
        </w:rPr>
        <w:t xml:space="preserve"> </w:t>
      </w:r>
    </w:p>
    <w:p w:rsidR="00DF35AD" w:rsidRPr="008C44B7" w:rsidRDefault="00DF35AD" w:rsidP="008C44B7">
      <w:pPr>
        <w:pStyle w:val="ab"/>
        <w:numPr>
          <w:ilvl w:val="0"/>
          <w:numId w:val="16"/>
        </w:numPr>
        <w:shd w:val="clear" w:color="auto" w:fill="FFFFFF"/>
        <w:spacing w:line="276" w:lineRule="auto"/>
        <w:ind w:right="868"/>
        <w:rPr>
          <w:rFonts w:ascii="Times New Roman" w:hAnsi="Times New Roman" w:cs="Times New Roman"/>
          <w:color w:val="252528"/>
          <w:w w:val="90"/>
          <w:sz w:val="28"/>
          <w:szCs w:val="28"/>
        </w:rPr>
      </w:pP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к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 Ростовской 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асти 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т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1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4.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11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.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20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13 г. № </w:t>
      </w:r>
      <w:r w:rsidRPr="008C44B7">
        <w:rPr>
          <w:rFonts w:ascii="Times New Roman" w:hAnsi="Times New Roman" w:cs="Times New Roman"/>
          <w:iCs/>
          <w:color w:val="6D6E6F"/>
          <w:w w:val="88"/>
          <w:sz w:val="28"/>
          <w:szCs w:val="28"/>
        </w:rPr>
        <w:t>,</w:t>
      </w:r>
      <w:r w:rsidRPr="008C44B7">
        <w:rPr>
          <w:rFonts w:ascii="Times New Roman" w:hAnsi="Times New Roman" w:cs="Times New Roman"/>
          <w:iCs/>
          <w:color w:val="252528"/>
          <w:w w:val="88"/>
          <w:sz w:val="28"/>
          <w:szCs w:val="28"/>
        </w:rPr>
        <w:t>2</w:t>
      </w:r>
      <w:r w:rsidRPr="008C44B7">
        <w:rPr>
          <w:rFonts w:ascii="Times New Roman" w:hAnsi="Times New Roman" w:cs="Times New Roman"/>
          <w:iCs/>
          <w:color w:val="111114"/>
          <w:w w:val="88"/>
          <w:sz w:val="28"/>
          <w:szCs w:val="28"/>
        </w:rPr>
        <w:t>6</w:t>
      </w:r>
      <w:r w:rsidRPr="008C44B7">
        <w:rPr>
          <w:rFonts w:ascii="Times New Roman" w:hAnsi="Times New Roman" w:cs="Times New Roman"/>
          <w:iCs/>
          <w:color w:val="000002"/>
          <w:w w:val="88"/>
          <w:sz w:val="28"/>
          <w:szCs w:val="28"/>
        </w:rPr>
        <w:t>-</w:t>
      </w:r>
      <w:r w:rsidRPr="008C44B7">
        <w:rPr>
          <w:rFonts w:ascii="Times New Roman" w:hAnsi="Times New Roman" w:cs="Times New Roman"/>
          <w:iCs/>
          <w:color w:val="111114"/>
          <w:w w:val="88"/>
          <w:sz w:val="28"/>
          <w:szCs w:val="28"/>
        </w:rPr>
        <w:t>З</w:t>
      </w:r>
      <w:r w:rsidRPr="008C44B7">
        <w:rPr>
          <w:rFonts w:ascii="Times New Roman" w:hAnsi="Times New Roman" w:cs="Times New Roman"/>
          <w:iCs/>
          <w:color w:val="252528"/>
          <w:w w:val="88"/>
          <w:sz w:val="28"/>
          <w:szCs w:val="28"/>
        </w:rPr>
        <w:t>С</w:t>
      </w:r>
      <w:r w:rsidRPr="008C44B7">
        <w:rPr>
          <w:rFonts w:ascii="Times New Roman" w:hAnsi="Times New Roman" w:cs="Times New Roman"/>
          <w:i/>
          <w:iCs/>
          <w:color w:val="252528"/>
          <w:w w:val="88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«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Об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ва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нии в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br/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вско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й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об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ла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»; </w:t>
      </w:r>
    </w:p>
    <w:p w:rsidR="00DF35AD" w:rsidRPr="008C44B7" w:rsidRDefault="00DF35AD" w:rsidP="008C44B7">
      <w:pPr>
        <w:pStyle w:val="ab"/>
        <w:numPr>
          <w:ilvl w:val="0"/>
          <w:numId w:val="16"/>
        </w:numPr>
        <w:shd w:val="clear" w:color="auto" w:fill="FFFFFF"/>
        <w:spacing w:before="4" w:line="276" w:lineRule="auto"/>
        <w:ind w:right="134"/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</w:pP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lastRenderedPageBreak/>
        <w:t>Пр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име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рные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бования к пр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гр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амм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м 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ель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ного 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ия детей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(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ьм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 Деп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амен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а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м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еж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й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оли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тики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,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спитания и социальной поддержки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де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те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 xml:space="preserve">й </w:t>
      </w:r>
      <w:proofErr w:type="spellStart"/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Ми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б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рн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ау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ки</w:t>
      </w:r>
      <w:proofErr w:type="spellEnd"/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 xml:space="preserve"> Росс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 xml:space="preserve">ии от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11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12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2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 xml:space="preserve">006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№ 06-1844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)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 xml:space="preserve">: </w:t>
      </w:r>
    </w:p>
    <w:p w:rsidR="00DF35AD" w:rsidRPr="008C44B7" w:rsidRDefault="00DF35AD" w:rsidP="008C44B7">
      <w:pPr>
        <w:pStyle w:val="ab"/>
        <w:numPr>
          <w:ilvl w:val="0"/>
          <w:numId w:val="16"/>
        </w:numPr>
        <w:shd w:val="clear" w:color="auto" w:fill="FFFFFF"/>
        <w:tabs>
          <w:tab w:val="left" w:pos="791"/>
          <w:tab w:val="left" w:pos="5235"/>
          <w:tab w:val="left" w:pos="7472"/>
          <w:tab w:val="left" w:pos="8240"/>
        </w:tabs>
        <w:spacing w:line="276" w:lineRule="auto"/>
        <w:rPr>
          <w:rFonts w:ascii="Times New Roman" w:hAnsi="Times New Roman" w:cs="Times New Roman"/>
          <w:color w:val="111114"/>
          <w:w w:val="90"/>
          <w:sz w:val="28"/>
          <w:szCs w:val="28"/>
        </w:rPr>
      </w:pP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э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пи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дем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оло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гическ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ие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тре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ния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ab/>
        <w:t xml:space="preserve">к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ab/>
        <w:t>учреждениям</w:t>
      </w:r>
    </w:p>
    <w:p w:rsidR="00DF35AD" w:rsidRPr="008C44B7" w:rsidRDefault="00DF35AD" w:rsidP="008C44B7">
      <w:pPr>
        <w:shd w:val="clear" w:color="auto" w:fill="FFFFFF"/>
        <w:suppressAutoHyphens/>
        <w:spacing w:line="276" w:lineRule="auto"/>
        <w:ind w:left="709"/>
        <w:jc w:val="both"/>
        <w:rPr>
          <w:color w:val="111114"/>
          <w:w w:val="90"/>
          <w:sz w:val="28"/>
          <w:szCs w:val="28"/>
        </w:rPr>
      </w:pPr>
      <w:r w:rsidRPr="008C44B7">
        <w:rPr>
          <w:color w:val="111114"/>
          <w:w w:val="90"/>
          <w:sz w:val="28"/>
          <w:szCs w:val="28"/>
        </w:rPr>
        <w:t>д</w:t>
      </w:r>
      <w:r w:rsidRPr="008C44B7">
        <w:rPr>
          <w:color w:val="252528"/>
          <w:w w:val="90"/>
          <w:sz w:val="28"/>
          <w:szCs w:val="28"/>
        </w:rPr>
        <w:t>о</w:t>
      </w:r>
      <w:r w:rsidRPr="008C44B7">
        <w:rPr>
          <w:color w:val="111114"/>
          <w:w w:val="90"/>
          <w:sz w:val="28"/>
          <w:szCs w:val="28"/>
        </w:rPr>
        <w:t>п</w:t>
      </w:r>
      <w:r w:rsidRPr="008C44B7">
        <w:rPr>
          <w:color w:val="252528"/>
          <w:w w:val="90"/>
          <w:sz w:val="28"/>
          <w:szCs w:val="28"/>
        </w:rPr>
        <w:t>ол</w:t>
      </w:r>
      <w:r w:rsidRPr="008C44B7">
        <w:rPr>
          <w:color w:val="111114"/>
          <w:w w:val="90"/>
          <w:sz w:val="28"/>
          <w:szCs w:val="28"/>
        </w:rPr>
        <w:t>ни</w:t>
      </w:r>
      <w:r w:rsidRPr="008C44B7">
        <w:rPr>
          <w:color w:val="252528"/>
          <w:w w:val="90"/>
          <w:sz w:val="28"/>
          <w:szCs w:val="28"/>
        </w:rPr>
        <w:t>тельн</w:t>
      </w:r>
      <w:r w:rsidRPr="008C44B7">
        <w:rPr>
          <w:color w:val="111114"/>
          <w:w w:val="90"/>
          <w:sz w:val="28"/>
          <w:szCs w:val="28"/>
        </w:rPr>
        <w:t>о</w:t>
      </w:r>
      <w:r w:rsidRPr="008C44B7">
        <w:rPr>
          <w:color w:val="252528"/>
          <w:w w:val="90"/>
          <w:sz w:val="28"/>
          <w:szCs w:val="28"/>
        </w:rPr>
        <w:t>г</w:t>
      </w:r>
      <w:r w:rsidRPr="008C44B7">
        <w:rPr>
          <w:color w:val="111114"/>
          <w:w w:val="90"/>
          <w:sz w:val="28"/>
          <w:szCs w:val="28"/>
        </w:rPr>
        <w:t>о обра</w:t>
      </w:r>
      <w:r w:rsidRPr="008C44B7">
        <w:rPr>
          <w:color w:val="252528"/>
          <w:w w:val="90"/>
          <w:sz w:val="28"/>
          <w:szCs w:val="28"/>
        </w:rPr>
        <w:t>з</w:t>
      </w:r>
      <w:r w:rsidRPr="008C44B7">
        <w:rPr>
          <w:color w:val="111114"/>
          <w:w w:val="90"/>
          <w:sz w:val="28"/>
          <w:szCs w:val="28"/>
        </w:rPr>
        <w:t>ов</w:t>
      </w:r>
      <w:r w:rsidRPr="008C44B7">
        <w:rPr>
          <w:color w:val="252528"/>
          <w:w w:val="90"/>
          <w:sz w:val="28"/>
          <w:szCs w:val="28"/>
        </w:rPr>
        <w:t>а</w:t>
      </w:r>
      <w:r w:rsidRPr="008C44B7">
        <w:rPr>
          <w:color w:val="111114"/>
          <w:w w:val="90"/>
          <w:sz w:val="28"/>
          <w:szCs w:val="28"/>
        </w:rPr>
        <w:t>н</w:t>
      </w:r>
      <w:r w:rsidRPr="008C44B7">
        <w:rPr>
          <w:color w:val="252528"/>
          <w:w w:val="90"/>
          <w:sz w:val="28"/>
          <w:szCs w:val="28"/>
        </w:rPr>
        <w:t>и</w:t>
      </w:r>
      <w:r w:rsidRPr="008C44B7">
        <w:rPr>
          <w:color w:val="111114"/>
          <w:w w:val="90"/>
          <w:sz w:val="28"/>
          <w:szCs w:val="28"/>
        </w:rPr>
        <w:t xml:space="preserve">я </w:t>
      </w:r>
      <w:r w:rsidRPr="008C44B7">
        <w:rPr>
          <w:color w:val="424245"/>
          <w:w w:val="90"/>
          <w:sz w:val="28"/>
          <w:szCs w:val="28"/>
        </w:rPr>
        <w:t>д</w:t>
      </w:r>
      <w:r w:rsidRPr="008C44B7">
        <w:rPr>
          <w:color w:val="111114"/>
          <w:w w:val="90"/>
          <w:sz w:val="28"/>
          <w:szCs w:val="28"/>
        </w:rPr>
        <w:t>е</w:t>
      </w:r>
      <w:r w:rsidRPr="008C44B7">
        <w:rPr>
          <w:color w:val="252528"/>
          <w:w w:val="90"/>
          <w:sz w:val="28"/>
          <w:szCs w:val="28"/>
        </w:rPr>
        <w:t>т</w:t>
      </w:r>
      <w:r w:rsidRPr="008C44B7">
        <w:rPr>
          <w:color w:val="111114"/>
          <w:w w:val="90"/>
          <w:sz w:val="28"/>
          <w:szCs w:val="28"/>
        </w:rPr>
        <w:t>е</w:t>
      </w:r>
      <w:r w:rsidRPr="008C44B7">
        <w:rPr>
          <w:color w:val="252528"/>
          <w:w w:val="90"/>
          <w:sz w:val="28"/>
          <w:szCs w:val="28"/>
        </w:rPr>
        <w:t>й (</w:t>
      </w:r>
      <w:r w:rsidRPr="008C44B7">
        <w:rPr>
          <w:color w:val="111114"/>
          <w:w w:val="90"/>
          <w:sz w:val="28"/>
          <w:szCs w:val="28"/>
        </w:rPr>
        <w:t xml:space="preserve">санитарно-эпидемиологические правила и    нормативы </w:t>
      </w:r>
      <w:proofErr w:type="spellStart"/>
      <w:r w:rsidRPr="008C44B7">
        <w:rPr>
          <w:color w:val="111114"/>
          <w:w w:val="90"/>
          <w:sz w:val="28"/>
          <w:szCs w:val="28"/>
        </w:rPr>
        <w:t>СанПин</w:t>
      </w:r>
      <w:proofErr w:type="spellEnd"/>
      <w:r w:rsidRPr="008C44B7">
        <w:rPr>
          <w:color w:val="111114"/>
          <w:w w:val="90"/>
          <w:sz w:val="28"/>
          <w:szCs w:val="28"/>
        </w:rPr>
        <w:t xml:space="preserve"> 2.4.4.1251 – 03 от 20.06.03);</w:t>
      </w:r>
    </w:p>
    <w:p w:rsidR="00DF35AD" w:rsidRPr="008C44B7" w:rsidRDefault="00DF35AD" w:rsidP="008C44B7">
      <w:pPr>
        <w:pStyle w:val="ab"/>
        <w:numPr>
          <w:ilvl w:val="0"/>
          <w:numId w:val="17"/>
        </w:numPr>
        <w:shd w:val="clear" w:color="auto" w:fill="FFFFFF"/>
        <w:tabs>
          <w:tab w:val="left" w:pos="791"/>
          <w:tab w:val="left" w:pos="2005"/>
          <w:tab w:val="left" w:pos="4007"/>
          <w:tab w:val="left" w:pos="8024"/>
          <w:tab w:val="left" w:pos="9632"/>
        </w:tabs>
        <w:spacing w:line="276" w:lineRule="auto"/>
        <w:rPr>
          <w:rFonts w:ascii="Times New Roman" w:hAnsi="Times New Roman" w:cs="Times New Roman"/>
          <w:color w:val="252528"/>
          <w:w w:val="83"/>
          <w:sz w:val="28"/>
          <w:szCs w:val="28"/>
        </w:rPr>
      </w:pPr>
      <w:proofErr w:type="spellStart"/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нП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ин</w:t>
      </w:r>
      <w:proofErr w:type="spellEnd"/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3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1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/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2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4.3598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20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  <w:t>«С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э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пи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дем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оло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гическ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ие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тре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ния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proofErr w:type="gramStart"/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к</w:t>
      </w:r>
      <w:proofErr w:type="gramEnd"/>
      <w:r w:rsidRPr="008C44B7">
        <w:rPr>
          <w:rFonts w:ascii="Times New Roman" w:hAnsi="Times New Roman" w:cs="Times New Roman"/>
          <w:color w:val="252528"/>
          <w:w w:val="83"/>
          <w:sz w:val="28"/>
          <w:szCs w:val="28"/>
        </w:rPr>
        <w:t xml:space="preserve"> </w:t>
      </w:r>
    </w:p>
    <w:p w:rsidR="00DF35AD" w:rsidRPr="008C44B7" w:rsidRDefault="00DF35AD" w:rsidP="008C44B7">
      <w:pPr>
        <w:pStyle w:val="ab"/>
        <w:shd w:val="clear" w:color="auto" w:fill="FFFFFF"/>
        <w:spacing w:before="4" w:line="276" w:lineRule="auto"/>
        <w:ind w:left="709" w:right="134"/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</w:pP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уст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ой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у,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ер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жа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ю и 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га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з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ац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ии 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або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ты образовательных организаций и </w:t>
      </w:r>
      <w:r w:rsidRPr="008C44B7">
        <w:rPr>
          <w:rFonts w:ascii="Times New Roman" w:hAnsi="Times New Roman" w:cs="Times New Roman"/>
          <w:color w:val="111114"/>
          <w:w w:val="73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111114"/>
          <w:w w:val="73"/>
          <w:sz w:val="28"/>
          <w:szCs w:val="28"/>
        </w:rPr>
        <w:br/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др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г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их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бъектов с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оци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ал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ь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й инф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к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ры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л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я 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 детей и молодёжи в условиях новой </w:t>
      </w:r>
      <w:proofErr w:type="spellStart"/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коронавирусной</w:t>
      </w:r>
      <w:proofErr w:type="spellEnd"/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инф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кц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и </w:t>
      </w:r>
      <w:r w:rsidRPr="008C44B7">
        <w:rPr>
          <w:rFonts w:ascii="Times New Roman" w:hAnsi="Times New Roman" w:cs="Times New Roman"/>
          <w:color w:val="424245"/>
          <w:w w:val="90"/>
          <w:sz w:val="28"/>
          <w:szCs w:val="28"/>
        </w:rPr>
        <w:t>(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CO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VID</w:t>
      </w:r>
      <w:r w:rsidRPr="008C44B7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19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) (Постановление Главного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арно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г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о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в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ча Р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ссии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от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30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ию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ня 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>20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2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0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</w:rPr>
        <w:t>г №</w:t>
      </w:r>
      <w:r w:rsidRPr="008C44B7">
        <w:rPr>
          <w:rFonts w:ascii="Times New Roman" w:hAnsi="Times New Roman" w:cs="Times New Roman"/>
          <w:color w:val="111114"/>
          <w:w w:val="109"/>
          <w:sz w:val="28"/>
          <w:szCs w:val="28"/>
          <w:lang w:bidi="he-IL"/>
        </w:rPr>
        <w:t xml:space="preserve"> 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>16</w:t>
      </w:r>
      <w:r w:rsidRPr="008C44B7">
        <w:rPr>
          <w:rFonts w:ascii="Times New Roman" w:hAnsi="Times New Roman" w:cs="Times New Roman"/>
          <w:color w:val="252528"/>
          <w:w w:val="90"/>
          <w:sz w:val="28"/>
          <w:szCs w:val="28"/>
          <w:lang w:bidi="he-IL"/>
        </w:rPr>
        <w:t>)</w:t>
      </w:r>
      <w:r w:rsidRPr="008C44B7">
        <w:rPr>
          <w:rFonts w:ascii="Times New Roman" w:hAnsi="Times New Roman" w:cs="Times New Roman"/>
          <w:color w:val="111114"/>
          <w:w w:val="90"/>
          <w:sz w:val="28"/>
          <w:szCs w:val="28"/>
          <w:lang w:bidi="he-IL"/>
        </w:rPr>
        <w:t xml:space="preserve">: </w:t>
      </w:r>
    </w:p>
    <w:p w:rsidR="00DF35AD" w:rsidRPr="008C44B7" w:rsidRDefault="00DF35AD" w:rsidP="008C44B7">
      <w:pPr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b/>
          <w:bCs/>
          <w:color w:val="0D0E10"/>
          <w:sz w:val="28"/>
          <w:szCs w:val="28"/>
          <w:shd w:val="clear" w:color="auto" w:fill="FFFFFF"/>
        </w:rPr>
      </w:pPr>
      <w:r w:rsidRPr="008C44B7">
        <w:rPr>
          <w:color w:val="000000"/>
          <w:sz w:val="28"/>
          <w:szCs w:val="28"/>
          <w:shd w:val="clear" w:color="auto" w:fill="FFFFFF"/>
        </w:rPr>
        <w:t>Устав и положения МБУ ДО МУК г. Азова.</w:t>
      </w:r>
    </w:p>
    <w:p w:rsidR="00DF35AD" w:rsidRPr="008C44B7" w:rsidRDefault="00DF35AD" w:rsidP="008C44B7">
      <w:pPr>
        <w:pStyle w:val="a9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DE5447" w:rsidRPr="008C44B7" w:rsidRDefault="00DE5447" w:rsidP="008C44B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 xml:space="preserve">Направленность </w:t>
      </w:r>
      <w:r w:rsidR="008C44B7">
        <w:rPr>
          <w:sz w:val="28"/>
          <w:szCs w:val="28"/>
        </w:rPr>
        <w:t>программы – естественно</w:t>
      </w:r>
      <w:r w:rsidRPr="008C44B7">
        <w:rPr>
          <w:sz w:val="28"/>
          <w:szCs w:val="28"/>
        </w:rPr>
        <w:t>научная.</w:t>
      </w:r>
    </w:p>
    <w:p w:rsidR="00DE5447" w:rsidRPr="008C44B7" w:rsidRDefault="00DE5447" w:rsidP="008C44B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>Вид программы</w:t>
      </w:r>
      <w:r w:rsidRPr="008C44B7">
        <w:rPr>
          <w:sz w:val="28"/>
          <w:szCs w:val="28"/>
        </w:rPr>
        <w:t xml:space="preserve"> – </w:t>
      </w:r>
      <w:proofErr w:type="gramStart"/>
      <w:r w:rsidRPr="008C44B7">
        <w:rPr>
          <w:sz w:val="28"/>
          <w:szCs w:val="28"/>
        </w:rPr>
        <w:t>модифицированная</w:t>
      </w:r>
      <w:proofErr w:type="gramEnd"/>
      <w:r w:rsidRPr="008C44B7">
        <w:rPr>
          <w:sz w:val="28"/>
          <w:szCs w:val="28"/>
        </w:rPr>
        <w:t xml:space="preserve">, уровень – углубленный. 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 xml:space="preserve">Актуальность.  </w:t>
      </w:r>
      <w:r w:rsidRPr="008C44B7">
        <w:rPr>
          <w:sz w:val="28"/>
          <w:szCs w:val="28"/>
        </w:rPr>
        <w:t>Программа</w:t>
      </w:r>
      <w:r w:rsidRPr="008C44B7">
        <w:rPr>
          <w:b/>
          <w:sz w:val="28"/>
          <w:szCs w:val="28"/>
        </w:rPr>
        <w:t xml:space="preserve"> </w:t>
      </w:r>
      <w:r w:rsidRPr="008C44B7">
        <w:rPr>
          <w:sz w:val="28"/>
          <w:szCs w:val="28"/>
        </w:rPr>
        <w:t xml:space="preserve">способствует  развитию математического мышления, а также эстетическому воспитанию обучающихся, пониманию красоты и изящества математических рассуждений, восприятию геометрических форм. Помимо углубленного изучения школьного курса математики программа направлена на ознакомление с решениями олимпиадных задач разного уровня, на получение начальных знаний высшей математики.  </w:t>
      </w:r>
      <w:proofErr w:type="gramStart"/>
      <w:r w:rsidRPr="008C44B7">
        <w:rPr>
          <w:sz w:val="28"/>
          <w:szCs w:val="28"/>
        </w:rPr>
        <w:t>Предложенный курс способствует выявлению и  развитию математических способностей у обучающихся, позволяет «не упустить» математически одаренных обучающихся, развивает интерес к математике, создает условия для повышения мотивации к обучению математики.</w:t>
      </w:r>
      <w:proofErr w:type="gramEnd"/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8C44B7">
        <w:rPr>
          <w:b/>
          <w:sz w:val="28"/>
          <w:szCs w:val="28"/>
        </w:rPr>
        <w:t xml:space="preserve">Новизна  </w:t>
      </w:r>
      <w:r w:rsidRPr="008C44B7">
        <w:rPr>
          <w:sz w:val="28"/>
          <w:szCs w:val="28"/>
        </w:rPr>
        <w:t>программы  состоит</w:t>
      </w:r>
      <w:r w:rsidRPr="008C44B7">
        <w:rPr>
          <w:b/>
          <w:bCs/>
          <w:sz w:val="28"/>
          <w:szCs w:val="28"/>
        </w:rPr>
        <w:t xml:space="preserve"> </w:t>
      </w:r>
      <w:r w:rsidRPr="008C44B7">
        <w:rPr>
          <w:sz w:val="28"/>
          <w:szCs w:val="28"/>
        </w:rPr>
        <w:t>в направленности на подготовку обучающихся к математическим олимпиадам, интеллектуальным   конкурсам, решению заданий повышенной сложности, показывает многогранность применения математических знаний в окружающем мире, а также дает возможность обучающимся познакомиться с некоторыми разделами высшей математики.</w:t>
      </w:r>
      <w:proofErr w:type="gramEnd"/>
    </w:p>
    <w:p w:rsidR="00DE5447" w:rsidRPr="008C44B7" w:rsidRDefault="00DE5447" w:rsidP="008C44B7">
      <w:pPr>
        <w:spacing w:line="276" w:lineRule="auto"/>
        <w:ind w:firstLine="709"/>
        <w:jc w:val="both"/>
        <w:rPr>
          <w:sz w:val="28"/>
          <w:szCs w:val="28"/>
        </w:rPr>
      </w:pPr>
      <w:r w:rsidRPr="008C44B7">
        <w:rPr>
          <w:b/>
          <w:bCs/>
          <w:i/>
          <w:iCs/>
          <w:sz w:val="28"/>
          <w:szCs w:val="28"/>
        </w:rPr>
        <w:t>Педагогическая целесообразность</w:t>
      </w:r>
      <w:r w:rsidRPr="008C44B7">
        <w:rPr>
          <w:b/>
          <w:bCs/>
          <w:sz w:val="28"/>
          <w:szCs w:val="28"/>
        </w:rPr>
        <w:t xml:space="preserve"> </w:t>
      </w:r>
      <w:r w:rsidRPr="008C44B7">
        <w:rPr>
          <w:sz w:val="28"/>
          <w:szCs w:val="28"/>
        </w:rPr>
        <w:t xml:space="preserve">программы состоит в том, чтобы поддерживать интерес к математическим знаниям </w:t>
      </w:r>
      <w:proofErr w:type="gramStart"/>
      <w:r w:rsidRPr="008C44B7">
        <w:rPr>
          <w:sz w:val="28"/>
          <w:szCs w:val="28"/>
        </w:rPr>
        <w:t>обучающихся</w:t>
      </w:r>
      <w:proofErr w:type="gramEnd"/>
      <w:r w:rsidRPr="008C44B7">
        <w:rPr>
          <w:sz w:val="28"/>
          <w:szCs w:val="28"/>
        </w:rPr>
        <w:t>, имеющих способности к изучению предмета, уделять внимание обучающимся, которые хотят овладеть знаниями за пределами школьной программы.</w:t>
      </w:r>
    </w:p>
    <w:p w:rsidR="00DE5447" w:rsidRPr="008C44B7" w:rsidRDefault="00DE5447" w:rsidP="008C44B7">
      <w:pPr>
        <w:spacing w:line="276" w:lineRule="auto"/>
        <w:ind w:firstLine="709"/>
        <w:jc w:val="both"/>
        <w:rPr>
          <w:sz w:val="28"/>
          <w:szCs w:val="28"/>
        </w:rPr>
      </w:pPr>
      <w:r w:rsidRPr="008C44B7">
        <w:rPr>
          <w:b/>
          <w:bCs/>
          <w:i/>
          <w:iCs/>
          <w:sz w:val="28"/>
          <w:szCs w:val="28"/>
        </w:rPr>
        <w:t xml:space="preserve">Цель программы – </w:t>
      </w:r>
      <w:r w:rsidR="00DE6B94" w:rsidRPr="008C44B7">
        <w:rPr>
          <w:sz w:val="28"/>
          <w:szCs w:val="28"/>
        </w:rPr>
        <w:t>создание условия для обучения, развития и воспитания одаренных детей по математике.</w:t>
      </w:r>
    </w:p>
    <w:p w:rsidR="00DE5447" w:rsidRPr="008C44B7" w:rsidRDefault="00DE5447" w:rsidP="008C44B7">
      <w:pPr>
        <w:spacing w:line="276" w:lineRule="auto"/>
        <w:ind w:firstLine="684"/>
        <w:jc w:val="both"/>
        <w:rPr>
          <w:b/>
          <w:bCs/>
          <w:sz w:val="28"/>
          <w:szCs w:val="28"/>
        </w:rPr>
      </w:pPr>
      <w:r w:rsidRPr="008C44B7">
        <w:rPr>
          <w:sz w:val="28"/>
          <w:szCs w:val="28"/>
        </w:rPr>
        <w:lastRenderedPageBreak/>
        <w:t xml:space="preserve">В соответствии с поставленной целью можно выделить следующие </w:t>
      </w:r>
      <w:r w:rsidRPr="008C44B7">
        <w:rPr>
          <w:b/>
          <w:bCs/>
          <w:sz w:val="28"/>
          <w:szCs w:val="28"/>
        </w:rPr>
        <w:t>задачи: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>обучающие:</w:t>
      </w:r>
    </w:p>
    <w:p w:rsidR="00DE5447" w:rsidRPr="008C44B7" w:rsidRDefault="00DE5447" w:rsidP="008C44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познакомить учащихся с историей развития и становления математики как науки;</w:t>
      </w:r>
    </w:p>
    <w:p w:rsidR="00DE5447" w:rsidRPr="008C44B7" w:rsidRDefault="00DE5447" w:rsidP="008C44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рассмотреть   некоторые методы решения арифметических, логических, комбинаторных, геометрических задач;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формировать представление о методах и способах решения нестандартных задач и алгебраических уравнений на уровне</w:t>
      </w:r>
      <w:proofErr w:type="gramStart"/>
      <w:r w:rsidRPr="008C4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44B7">
        <w:rPr>
          <w:rFonts w:ascii="Times New Roman" w:hAnsi="Times New Roman" w:cs="Times New Roman"/>
          <w:sz w:val="28"/>
          <w:szCs w:val="28"/>
        </w:rPr>
        <w:t xml:space="preserve"> превышающем уровень государственных образовательных стандартов;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систематизировать  сведений о числах;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решения нестандартных задач;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формирование продуктивного мышления;</w:t>
      </w:r>
    </w:p>
    <w:p w:rsidR="00DE5447" w:rsidRPr="008C44B7" w:rsidRDefault="00DE5447" w:rsidP="008C44B7">
      <w:pPr>
        <w:pStyle w:val="a3"/>
        <w:spacing w:line="276" w:lineRule="auto"/>
        <w:jc w:val="both"/>
        <w:rPr>
          <w:i/>
          <w:sz w:val="28"/>
          <w:szCs w:val="28"/>
        </w:rPr>
      </w:pPr>
      <w:r w:rsidRPr="008C44B7">
        <w:rPr>
          <w:i/>
          <w:sz w:val="28"/>
          <w:szCs w:val="28"/>
        </w:rPr>
        <w:t>развивающие: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расширить и совершенствовать  алгебраический аппарат, сформированного в предыдущие годы обучения и его применение к решению задач;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решения уравнений и неравенств, для описания и изучения реальных зависимостей, 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расширение навыков исследовательской работы;</w:t>
      </w:r>
    </w:p>
    <w:p w:rsidR="00DE5447" w:rsidRPr="008C44B7" w:rsidRDefault="00DE5447" w:rsidP="008C44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подготовить школьников к участию в олимпиадах, конкурсах, проектах по предмету;</w:t>
      </w:r>
    </w:p>
    <w:p w:rsidR="00DE5447" w:rsidRPr="008C44B7" w:rsidRDefault="00DE5447" w:rsidP="008C44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алгоритмической культуры, критичности мышления;</w:t>
      </w:r>
    </w:p>
    <w:p w:rsidR="00DE5447" w:rsidRPr="008C44B7" w:rsidRDefault="00DE5447" w:rsidP="008C44B7">
      <w:pPr>
        <w:pStyle w:val="a3"/>
        <w:spacing w:line="276" w:lineRule="auto"/>
        <w:jc w:val="both"/>
        <w:rPr>
          <w:i/>
          <w:sz w:val="28"/>
          <w:szCs w:val="28"/>
        </w:rPr>
      </w:pPr>
      <w:r w:rsidRPr="008C44B7">
        <w:rPr>
          <w:i/>
          <w:sz w:val="28"/>
          <w:szCs w:val="28"/>
        </w:rPr>
        <w:t>воспитательные:</w:t>
      </w:r>
    </w:p>
    <w:p w:rsidR="00DE5447" w:rsidRPr="008C44B7" w:rsidRDefault="00DE5447" w:rsidP="008C44B7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 xml:space="preserve">воспитание </w:t>
      </w:r>
      <w:r w:rsidRPr="008C44B7">
        <w:rPr>
          <w:sz w:val="28"/>
          <w:szCs w:val="28"/>
        </w:rPr>
        <w:t>средствами математики культуры личности:  знакомство с историей развития математики, эволюцией развития математической науки;</w:t>
      </w:r>
    </w:p>
    <w:p w:rsidR="00DE5447" w:rsidRPr="008C44B7" w:rsidRDefault="00DE5447" w:rsidP="008C44B7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воспитание трудолюбия, терпения, настойчивости, инициативы.</w:t>
      </w:r>
    </w:p>
    <w:p w:rsidR="00DE5447" w:rsidRPr="008C44B7" w:rsidRDefault="00DE5447" w:rsidP="008C44B7">
      <w:pPr>
        <w:pStyle w:val="a9"/>
        <w:spacing w:line="276" w:lineRule="auto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>Возраст обучающихся</w:t>
      </w:r>
      <w:r w:rsidRPr="008C44B7">
        <w:rPr>
          <w:sz w:val="28"/>
          <w:szCs w:val="28"/>
        </w:rPr>
        <w:t xml:space="preserve">: 15-17 лет. </w:t>
      </w:r>
    </w:p>
    <w:p w:rsidR="00DE5447" w:rsidRPr="008C44B7" w:rsidRDefault="00DE5447" w:rsidP="008C44B7">
      <w:pPr>
        <w:pStyle w:val="a9"/>
        <w:spacing w:line="276" w:lineRule="auto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>Срок обучения</w:t>
      </w:r>
      <w:r w:rsidRPr="008C44B7">
        <w:rPr>
          <w:sz w:val="28"/>
          <w:szCs w:val="28"/>
        </w:rPr>
        <w:t>:</w:t>
      </w:r>
      <w:r w:rsidR="00135FD1" w:rsidRPr="008C44B7">
        <w:rPr>
          <w:sz w:val="28"/>
          <w:szCs w:val="28"/>
        </w:rPr>
        <w:t xml:space="preserve"> 2</w:t>
      </w:r>
      <w:r w:rsidRPr="008C44B7">
        <w:rPr>
          <w:sz w:val="28"/>
          <w:szCs w:val="28"/>
        </w:rPr>
        <w:t xml:space="preserve"> год</w:t>
      </w:r>
      <w:r w:rsidR="008C44B7">
        <w:rPr>
          <w:sz w:val="28"/>
          <w:szCs w:val="28"/>
        </w:rPr>
        <w:t>а</w:t>
      </w:r>
      <w:r w:rsidRPr="008C44B7">
        <w:rPr>
          <w:sz w:val="28"/>
          <w:szCs w:val="28"/>
        </w:rPr>
        <w:t xml:space="preserve"> (</w:t>
      </w:r>
      <w:r w:rsidR="00135FD1" w:rsidRPr="008C44B7">
        <w:rPr>
          <w:sz w:val="28"/>
          <w:szCs w:val="28"/>
        </w:rPr>
        <w:t>288</w:t>
      </w:r>
      <w:r w:rsidRPr="008C44B7">
        <w:rPr>
          <w:sz w:val="28"/>
          <w:szCs w:val="28"/>
        </w:rPr>
        <w:t xml:space="preserve"> час</w:t>
      </w:r>
      <w:r w:rsidR="00135FD1" w:rsidRPr="008C44B7">
        <w:rPr>
          <w:sz w:val="28"/>
          <w:szCs w:val="28"/>
        </w:rPr>
        <w:t>ов</w:t>
      </w:r>
      <w:r w:rsidRPr="008C44B7">
        <w:rPr>
          <w:sz w:val="28"/>
          <w:szCs w:val="28"/>
        </w:rPr>
        <w:t xml:space="preserve"> – 2 раза в неделю по 2 часа).</w:t>
      </w:r>
    </w:p>
    <w:p w:rsidR="00DE5447" w:rsidRPr="008C44B7" w:rsidRDefault="00DE5447" w:rsidP="008C44B7">
      <w:pPr>
        <w:pStyle w:val="a9"/>
        <w:spacing w:line="276" w:lineRule="auto"/>
        <w:jc w:val="both"/>
        <w:rPr>
          <w:sz w:val="28"/>
          <w:szCs w:val="28"/>
        </w:rPr>
      </w:pPr>
    </w:p>
    <w:p w:rsidR="00DE5447" w:rsidRPr="008C44B7" w:rsidRDefault="00DE5447" w:rsidP="008C44B7">
      <w:pPr>
        <w:spacing w:line="276" w:lineRule="auto"/>
        <w:ind w:firstLine="708"/>
        <w:jc w:val="both"/>
        <w:rPr>
          <w:bCs/>
          <w:kern w:val="32"/>
          <w:sz w:val="28"/>
          <w:szCs w:val="28"/>
        </w:rPr>
      </w:pPr>
      <w:r w:rsidRPr="008C44B7">
        <w:rPr>
          <w:b/>
          <w:bCs/>
          <w:kern w:val="32"/>
          <w:sz w:val="28"/>
          <w:szCs w:val="28"/>
        </w:rPr>
        <w:t>Формы организации деятельности:</w:t>
      </w:r>
      <w:r w:rsidRPr="008C44B7">
        <w:rPr>
          <w:bCs/>
          <w:kern w:val="32"/>
          <w:sz w:val="28"/>
          <w:szCs w:val="28"/>
        </w:rPr>
        <w:t xml:space="preserve"> групповые (малые группы, работа в парах).</w:t>
      </w:r>
    </w:p>
    <w:p w:rsidR="00DE5447" w:rsidRPr="008C44B7" w:rsidRDefault="00DE5447" w:rsidP="008C44B7">
      <w:pPr>
        <w:tabs>
          <w:tab w:val="left" w:pos="7936"/>
        </w:tabs>
        <w:spacing w:line="276" w:lineRule="auto"/>
        <w:ind w:firstLine="568"/>
        <w:jc w:val="both"/>
        <w:rPr>
          <w:bCs/>
          <w:kern w:val="32"/>
          <w:sz w:val="28"/>
          <w:szCs w:val="28"/>
        </w:rPr>
      </w:pPr>
      <w:r w:rsidRPr="008C44B7">
        <w:rPr>
          <w:b/>
          <w:bCs/>
          <w:kern w:val="32"/>
          <w:sz w:val="28"/>
          <w:szCs w:val="28"/>
        </w:rPr>
        <w:t xml:space="preserve">     Формы проведения занятий</w:t>
      </w:r>
      <w:r w:rsidRPr="008C44B7">
        <w:rPr>
          <w:bCs/>
          <w:kern w:val="32"/>
          <w:sz w:val="28"/>
          <w:szCs w:val="28"/>
        </w:rPr>
        <w:t xml:space="preserve">: </w:t>
      </w:r>
      <w:r w:rsidRPr="008C44B7">
        <w:rPr>
          <w:sz w:val="28"/>
          <w:szCs w:val="28"/>
        </w:rPr>
        <w:t>беседы, лекции, самостоятельная работа, практическая работа, научно-исследовательская  деятельность, предполагающая выполнение учащимися исследовательских заданий; посещение выставок, учебных заведений, предприятий; встречи с преподавателями и студентами вузов, сочетание различных форм учебных занятий.</w:t>
      </w:r>
      <w:r w:rsidRPr="008C44B7">
        <w:rPr>
          <w:bCs/>
          <w:kern w:val="32"/>
          <w:sz w:val="28"/>
          <w:szCs w:val="28"/>
        </w:rPr>
        <w:t xml:space="preserve"> Структура учебных занятий проводится по гибкому планированию, т.е. предполагается введение динамических пауз в зависимости от утомляемости и работоспособности учащихся, изменения структурных элементов  занятий и т.д.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b/>
          <w:bCs/>
          <w:sz w:val="28"/>
        </w:rPr>
        <w:t>Формы работы с одаренными учащимися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творческие мастерские;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групповые занятия с сильными учащимися;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занятия исследовательской деятельностью;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участие в конкурсах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научно-практические конференции;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участие в олимпиадах;</w:t>
      </w:r>
    </w:p>
    <w:p w:rsidR="00DE6B94" w:rsidRPr="008C44B7" w:rsidRDefault="00DE6B94" w:rsidP="008C44B7">
      <w:pPr>
        <w:shd w:val="clear" w:color="auto" w:fill="FFFFFF"/>
        <w:spacing w:after="150" w:line="276" w:lineRule="auto"/>
        <w:rPr>
          <w:sz w:val="28"/>
        </w:rPr>
      </w:pPr>
      <w:r w:rsidRPr="008C44B7">
        <w:rPr>
          <w:sz w:val="28"/>
        </w:rPr>
        <w:sym w:font="Symbol" w:char="F0B7"/>
      </w:r>
      <w:r w:rsidRPr="008C44B7">
        <w:rPr>
          <w:sz w:val="28"/>
        </w:rPr>
        <w:t>        работа по индивидуальным планам;</w:t>
      </w:r>
    </w:p>
    <w:p w:rsidR="00DE6B94" w:rsidRPr="008C44B7" w:rsidRDefault="00DE6B94" w:rsidP="008C44B7">
      <w:pPr>
        <w:tabs>
          <w:tab w:val="left" w:pos="7936"/>
        </w:tabs>
        <w:spacing w:line="276" w:lineRule="auto"/>
        <w:ind w:firstLine="568"/>
        <w:jc w:val="both"/>
        <w:rPr>
          <w:bCs/>
          <w:kern w:val="32"/>
          <w:sz w:val="28"/>
          <w:szCs w:val="28"/>
        </w:rPr>
      </w:pPr>
    </w:p>
    <w:p w:rsidR="00DE5447" w:rsidRPr="008C44B7" w:rsidRDefault="00DE5447" w:rsidP="008C44B7">
      <w:pPr>
        <w:tabs>
          <w:tab w:val="left" w:pos="7936"/>
        </w:tabs>
        <w:spacing w:line="276" w:lineRule="auto"/>
        <w:ind w:firstLine="568"/>
        <w:jc w:val="both"/>
        <w:rPr>
          <w:bCs/>
          <w:kern w:val="32"/>
          <w:sz w:val="28"/>
          <w:szCs w:val="28"/>
        </w:rPr>
      </w:pPr>
      <w:r w:rsidRPr="008C44B7">
        <w:rPr>
          <w:b/>
          <w:bCs/>
          <w:kern w:val="32"/>
          <w:sz w:val="28"/>
          <w:szCs w:val="28"/>
        </w:rPr>
        <w:t>Методы обучения</w:t>
      </w:r>
      <w:r w:rsidRPr="008C44B7">
        <w:rPr>
          <w:bCs/>
          <w:kern w:val="32"/>
          <w:sz w:val="28"/>
          <w:szCs w:val="28"/>
        </w:rPr>
        <w:t>, в основе  которых лежит способ  организации занятия: словесные, наглядные, практические.</w:t>
      </w:r>
    </w:p>
    <w:p w:rsidR="00DE5447" w:rsidRPr="008C44B7" w:rsidRDefault="00DE5447" w:rsidP="008C44B7">
      <w:pPr>
        <w:tabs>
          <w:tab w:val="left" w:pos="7936"/>
        </w:tabs>
        <w:spacing w:line="276" w:lineRule="auto"/>
        <w:ind w:firstLine="568"/>
        <w:jc w:val="both"/>
        <w:rPr>
          <w:sz w:val="28"/>
          <w:szCs w:val="28"/>
        </w:rPr>
      </w:pPr>
      <w:r w:rsidRPr="008C44B7">
        <w:rPr>
          <w:bCs/>
          <w:kern w:val="32"/>
          <w:sz w:val="28"/>
          <w:szCs w:val="28"/>
        </w:rPr>
        <w:t>Методы, в которых лежит уровень деятельности детей: объяснительн</w:t>
      </w:r>
      <w:proofErr w:type="gramStart"/>
      <w:r w:rsidRPr="008C44B7">
        <w:rPr>
          <w:bCs/>
          <w:kern w:val="32"/>
          <w:sz w:val="28"/>
          <w:szCs w:val="28"/>
        </w:rPr>
        <w:t>о-</w:t>
      </w:r>
      <w:proofErr w:type="gramEnd"/>
      <w:r w:rsidRPr="008C44B7">
        <w:rPr>
          <w:bCs/>
          <w:kern w:val="32"/>
          <w:sz w:val="28"/>
          <w:szCs w:val="28"/>
        </w:rPr>
        <w:t xml:space="preserve"> иллюстративные, репродуктивные, частично-поисковые.</w:t>
      </w:r>
    </w:p>
    <w:p w:rsidR="00DE5447" w:rsidRPr="008C44B7" w:rsidRDefault="00DE5447" w:rsidP="008C44B7">
      <w:pPr>
        <w:pStyle w:val="a9"/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    </w:t>
      </w:r>
    </w:p>
    <w:p w:rsidR="00DE5447" w:rsidRPr="008C44B7" w:rsidRDefault="00DE5447" w:rsidP="008C44B7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>Ожидаемые результаты</w:t>
      </w:r>
    </w:p>
    <w:p w:rsidR="00DE5447" w:rsidRPr="008C44B7" w:rsidRDefault="00DE5447" w:rsidP="008C44B7">
      <w:pPr>
        <w:spacing w:line="276" w:lineRule="auto"/>
        <w:jc w:val="both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>В результате изучения данного курса ученик должен:</w:t>
      </w:r>
    </w:p>
    <w:p w:rsidR="00DE5447" w:rsidRPr="008C44B7" w:rsidRDefault="00DE5447" w:rsidP="008C44B7">
      <w:pPr>
        <w:spacing w:line="276" w:lineRule="auto"/>
        <w:jc w:val="both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>знать/понимать: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lastRenderedPageBreak/>
        <w:t>значение практики и вопросов, возникающих в самой математике  для формирования и развития математической науки; историю развития понятия числа, возникновения и развития геометрии;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систематизировать полученные знания;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применять различные методы при решении нестандартных задач;</w:t>
      </w:r>
    </w:p>
    <w:p w:rsidR="00DE5447" w:rsidRPr="008C44B7" w:rsidRDefault="00DE5447" w:rsidP="008C44B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конструктивно оперировать математическими  понятиями и терминами.</w:t>
      </w:r>
    </w:p>
    <w:p w:rsidR="00DE5447" w:rsidRPr="008C44B7" w:rsidRDefault="00DE5447" w:rsidP="008C44B7">
      <w:pPr>
        <w:pStyle w:val="a9"/>
        <w:spacing w:line="276" w:lineRule="auto"/>
        <w:jc w:val="both"/>
        <w:rPr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both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>уметь/владеть: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решать комбинаторные задачи методом перебора, а также с использованием формул;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вычислять вероятность событий на основе подсчета числа исходов;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решать задачи на принцип Дирихле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доказывать утверждения на обобщенный принцип Дирихле.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 находить значения корня, степени с рациональным показателем;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применять понятия связанные с делимостью целых чисел;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находить корни многочленов с одной переменной, раскладывать многочлены на множители; 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проводить преобразования числовых и буквенных выражений, включающих степени. 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фигур, применяя алгебраический и тригонометрический аппарат;</w:t>
      </w:r>
    </w:p>
    <w:p w:rsidR="00DE5447" w:rsidRPr="008C44B7" w:rsidRDefault="00DE5447" w:rsidP="008C44B7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   Компетенция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b/>
                <w:bCs/>
                <w:color w:val="000000"/>
                <w:sz w:val="26"/>
                <w:szCs w:val="26"/>
                <w:lang w:eastAsia="en-US"/>
              </w:rPr>
              <w:t>Образовательный результат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Когнитивная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>Готовность к самостоятельной познавательной деятельности, умение использовать имеющиеся знания, организовывать и корректировать свою деятельность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Информационная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Умение работать с информацией различных источников, отбирать и систематизировать её, </w:t>
            </w:r>
            <w:r w:rsidRPr="008C44B7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оценивать её значимость 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Коммуникативная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>Умение вести диалог, сдерживать негативные эмоции, представлять и корректно отстаивать свою точку зрения, проявлять активность в обсуждении вопросов.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Социальная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>Способность использовать потенциал социальной среды для собственного развития, проявлять активность к социальной адаптации в обществе и самостоятельному самоопределению.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Креативная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>Способность мыслить нестандартно, умение реализовывать собственные творческие идеи, осваивать самостоятельные формы работы.</w:t>
            </w:r>
          </w:p>
        </w:tc>
      </w:tr>
      <w:tr w:rsidR="00DE5447" w:rsidRPr="008C44B7" w:rsidTr="00DE54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Ценностно-смысловая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>Готовность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поступков.</w:t>
            </w:r>
          </w:p>
        </w:tc>
      </w:tr>
      <w:tr w:rsidR="00DE5447" w:rsidRPr="008C44B7" w:rsidTr="00DE5447">
        <w:trPr>
          <w:trHeight w:val="13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C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Личностного </w:t>
            </w:r>
            <w:proofErr w:type="spellStart"/>
            <w:r w:rsidRPr="008C44B7">
              <w:rPr>
                <w:color w:val="000000"/>
                <w:sz w:val="26"/>
                <w:szCs w:val="26"/>
                <w:lang w:eastAsia="en-US"/>
              </w:rPr>
              <w:t>самос</w:t>
            </w:r>
            <w:proofErr w:type="gramStart"/>
            <w:r w:rsidRPr="008C44B7">
              <w:rPr>
                <w:color w:val="000000"/>
                <w:sz w:val="26"/>
                <w:szCs w:val="26"/>
                <w:lang w:eastAsia="en-US"/>
              </w:rPr>
              <w:t>о</w:t>
            </w:r>
            <w:proofErr w:type="spellEnd"/>
            <w:r w:rsidR="00A00FCF">
              <w:rPr>
                <w:color w:val="000000"/>
                <w:sz w:val="26"/>
                <w:szCs w:val="26"/>
                <w:lang w:eastAsia="en-US"/>
              </w:rPr>
              <w:t>-</w:t>
            </w:r>
            <w:proofErr w:type="gramEnd"/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C44B7">
              <w:rPr>
                <w:color w:val="000000"/>
                <w:sz w:val="26"/>
                <w:szCs w:val="26"/>
                <w:lang w:eastAsia="en-US"/>
              </w:rPr>
              <w:t>вершенствования</w:t>
            </w:r>
            <w:proofErr w:type="spellEnd"/>
          </w:p>
          <w:p w:rsidR="00DE5447" w:rsidRPr="008C44B7" w:rsidRDefault="00DE5447" w:rsidP="008C44B7">
            <w:pPr>
              <w:spacing w:line="276" w:lineRule="auto"/>
              <w:ind w:firstLine="708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</w:p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47" w:rsidRPr="008C44B7" w:rsidRDefault="00DE5447" w:rsidP="008C44B7">
            <w:pPr>
              <w:pStyle w:val="2"/>
              <w:spacing w:after="0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Готовность осуществлять физическое, духовное и интеллектуальное саморазвитие, эмоциональную </w:t>
            </w:r>
            <w:proofErr w:type="spellStart"/>
            <w:r w:rsidRPr="008C44B7">
              <w:rPr>
                <w:color w:val="000000"/>
                <w:sz w:val="26"/>
                <w:szCs w:val="26"/>
                <w:lang w:eastAsia="en-US"/>
              </w:rPr>
              <w:t>саморегуляцию</w:t>
            </w:r>
            <w:proofErr w:type="spellEnd"/>
            <w:r w:rsidRPr="008C44B7"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8C44B7">
              <w:rPr>
                <w:color w:val="000000"/>
                <w:sz w:val="26"/>
                <w:szCs w:val="26"/>
                <w:lang w:eastAsia="en-US"/>
              </w:rPr>
              <w:t>самоподдержку</w:t>
            </w:r>
            <w:proofErr w:type="spellEnd"/>
            <w:r w:rsidRPr="008C44B7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DE5447" w:rsidRPr="008C44B7" w:rsidRDefault="00DE5447" w:rsidP="008C44B7">
      <w:pPr>
        <w:spacing w:line="276" w:lineRule="auto"/>
        <w:jc w:val="both"/>
        <w:rPr>
          <w:b/>
          <w:bCs/>
          <w:kern w:val="32"/>
          <w:sz w:val="26"/>
          <w:szCs w:val="26"/>
        </w:rPr>
      </w:pPr>
    </w:p>
    <w:p w:rsidR="00DE5447" w:rsidRPr="008C44B7" w:rsidRDefault="00DE5447" w:rsidP="008C44B7">
      <w:pPr>
        <w:spacing w:line="276" w:lineRule="auto"/>
        <w:ind w:firstLine="708"/>
        <w:jc w:val="both"/>
        <w:rPr>
          <w:b/>
          <w:bCs/>
          <w:kern w:val="32"/>
          <w:sz w:val="28"/>
          <w:szCs w:val="28"/>
        </w:rPr>
      </w:pPr>
      <w:r w:rsidRPr="008C44B7">
        <w:rPr>
          <w:b/>
          <w:bCs/>
          <w:kern w:val="32"/>
          <w:sz w:val="28"/>
          <w:szCs w:val="28"/>
        </w:rPr>
        <w:t>Способы определения  результативности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bCs/>
          <w:kern w:val="32"/>
          <w:sz w:val="28"/>
          <w:szCs w:val="28"/>
        </w:rPr>
        <w:t xml:space="preserve">            </w:t>
      </w:r>
      <w:r w:rsidRPr="008C44B7">
        <w:rPr>
          <w:sz w:val="28"/>
          <w:szCs w:val="28"/>
        </w:rPr>
        <w:t>Для изучения эффективности освоения содержания программы применяются различные формы  и методы контроля.</w:t>
      </w:r>
    </w:p>
    <w:p w:rsidR="00DE5447" w:rsidRPr="008C44B7" w:rsidRDefault="00DE5447" w:rsidP="008C44B7">
      <w:pPr>
        <w:spacing w:line="276" w:lineRule="auto"/>
        <w:ind w:firstLine="708"/>
        <w:jc w:val="both"/>
        <w:rPr>
          <w:bCs/>
          <w:kern w:val="32"/>
          <w:sz w:val="28"/>
          <w:szCs w:val="28"/>
        </w:rPr>
      </w:pPr>
      <w:r w:rsidRPr="008C44B7">
        <w:rPr>
          <w:b/>
          <w:sz w:val="28"/>
          <w:szCs w:val="28"/>
        </w:rPr>
        <w:t xml:space="preserve">Методы  диагностики </w:t>
      </w:r>
      <w:r w:rsidRPr="008C44B7">
        <w:rPr>
          <w:sz w:val="28"/>
          <w:szCs w:val="28"/>
        </w:rPr>
        <w:t>успешности овладения учащимися  содержанием программы: педагогическое наблюдение; педагогический анализ результатов заданий, участия учащихся в олимпиадах и интеллектуальных конкурсах, защиты проектов.</w:t>
      </w:r>
    </w:p>
    <w:p w:rsidR="00DE5447" w:rsidRPr="008C44B7" w:rsidRDefault="00DE5447" w:rsidP="008C44B7">
      <w:pPr>
        <w:spacing w:line="276" w:lineRule="auto"/>
        <w:ind w:firstLine="720"/>
        <w:jc w:val="both"/>
        <w:rPr>
          <w:sz w:val="28"/>
          <w:szCs w:val="28"/>
        </w:rPr>
      </w:pPr>
      <w:r w:rsidRPr="008C44B7">
        <w:rPr>
          <w:b/>
          <w:sz w:val="28"/>
          <w:szCs w:val="28"/>
        </w:rPr>
        <w:t>Формы подведения итогов по темам и разделам</w:t>
      </w:r>
      <w:r w:rsidRPr="008C44B7">
        <w:rPr>
          <w:sz w:val="28"/>
          <w:szCs w:val="28"/>
        </w:rPr>
        <w:t xml:space="preserve"> программы: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Зачёт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Тестирование по индивидуальным тестам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Тестирование по одному варианту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Контрольная работа по вариантам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Зачёт-беседа по материалам курса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Устный опрос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Опрос с помощью ПК (тест с выбором ответа)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Реферат (исследовательская работа)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Творческое задание (изготовление пособий, карточек) </w:t>
      </w:r>
    </w:p>
    <w:p w:rsidR="00DE5447" w:rsidRPr="008C44B7" w:rsidRDefault="00DE5447" w:rsidP="008C44B7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Смотр знаний, конкурс, игра, олимпиада, викторина.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ind w:left="720"/>
        <w:jc w:val="center"/>
        <w:rPr>
          <w:b/>
          <w:bCs/>
          <w:sz w:val="26"/>
          <w:szCs w:val="26"/>
        </w:rPr>
      </w:pPr>
      <w:r w:rsidRPr="008C44B7">
        <w:rPr>
          <w:b/>
          <w:sz w:val="26"/>
          <w:szCs w:val="26"/>
        </w:rPr>
        <w:lastRenderedPageBreak/>
        <w:t xml:space="preserve">УЧЕБНО-ТЕМАТИЧЕСКИЙ ПЛАН </w:t>
      </w:r>
      <w:r w:rsidRPr="008C44B7">
        <w:rPr>
          <w:b/>
          <w:sz w:val="26"/>
          <w:szCs w:val="26"/>
        </w:rPr>
        <w:br/>
      </w:r>
    </w:p>
    <w:tbl>
      <w:tblPr>
        <w:tblW w:w="108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6668"/>
        <w:gridCol w:w="921"/>
        <w:gridCol w:w="1205"/>
        <w:gridCol w:w="1181"/>
      </w:tblGrid>
      <w:tr w:rsidR="00DE5447" w:rsidRPr="008C44B7" w:rsidTr="00DE5447">
        <w:trPr>
          <w:trHeight w:val="390"/>
        </w:trPr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8C44B7">
              <w:rPr>
                <w:b/>
                <w:lang w:eastAsia="en-US"/>
              </w:rPr>
              <w:t xml:space="preserve">№ </w:t>
            </w:r>
            <w:proofErr w:type="gramStart"/>
            <w:r w:rsidRPr="008C44B7">
              <w:rPr>
                <w:b/>
                <w:lang w:eastAsia="en-US"/>
              </w:rPr>
              <w:t>п</w:t>
            </w:r>
            <w:proofErr w:type="gramEnd"/>
            <w:r w:rsidRPr="008C44B7">
              <w:rPr>
                <w:b/>
                <w:lang w:eastAsia="en-US"/>
              </w:rPr>
              <w:t xml:space="preserve">/п </w:t>
            </w:r>
            <w:r w:rsidRPr="008C44B7">
              <w:rPr>
                <w:b/>
                <w:lang w:eastAsia="en-US"/>
              </w:rPr>
              <w:br/>
            </w:r>
          </w:p>
        </w:tc>
        <w:tc>
          <w:tcPr>
            <w:tcW w:w="6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8C44B7">
              <w:rPr>
                <w:b/>
                <w:lang w:eastAsia="en-US"/>
              </w:rPr>
              <w:t xml:space="preserve">                                     Тема 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8C44B7">
              <w:rPr>
                <w:b/>
                <w:lang w:eastAsia="en-US"/>
              </w:rPr>
              <w:t xml:space="preserve">Всего </w:t>
            </w:r>
            <w:r w:rsidRPr="008C44B7">
              <w:rPr>
                <w:b/>
                <w:lang w:eastAsia="en-US"/>
              </w:rPr>
              <w:br/>
              <w:t xml:space="preserve">часов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A00FC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8C44B7">
              <w:rPr>
                <w:b/>
                <w:lang w:eastAsia="en-US"/>
              </w:rPr>
              <w:t>В том числе</w:t>
            </w:r>
          </w:p>
        </w:tc>
      </w:tr>
      <w:tr w:rsidR="00DE5447" w:rsidRPr="008C44B7" w:rsidTr="00DE5447">
        <w:trPr>
          <w:trHeight w:val="370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8C44B7">
              <w:rPr>
                <w:b/>
                <w:lang w:eastAsia="en-US"/>
              </w:rPr>
              <w:t>Теоретических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8C44B7">
              <w:rPr>
                <w:b/>
                <w:lang w:eastAsia="en-US"/>
              </w:rPr>
              <w:t>Практи</w:t>
            </w:r>
            <w:proofErr w:type="spellEnd"/>
            <w:r w:rsidR="00A00FCF">
              <w:rPr>
                <w:b/>
                <w:lang w:eastAsia="en-US"/>
              </w:rPr>
              <w:t>-</w:t>
            </w:r>
          </w:p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8C44B7">
              <w:rPr>
                <w:b/>
                <w:lang w:eastAsia="en-US"/>
              </w:rPr>
              <w:t>ческих</w:t>
            </w:r>
            <w:proofErr w:type="spellEnd"/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 xml:space="preserve">Вводное занятие.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>Функции и их графики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Четность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Делимость и остатки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Принцип Дирихле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Индукция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4</w:t>
            </w:r>
            <w:r w:rsidR="00DE5447" w:rsidRPr="008C44B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Теория многочленов и уравнения высших степеней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Уравнения, неравенства и системы уравнений с параметрами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>Элементы комбинаторики, статистики и теории вероятностей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8C44B7">
              <w:rPr>
                <w:color w:val="000000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8C44B7">
              <w:rPr>
                <w:bCs/>
                <w:color w:val="000000"/>
                <w:lang w:eastAsia="en-US"/>
              </w:rPr>
              <w:t xml:space="preserve">Неравенство треугольника. Построение и исследование геометрических фигур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8C44B7">
              <w:rPr>
                <w:color w:val="000000"/>
                <w:lang w:eastAsia="en-US"/>
              </w:rPr>
              <w:t>32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C44B7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DE5447" w:rsidRPr="008C44B7" w:rsidTr="00DE5447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447" w:rsidRPr="008C44B7" w:rsidRDefault="00DE5447" w:rsidP="008C44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DE5447" w:rsidP="008C44B7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8C44B7">
              <w:rPr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447" w:rsidRPr="008C44B7" w:rsidRDefault="005320CE" w:rsidP="008C44B7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lang w:eastAsia="en-US"/>
              </w:rPr>
            </w:pPr>
            <w:r w:rsidRPr="008C44B7">
              <w:rPr>
                <w:b/>
                <w:color w:val="000000"/>
                <w:lang w:eastAsia="en-US"/>
              </w:rPr>
              <w:t>288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C44B7">
              <w:rPr>
                <w:b/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E5447" w:rsidRPr="008C44B7" w:rsidRDefault="005320CE" w:rsidP="008C44B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C44B7">
              <w:rPr>
                <w:b/>
                <w:sz w:val="26"/>
                <w:szCs w:val="26"/>
                <w:lang w:eastAsia="en-US"/>
              </w:rPr>
              <w:t>172</w:t>
            </w:r>
          </w:p>
        </w:tc>
      </w:tr>
    </w:tbl>
    <w:p w:rsidR="00DE5447" w:rsidRPr="008C44B7" w:rsidRDefault="00DE5447" w:rsidP="008C44B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E5447" w:rsidRPr="008C44B7" w:rsidRDefault="00DE5447" w:rsidP="008C44B7">
      <w:pPr>
        <w:tabs>
          <w:tab w:val="left" w:pos="1333"/>
        </w:tabs>
        <w:spacing w:line="276" w:lineRule="auto"/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A00FCF" w:rsidRPr="008C44B7" w:rsidRDefault="00A00FCF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C44B7">
        <w:rPr>
          <w:b/>
          <w:bCs/>
          <w:sz w:val="28"/>
          <w:szCs w:val="28"/>
        </w:rPr>
        <w:lastRenderedPageBreak/>
        <w:t>СОДЕРЖАНИЕ ПРОГРАММЫ</w:t>
      </w:r>
      <w:r w:rsidRPr="008C44B7">
        <w:rPr>
          <w:b/>
          <w:bCs/>
          <w:sz w:val="28"/>
          <w:szCs w:val="28"/>
        </w:rPr>
        <w:br/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C44B7">
        <w:rPr>
          <w:b/>
          <w:bCs/>
          <w:sz w:val="28"/>
          <w:szCs w:val="28"/>
        </w:rPr>
        <w:t>Раздел 1. Вводное занятие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8C44B7">
        <w:rPr>
          <w:i/>
          <w:sz w:val="28"/>
          <w:szCs w:val="28"/>
        </w:rPr>
        <w:t>Теория</w:t>
      </w:r>
      <w:r w:rsidRPr="008C44B7">
        <w:rPr>
          <w:sz w:val="28"/>
          <w:szCs w:val="28"/>
        </w:rPr>
        <w:t xml:space="preserve">: порядок  и содержание работы объединения на учебный год. Обсуждение плана работы объединения на новый учебный год. Правила поведения во время обучения. </w:t>
      </w:r>
      <w:r w:rsidRPr="008C44B7">
        <w:rPr>
          <w:color w:val="000000"/>
          <w:sz w:val="28"/>
          <w:szCs w:val="28"/>
        </w:rPr>
        <w:t xml:space="preserve">Распределение заданий (общественных поручений) </w:t>
      </w:r>
      <w:proofErr w:type="gramStart"/>
      <w:r w:rsidRPr="008C44B7">
        <w:rPr>
          <w:color w:val="000000"/>
          <w:sz w:val="28"/>
          <w:szCs w:val="28"/>
        </w:rPr>
        <w:t>среди</w:t>
      </w:r>
      <w:proofErr w:type="gramEnd"/>
      <w:r w:rsidRPr="008C44B7">
        <w:rPr>
          <w:color w:val="000000"/>
          <w:sz w:val="28"/>
          <w:szCs w:val="28"/>
        </w:rPr>
        <w:t xml:space="preserve"> обучающихся.</w:t>
      </w:r>
      <w:r w:rsidRPr="008C44B7">
        <w:rPr>
          <w:iCs/>
          <w:color w:val="FF0000"/>
          <w:sz w:val="28"/>
          <w:szCs w:val="28"/>
        </w:rPr>
        <w:t xml:space="preserve"> </w:t>
      </w: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bCs/>
          <w:color w:val="000000"/>
          <w:sz w:val="28"/>
          <w:szCs w:val="28"/>
        </w:rPr>
        <w:t>Раздел 2. Функции и их графики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color w:val="000000"/>
          <w:sz w:val="28"/>
          <w:szCs w:val="28"/>
        </w:rPr>
        <w:t>Понятие функции. Способы задания функций.</w:t>
      </w:r>
      <w:r w:rsidRPr="008C44B7">
        <w:rPr>
          <w:sz w:val="28"/>
          <w:szCs w:val="28"/>
        </w:rPr>
        <w:t xml:space="preserve"> </w:t>
      </w:r>
      <w:r w:rsidRPr="008C44B7">
        <w:rPr>
          <w:color w:val="000000"/>
          <w:sz w:val="28"/>
          <w:szCs w:val="28"/>
        </w:rPr>
        <w:t>Элементарные функции и их графики.</w:t>
      </w:r>
      <w:r w:rsidRPr="008C44B7">
        <w:rPr>
          <w:sz w:val="28"/>
          <w:szCs w:val="28"/>
        </w:rPr>
        <w:t xml:space="preserve"> </w:t>
      </w:r>
      <w:r w:rsidRPr="008C44B7">
        <w:rPr>
          <w:color w:val="000000"/>
          <w:sz w:val="28"/>
          <w:szCs w:val="28"/>
        </w:rPr>
        <w:t>Исследование функций и построение их графиков.</w:t>
      </w:r>
      <w:r w:rsidRPr="008C44B7">
        <w:rPr>
          <w:sz w:val="28"/>
          <w:szCs w:val="28"/>
        </w:rPr>
        <w:t xml:space="preserve"> </w:t>
      </w:r>
      <w:r w:rsidRPr="008C44B7">
        <w:rPr>
          <w:color w:val="000000"/>
          <w:sz w:val="28"/>
          <w:szCs w:val="28"/>
        </w:rPr>
        <w:t>Основные способы преобразования графиков функций</w:t>
      </w:r>
      <w:r w:rsidRPr="008C44B7">
        <w:rPr>
          <w:sz w:val="28"/>
          <w:szCs w:val="28"/>
        </w:rPr>
        <w:t xml:space="preserve">. </w:t>
      </w:r>
      <w:r w:rsidRPr="008C44B7">
        <w:rPr>
          <w:color w:val="000000"/>
          <w:sz w:val="28"/>
          <w:szCs w:val="28"/>
        </w:rPr>
        <w:t>Графики функций, содержащих модули. Сложные функции и их графики.</w:t>
      </w:r>
    </w:p>
    <w:p w:rsidR="00DE5447" w:rsidRPr="008C44B7" w:rsidRDefault="00DE5447" w:rsidP="008C44B7">
      <w:pPr>
        <w:spacing w:line="276" w:lineRule="auto"/>
        <w:jc w:val="both"/>
        <w:rPr>
          <w:bCs/>
          <w:sz w:val="28"/>
          <w:szCs w:val="28"/>
        </w:rPr>
      </w:pPr>
      <w:r w:rsidRPr="008C44B7">
        <w:rPr>
          <w:i/>
          <w:sz w:val="28"/>
          <w:szCs w:val="28"/>
        </w:rPr>
        <w:t xml:space="preserve">Практика: </w:t>
      </w:r>
      <w:r w:rsidRPr="008C44B7">
        <w:rPr>
          <w:bCs/>
          <w:sz w:val="28"/>
          <w:szCs w:val="28"/>
        </w:rPr>
        <w:t>Решение</w:t>
      </w:r>
      <w:r w:rsidRPr="008C44B7">
        <w:rPr>
          <w:sz w:val="28"/>
          <w:szCs w:val="28"/>
        </w:rPr>
        <w:t xml:space="preserve"> квадратных неравенств с помощью графика квадратичной </w:t>
      </w:r>
      <w:r w:rsidRPr="008C44B7">
        <w:rPr>
          <w:bCs/>
          <w:sz w:val="28"/>
          <w:szCs w:val="28"/>
        </w:rPr>
        <w:t xml:space="preserve">функции. </w:t>
      </w:r>
      <w:r w:rsidRPr="008C44B7">
        <w:rPr>
          <w:sz w:val="28"/>
          <w:szCs w:val="28"/>
        </w:rPr>
        <w:t xml:space="preserve">Построение графиков </w:t>
      </w:r>
      <w:r w:rsidRPr="008C44B7">
        <w:rPr>
          <w:bCs/>
          <w:sz w:val="28"/>
          <w:szCs w:val="28"/>
        </w:rPr>
        <w:t>функций</w:t>
      </w:r>
      <w:r w:rsidRPr="008C44B7">
        <w:rPr>
          <w:sz w:val="28"/>
          <w:szCs w:val="28"/>
        </w:rPr>
        <w:t xml:space="preserve">, знание различных способов ее задания и умение устанавливать соответствие между ними, использование свойств </w:t>
      </w:r>
      <w:r w:rsidRPr="008C44B7">
        <w:rPr>
          <w:bCs/>
          <w:sz w:val="28"/>
          <w:szCs w:val="28"/>
        </w:rPr>
        <w:t>функций</w:t>
      </w:r>
      <w:r w:rsidRPr="008C44B7">
        <w:rPr>
          <w:sz w:val="28"/>
          <w:szCs w:val="28"/>
        </w:rPr>
        <w:t xml:space="preserve"> при </w:t>
      </w:r>
      <w:r w:rsidRPr="008C44B7">
        <w:rPr>
          <w:bCs/>
          <w:sz w:val="28"/>
          <w:szCs w:val="28"/>
        </w:rPr>
        <w:t>решении</w:t>
      </w:r>
      <w:r w:rsidRPr="008C44B7">
        <w:rPr>
          <w:sz w:val="28"/>
          <w:szCs w:val="28"/>
        </w:rPr>
        <w:t xml:space="preserve"> </w:t>
      </w:r>
      <w:r w:rsidRPr="008C44B7">
        <w:rPr>
          <w:bCs/>
          <w:sz w:val="28"/>
          <w:szCs w:val="28"/>
        </w:rPr>
        <w:t>задач.</w:t>
      </w:r>
    </w:p>
    <w:p w:rsidR="00DE5447" w:rsidRPr="008C44B7" w:rsidRDefault="00DE5447" w:rsidP="008C44B7">
      <w:pPr>
        <w:spacing w:line="276" w:lineRule="auto"/>
        <w:jc w:val="both"/>
        <w:rPr>
          <w:b/>
          <w:bCs/>
          <w:sz w:val="28"/>
          <w:szCs w:val="28"/>
        </w:rPr>
      </w:pPr>
      <w:r w:rsidRPr="008C44B7">
        <w:rPr>
          <w:b/>
          <w:bCs/>
          <w:sz w:val="28"/>
          <w:szCs w:val="28"/>
        </w:rPr>
        <w:t>Раздел № 3. Четность.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color w:val="000000"/>
          <w:sz w:val="28"/>
          <w:szCs w:val="28"/>
        </w:rPr>
        <w:t xml:space="preserve">Понятие четности. </w:t>
      </w:r>
      <w:r w:rsidRPr="008C44B7">
        <w:rPr>
          <w:sz w:val="28"/>
          <w:szCs w:val="28"/>
        </w:rPr>
        <w:t>Чередование направлений вращения, чередование клеток шахматной доски. Разбиение на пары: возможность разбиения на пары; четное и нечетное число пар при разбиении, их свойства. Четность и нечетность суммы и разности, произведения и частного.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 xml:space="preserve">Практика: </w:t>
      </w:r>
      <w:r w:rsidRPr="008C44B7">
        <w:rPr>
          <w:sz w:val="28"/>
          <w:szCs w:val="28"/>
        </w:rPr>
        <w:t>Решение олимпиадных задач на четность.</w:t>
      </w:r>
    </w:p>
    <w:p w:rsidR="00DE5447" w:rsidRPr="008C44B7" w:rsidRDefault="00DE5447" w:rsidP="008C44B7">
      <w:pPr>
        <w:spacing w:line="276" w:lineRule="auto"/>
        <w:jc w:val="both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 xml:space="preserve">Раздел № 4. </w:t>
      </w:r>
      <w:r w:rsidRPr="008C44B7">
        <w:rPr>
          <w:b/>
          <w:bCs/>
          <w:color w:val="000000"/>
          <w:sz w:val="28"/>
          <w:szCs w:val="28"/>
        </w:rPr>
        <w:t>Делимость и остатки.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sz w:val="28"/>
          <w:szCs w:val="28"/>
        </w:rPr>
        <w:t xml:space="preserve">Простые и составные числа. Основная теорема арифметики. Остатки от деления. Перебор возможных остатков. Свойства остатков. Свойства делимости. Алгоритм Евклида. 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>Практика:</w:t>
      </w:r>
      <w:r w:rsidRPr="008C44B7">
        <w:rPr>
          <w:sz w:val="28"/>
          <w:szCs w:val="28"/>
        </w:rPr>
        <w:t xml:space="preserve"> Решение линейных уравнений с двумя переменными в целых числах: метод перебора, метод остатков, метод выделения целой части.</w:t>
      </w: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>Раздел № 5</w:t>
      </w:r>
      <w:r w:rsidRPr="008C44B7">
        <w:rPr>
          <w:sz w:val="28"/>
          <w:szCs w:val="28"/>
        </w:rPr>
        <w:t xml:space="preserve">. </w:t>
      </w:r>
      <w:r w:rsidRPr="008C44B7">
        <w:rPr>
          <w:b/>
          <w:bCs/>
          <w:color w:val="000000"/>
          <w:sz w:val="28"/>
          <w:szCs w:val="28"/>
        </w:rPr>
        <w:t>Принцип Дирихле.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sz w:val="28"/>
          <w:szCs w:val="28"/>
        </w:rPr>
        <w:t xml:space="preserve">Формулировка принципа Дирихле, доказательство принципа методом от противного. 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>Практика:</w:t>
      </w:r>
      <w:r w:rsidRPr="008C44B7">
        <w:rPr>
          <w:sz w:val="28"/>
          <w:szCs w:val="28"/>
        </w:rPr>
        <w:t xml:space="preserve"> Решение задач с помощью принципа Дирихле.</w:t>
      </w: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>Раздел № 6</w:t>
      </w:r>
      <w:r w:rsidRPr="008C44B7">
        <w:rPr>
          <w:sz w:val="28"/>
          <w:szCs w:val="28"/>
        </w:rPr>
        <w:t xml:space="preserve">. </w:t>
      </w:r>
      <w:r w:rsidRPr="008C44B7">
        <w:rPr>
          <w:b/>
          <w:bCs/>
          <w:color w:val="000000"/>
          <w:sz w:val="28"/>
          <w:szCs w:val="28"/>
        </w:rPr>
        <w:t>Индукция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sz w:val="28"/>
          <w:szCs w:val="28"/>
        </w:rPr>
        <w:t xml:space="preserve">Процесс и метод индукции. Метод математической индукции. Игра «Ханойская башня». Алгоритм решения задачи методом математической индукции. Метод математической индукции и догадка по аналогии. 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>Практика:</w:t>
      </w:r>
      <w:r w:rsidRPr="008C44B7">
        <w:rPr>
          <w:sz w:val="28"/>
          <w:szCs w:val="28"/>
        </w:rPr>
        <w:t xml:space="preserve"> Классические задачи, решаемые методом математической индукции.</w:t>
      </w: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>Раздел № 7.</w:t>
      </w:r>
      <w:r w:rsidRPr="008C44B7">
        <w:rPr>
          <w:sz w:val="28"/>
          <w:szCs w:val="28"/>
        </w:rPr>
        <w:t xml:space="preserve"> </w:t>
      </w:r>
      <w:r w:rsidRPr="008C44B7">
        <w:rPr>
          <w:b/>
          <w:bCs/>
          <w:color w:val="000000"/>
          <w:sz w:val="28"/>
          <w:szCs w:val="28"/>
        </w:rPr>
        <w:t>Теория многочленов и уравнения высших степеней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lastRenderedPageBreak/>
        <w:t xml:space="preserve">Теория: </w:t>
      </w:r>
      <w:r w:rsidRPr="008C44B7">
        <w:rPr>
          <w:color w:val="000000"/>
          <w:sz w:val="28"/>
          <w:szCs w:val="28"/>
        </w:rPr>
        <w:t>Понятие многочлена. Действия с многочленами. Метод неопределенных коэффициентов. Теорема Безу. Схема Горнера. Уравнения высших степеней и методы их решения.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color w:val="000000"/>
          <w:sz w:val="28"/>
          <w:szCs w:val="28"/>
        </w:rPr>
        <w:t xml:space="preserve">Практика: </w:t>
      </w:r>
      <w:r w:rsidRPr="008C44B7">
        <w:rPr>
          <w:sz w:val="28"/>
          <w:szCs w:val="28"/>
        </w:rPr>
        <w:t>Решение нестандартных математических задач с целыми числами – восстановление знаков действий и цифр натурального числа, перестановка и зачеркивание цифр в натуральном числе, представление целых чисел в некоторой форме. Решение нестандартных алгебраических задач – делимость многочленов, условные тождества, последовательности и прогрессии.</w:t>
      </w:r>
    </w:p>
    <w:p w:rsidR="00DE5447" w:rsidRPr="008C44B7" w:rsidRDefault="00DE5447" w:rsidP="008C44B7">
      <w:pPr>
        <w:spacing w:line="276" w:lineRule="auto"/>
        <w:jc w:val="both"/>
        <w:rPr>
          <w:b/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 xml:space="preserve">Раздел № 8. </w:t>
      </w:r>
      <w:r w:rsidRPr="008C44B7">
        <w:rPr>
          <w:b/>
          <w:bCs/>
          <w:color w:val="000000"/>
          <w:sz w:val="28"/>
          <w:szCs w:val="28"/>
        </w:rPr>
        <w:t>Уравнения, неравенства и системы уравнений с параметрами.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color w:val="000000"/>
          <w:sz w:val="28"/>
          <w:szCs w:val="28"/>
        </w:rPr>
        <w:t>Рациональные уравнения с параметрами. Иррациональные уравнения и неравенства с параметрами и способы решений. Системы неравенств с параметрами. Графический метод решения уравнений, неравенств, систем уравнений и неравенств с параметрами.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  <w:r w:rsidRPr="008C44B7">
        <w:rPr>
          <w:i/>
          <w:color w:val="000000"/>
          <w:sz w:val="28"/>
          <w:szCs w:val="28"/>
        </w:rPr>
        <w:t xml:space="preserve">Практика: </w:t>
      </w:r>
      <w:r w:rsidRPr="008C44B7">
        <w:rPr>
          <w:color w:val="000000"/>
          <w:sz w:val="28"/>
          <w:szCs w:val="28"/>
        </w:rPr>
        <w:t>Решение уравнений,  неравенств и систем уравнений различного вида. Решение олимпиадных задач.</w:t>
      </w:r>
    </w:p>
    <w:p w:rsidR="00DE5447" w:rsidRPr="008C44B7" w:rsidRDefault="00DE5447" w:rsidP="008C44B7">
      <w:pPr>
        <w:spacing w:line="276" w:lineRule="auto"/>
        <w:jc w:val="both"/>
        <w:rPr>
          <w:color w:val="000000"/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 xml:space="preserve">Раздел № 9. </w:t>
      </w:r>
      <w:r w:rsidRPr="008C44B7">
        <w:rPr>
          <w:b/>
          <w:bCs/>
          <w:color w:val="000000"/>
          <w:sz w:val="28"/>
          <w:szCs w:val="28"/>
        </w:rPr>
        <w:t>Элементы комбинаторики, статистики и теории вероятностей.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 xml:space="preserve">Теория: </w:t>
      </w:r>
      <w:r w:rsidRPr="008C44B7">
        <w:rPr>
          <w:sz w:val="28"/>
          <w:szCs w:val="28"/>
        </w:rPr>
        <w:t>Решение комбинаторных задач на перестановки, размещения, сочетания. Решение статистических задач – нахождение моды, медианы, среднего арифметического, размаха; составление таблиц и диаграмм. Формула полной вероятности. Формула Бейеса. Формула Бернулли. Случайная величина. Биномиальное распределение. Распределение Пуассона. Решение задач на применение формул. Задачи математической статистики. Генеральная и выборочная совокупности. Способы отбора. Полигон и гистограмма.</w:t>
      </w:r>
      <w:r w:rsidRPr="008C44B7">
        <w:rPr>
          <w:b/>
          <w:bCs/>
          <w:sz w:val="28"/>
          <w:szCs w:val="28"/>
        </w:rPr>
        <w:t xml:space="preserve"> 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i/>
          <w:sz w:val="28"/>
          <w:szCs w:val="28"/>
        </w:rPr>
        <w:t>Практика:</w:t>
      </w:r>
      <w:r w:rsidRPr="008C44B7">
        <w:rPr>
          <w:sz w:val="28"/>
          <w:szCs w:val="28"/>
        </w:rPr>
        <w:t xml:space="preserve"> Решение задач по теории вероятностей – теорема сложения вероятностей, условная вероятность, независимость событий, теорема умножения вероятностей.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C44B7">
        <w:rPr>
          <w:b/>
          <w:sz w:val="28"/>
          <w:szCs w:val="28"/>
        </w:rPr>
        <w:t xml:space="preserve">Раздел № 10. </w:t>
      </w:r>
      <w:r w:rsidRPr="008C44B7">
        <w:rPr>
          <w:b/>
          <w:bCs/>
          <w:color w:val="000000"/>
          <w:sz w:val="28"/>
          <w:szCs w:val="28"/>
        </w:rPr>
        <w:t>Неравенство треугольника. Построение и исследование геометрических фигур.</w:t>
      </w:r>
    </w:p>
    <w:p w:rsidR="00DE5447" w:rsidRPr="008C44B7" w:rsidRDefault="00DE5447" w:rsidP="008C44B7">
      <w:pPr>
        <w:spacing w:line="276" w:lineRule="auto"/>
        <w:jc w:val="both"/>
        <w:rPr>
          <w:bCs/>
          <w:i/>
          <w:color w:val="000000"/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>Теория:</w:t>
      </w:r>
      <w:r w:rsidRPr="008C44B7">
        <w:rPr>
          <w:sz w:val="28"/>
          <w:szCs w:val="28"/>
        </w:rPr>
        <w:t xml:space="preserve"> Замечательные точки и линии в треугольниках. Применение подобия треугольников к решению задач. Метрические соотношения в треугольнике и круге. Геометрические преобразования </w:t>
      </w:r>
      <w:r w:rsidRPr="008C44B7">
        <w:rPr>
          <w:b/>
          <w:bCs/>
          <w:sz w:val="28"/>
          <w:szCs w:val="28"/>
        </w:rPr>
        <w:t xml:space="preserve">– </w:t>
      </w:r>
      <w:r w:rsidRPr="008C44B7">
        <w:rPr>
          <w:sz w:val="28"/>
          <w:szCs w:val="28"/>
        </w:rPr>
        <w:t xml:space="preserve">применения движений, </w:t>
      </w:r>
      <w:proofErr w:type="spellStart"/>
      <w:r w:rsidRPr="008C44B7">
        <w:rPr>
          <w:sz w:val="28"/>
          <w:szCs w:val="28"/>
        </w:rPr>
        <w:t>самосовмещения</w:t>
      </w:r>
      <w:proofErr w:type="spellEnd"/>
      <w:r w:rsidRPr="008C44B7">
        <w:rPr>
          <w:sz w:val="28"/>
          <w:szCs w:val="28"/>
        </w:rPr>
        <w:t xml:space="preserve">, применение подобия и гомотетии, инверсия. Неравенство треугольника и его применение – геометрические неравенства, доказываемые </w:t>
      </w:r>
      <w:r w:rsidRPr="008C44B7">
        <w:rPr>
          <w:sz w:val="28"/>
          <w:szCs w:val="28"/>
        </w:rPr>
        <w:lastRenderedPageBreak/>
        <w:t>применением неравенства треугольника; неравенство треугольника и геометрические преобразования; симметрия и неравенство треугольника; дополнительные построения как способ доказательства геометрического неравенства; основные принципы применения неравенства треугольника.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Cs/>
          <w:i/>
          <w:color w:val="000000"/>
          <w:sz w:val="28"/>
          <w:szCs w:val="28"/>
        </w:rPr>
        <w:t>Практика:</w:t>
      </w:r>
      <w:r w:rsidRPr="008C44B7">
        <w:rPr>
          <w:sz w:val="28"/>
          <w:szCs w:val="28"/>
        </w:rPr>
        <w:t xml:space="preserve"> Задачи на доказательство: доказательства равенства треугольников по исходным данным, доказательства на равенства или отношения расстояний. 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Задачи на построение: наименьшее и наибольшее расстояния, </w:t>
      </w:r>
      <w:proofErr w:type="spellStart"/>
      <w:r w:rsidRPr="008C44B7">
        <w:rPr>
          <w:sz w:val="28"/>
          <w:szCs w:val="28"/>
        </w:rPr>
        <w:t>равноудаленность</w:t>
      </w:r>
      <w:proofErr w:type="spellEnd"/>
      <w:r w:rsidRPr="008C44B7">
        <w:rPr>
          <w:sz w:val="28"/>
          <w:szCs w:val="28"/>
        </w:rPr>
        <w:t xml:space="preserve"> от заданной точки, построение равнобедренных и прямоугольных треугольников. </w:t>
      </w:r>
    </w:p>
    <w:p w:rsidR="00DE5447" w:rsidRPr="008C44B7" w:rsidRDefault="00DE5447" w:rsidP="008C44B7">
      <w:pPr>
        <w:spacing w:line="276" w:lineRule="auto"/>
        <w:jc w:val="center"/>
        <w:rPr>
          <w:b/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center"/>
        <w:rPr>
          <w:b/>
          <w:sz w:val="28"/>
          <w:szCs w:val="28"/>
        </w:rPr>
      </w:pPr>
      <w:r w:rsidRPr="008C44B7">
        <w:rPr>
          <w:b/>
          <w:sz w:val="28"/>
          <w:szCs w:val="28"/>
        </w:rPr>
        <w:t>МЕТОДИЧЕСКОЕ  ОБЕСПЕЧЕНИЕ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Для проведения занятий с одаренными детьми по математике рекомендуется использовать:</w:t>
      </w:r>
    </w:p>
    <w:p w:rsidR="00DE5447" w:rsidRPr="008C44B7" w:rsidRDefault="00DE5447" w:rsidP="008C44B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Современные педагогические технологии.</w:t>
      </w:r>
    </w:p>
    <w:p w:rsidR="00DE5447" w:rsidRPr="008C44B7" w:rsidRDefault="00DE5447" w:rsidP="008C44B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Материал по истории математики, дидактический материал для проведения занятий.</w:t>
      </w:r>
    </w:p>
    <w:p w:rsidR="00DE5447" w:rsidRPr="008C44B7" w:rsidRDefault="00DE5447" w:rsidP="008C44B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Проведение викторин, конкурсов, олимпиад.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Каждое занятие планируется с учетом гармоничного сочетания теории и практики. С учетом цели занятия используются современные методики на основе развивающей и личностно-ориентированной моделях обучения.</w:t>
      </w:r>
    </w:p>
    <w:p w:rsidR="00DE5447" w:rsidRPr="008C44B7" w:rsidRDefault="00DE5447" w:rsidP="008C44B7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Используемые технологии развивающей модели обучения: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Проблемно-поисковая технология</w:t>
      </w:r>
      <w:r w:rsidRPr="008C44B7">
        <w:rPr>
          <w:sz w:val="28"/>
          <w:szCs w:val="28"/>
        </w:rPr>
        <w:t xml:space="preserve"> используется при изучении нового материала и решении практических задач. 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Технологию групповой творческой деятельности (мозговой штурм)</w:t>
      </w:r>
      <w:r w:rsidRPr="008C44B7">
        <w:rPr>
          <w:sz w:val="28"/>
          <w:szCs w:val="28"/>
        </w:rPr>
        <w:t xml:space="preserve"> использую на занятиях с одаренными детьми. При помощи этой технологии можно проводить математический бой, а так же разработку и выпуск стенгазеты по математике.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Технология исследовательского обучения</w:t>
      </w:r>
      <w:r w:rsidRPr="008C44B7">
        <w:rPr>
          <w:sz w:val="28"/>
          <w:szCs w:val="28"/>
        </w:rPr>
        <w:t xml:space="preserve"> используется при решении практических задач по геометрии (задачи на разрезание, на построение).</w:t>
      </w:r>
    </w:p>
    <w:p w:rsidR="00DE5447" w:rsidRPr="008C44B7" w:rsidRDefault="00DE5447" w:rsidP="00A00FC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Коммуникативно-диалоговая технология</w:t>
      </w:r>
      <w:r w:rsidRPr="008C44B7">
        <w:rPr>
          <w:sz w:val="28"/>
          <w:szCs w:val="28"/>
        </w:rPr>
        <w:t>, как организация различного вида дискуссий</w:t>
      </w:r>
      <w:r w:rsidR="00A00FCF">
        <w:rPr>
          <w:sz w:val="28"/>
          <w:szCs w:val="28"/>
        </w:rPr>
        <w:t xml:space="preserve">. </w:t>
      </w:r>
      <w:r w:rsidRPr="008C44B7">
        <w:rPr>
          <w:sz w:val="28"/>
          <w:szCs w:val="28"/>
        </w:rPr>
        <w:t>Используемые технологии личностно-ориентированного обучения: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 xml:space="preserve">Технология модульного обучения. 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Технология дифференцированного обучения</w:t>
      </w:r>
      <w:r w:rsidRPr="008C44B7">
        <w:rPr>
          <w:sz w:val="28"/>
          <w:szCs w:val="28"/>
        </w:rPr>
        <w:t xml:space="preserve"> используется </w:t>
      </w:r>
      <w:proofErr w:type="gramStart"/>
      <w:r w:rsidRPr="008C44B7">
        <w:rPr>
          <w:sz w:val="28"/>
          <w:szCs w:val="28"/>
        </w:rPr>
        <w:t>при работе на занятиях с одаренными детьми для создания индивидуальных образовательных траекторий учащихся с разным уровнем</w:t>
      </w:r>
      <w:proofErr w:type="gramEnd"/>
      <w:r w:rsidRPr="008C44B7">
        <w:rPr>
          <w:sz w:val="28"/>
          <w:szCs w:val="28"/>
        </w:rPr>
        <w:t xml:space="preserve"> познавательных способностей.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lastRenderedPageBreak/>
        <w:t>Информационные технологии</w:t>
      </w:r>
      <w:r w:rsidRPr="008C44B7">
        <w:rPr>
          <w:sz w:val="28"/>
          <w:szCs w:val="28"/>
        </w:rPr>
        <w:t xml:space="preserve"> используются при подготовке и проведении </w:t>
      </w:r>
      <w:proofErr w:type="gramStart"/>
      <w:r w:rsidRPr="008C44B7">
        <w:rPr>
          <w:sz w:val="28"/>
          <w:szCs w:val="28"/>
        </w:rPr>
        <w:t>Интернет-олимпиад</w:t>
      </w:r>
      <w:proofErr w:type="gramEnd"/>
      <w:r w:rsidRPr="008C44B7">
        <w:rPr>
          <w:sz w:val="28"/>
          <w:szCs w:val="28"/>
        </w:rPr>
        <w:t xml:space="preserve"> по математике.</w:t>
      </w:r>
    </w:p>
    <w:p w:rsidR="00DE5447" w:rsidRPr="008C44B7" w:rsidRDefault="00DE5447" w:rsidP="008C44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E5447" w:rsidRPr="008C44B7" w:rsidRDefault="00DE5447" w:rsidP="008C44B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8C44B7">
        <w:rPr>
          <w:b/>
          <w:bCs/>
          <w:kern w:val="36"/>
          <w:sz w:val="28"/>
          <w:szCs w:val="28"/>
        </w:rPr>
        <w:t>Литература</w:t>
      </w:r>
    </w:p>
    <w:p w:rsidR="00DE5447" w:rsidRPr="008C44B7" w:rsidRDefault="00DE5447" w:rsidP="008C44B7">
      <w:pPr>
        <w:spacing w:line="276" w:lineRule="auto"/>
        <w:jc w:val="both"/>
        <w:rPr>
          <w:sz w:val="28"/>
          <w:szCs w:val="28"/>
        </w:rPr>
      </w:pPr>
      <w:r w:rsidRPr="008C44B7">
        <w:rPr>
          <w:b/>
          <w:bCs/>
          <w:sz w:val="28"/>
          <w:szCs w:val="28"/>
        </w:rPr>
        <w:t>для  педагога: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8C44B7">
        <w:rPr>
          <w:sz w:val="28"/>
          <w:szCs w:val="28"/>
        </w:rPr>
        <w:t>Альхова</w:t>
      </w:r>
      <w:proofErr w:type="spellEnd"/>
      <w:r w:rsidRPr="008C44B7">
        <w:rPr>
          <w:sz w:val="28"/>
          <w:szCs w:val="28"/>
        </w:rPr>
        <w:t xml:space="preserve"> З. Н., Макеева А. В. Внеклассная работа по математике. – Саратов: «Лицей», 2008.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8C44B7">
        <w:rPr>
          <w:sz w:val="28"/>
          <w:szCs w:val="28"/>
        </w:rPr>
        <w:t>Виленкин</w:t>
      </w:r>
      <w:proofErr w:type="spellEnd"/>
      <w:r w:rsidRPr="008C44B7">
        <w:rPr>
          <w:sz w:val="28"/>
          <w:szCs w:val="28"/>
        </w:rPr>
        <w:t xml:space="preserve"> Н. Я. Популярная комбинаторика. - М.: Просвещение, 2003.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Козлова Е. Г. Сказки и подсказки (задачи для математического кружка). Издание 2-е, </w:t>
      </w:r>
      <w:proofErr w:type="spellStart"/>
      <w:r w:rsidRPr="008C44B7">
        <w:rPr>
          <w:sz w:val="28"/>
          <w:szCs w:val="28"/>
        </w:rPr>
        <w:t>испр</w:t>
      </w:r>
      <w:proofErr w:type="spellEnd"/>
      <w:r w:rsidRPr="008C44B7">
        <w:rPr>
          <w:sz w:val="28"/>
          <w:szCs w:val="28"/>
        </w:rPr>
        <w:t>. и доп. – М.: МЦНМО, 2004.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Рязановский А. Р., Зайцев Е. А. Математика. 5 – 11 </w:t>
      </w:r>
      <w:proofErr w:type="spellStart"/>
      <w:r w:rsidRPr="008C44B7">
        <w:rPr>
          <w:sz w:val="28"/>
          <w:szCs w:val="28"/>
        </w:rPr>
        <w:t>кл</w:t>
      </w:r>
      <w:proofErr w:type="spellEnd"/>
      <w:r w:rsidRPr="008C44B7">
        <w:rPr>
          <w:sz w:val="28"/>
          <w:szCs w:val="28"/>
        </w:rPr>
        <w:t>.: Дополнительные материалы к уроку математики. – М.: Дрофа, 2009.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8C44B7">
        <w:rPr>
          <w:sz w:val="28"/>
          <w:szCs w:val="28"/>
        </w:rPr>
        <w:t>Фарков</w:t>
      </w:r>
      <w:proofErr w:type="spellEnd"/>
      <w:r w:rsidRPr="008C44B7">
        <w:rPr>
          <w:sz w:val="28"/>
          <w:szCs w:val="28"/>
        </w:rPr>
        <w:t xml:space="preserve"> А. «Математические кружки в школе. 5-8 классы», М «Айрис-Пресс», 2008.</w:t>
      </w:r>
    </w:p>
    <w:p w:rsidR="00DE5447" w:rsidRPr="008C44B7" w:rsidRDefault="00DE5447" w:rsidP="008C44B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Шейнина О. «Занятия школьного кружка по математике. 5-6 класс», М «НЦ ЭНАС», 2010</w:t>
      </w:r>
    </w:p>
    <w:p w:rsidR="00DE5447" w:rsidRPr="008C44B7" w:rsidRDefault="00DE5447" w:rsidP="008C44B7">
      <w:pPr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8C44B7">
        <w:rPr>
          <w:b/>
          <w:bCs/>
          <w:kern w:val="36"/>
          <w:sz w:val="28"/>
          <w:szCs w:val="28"/>
        </w:rPr>
        <w:t>для обучающихся: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А. </w:t>
      </w:r>
      <w:proofErr w:type="spellStart"/>
      <w:r w:rsidRPr="008C44B7">
        <w:rPr>
          <w:sz w:val="28"/>
          <w:szCs w:val="28"/>
        </w:rPr>
        <w:t>Фарков</w:t>
      </w:r>
      <w:proofErr w:type="spellEnd"/>
      <w:r w:rsidRPr="008C44B7">
        <w:rPr>
          <w:sz w:val="28"/>
          <w:szCs w:val="28"/>
        </w:rPr>
        <w:t xml:space="preserve"> «Математические олимпиады. 5-11 класс</w:t>
      </w:r>
      <w:proofErr w:type="gramStart"/>
      <w:r w:rsidRPr="008C44B7">
        <w:rPr>
          <w:sz w:val="28"/>
          <w:szCs w:val="28"/>
        </w:rPr>
        <w:t xml:space="preserve">.», </w:t>
      </w:r>
      <w:proofErr w:type="gramEnd"/>
      <w:r w:rsidRPr="008C44B7">
        <w:rPr>
          <w:sz w:val="28"/>
          <w:szCs w:val="28"/>
        </w:rPr>
        <w:t>М «Экзамен», 2011.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8C44B7">
        <w:rPr>
          <w:sz w:val="28"/>
          <w:szCs w:val="28"/>
        </w:rPr>
        <w:t>И.В.Ященко</w:t>
      </w:r>
      <w:proofErr w:type="spellEnd"/>
      <w:r w:rsidRPr="008C44B7">
        <w:rPr>
          <w:sz w:val="28"/>
          <w:szCs w:val="28"/>
        </w:rPr>
        <w:t xml:space="preserve"> «Приглашение на математический праздник». М., МЦНПО, 2010.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И.Я. </w:t>
      </w:r>
      <w:proofErr w:type="spellStart"/>
      <w:r w:rsidRPr="008C44B7">
        <w:rPr>
          <w:sz w:val="28"/>
          <w:szCs w:val="28"/>
        </w:rPr>
        <w:t>Депман</w:t>
      </w:r>
      <w:proofErr w:type="spellEnd"/>
      <w:r w:rsidRPr="008C44B7">
        <w:rPr>
          <w:sz w:val="28"/>
          <w:szCs w:val="28"/>
        </w:rPr>
        <w:t xml:space="preserve">, Н.Я. </w:t>
      </w:r>
      <w:proofErr w:type="spellStart"/>
      <w:r w:rsidRPr="008C44B7">
        <w:rPr>
          <w:sz w:val="28"/>
          <w:szCs w:val="28"/>
        </w:rPr>
        <w:t>Виленкин</w:t>
      </w:r>
      <w:proofErr w:type="spellEnd"/>
      <w:r w:rsidRPr="008C44B7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2009.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Перельман, Я. И. Живая математика / Я. И. Перельман. — М.</w:t>
      </w:r>
      <w:proofErr w:type="gramStart"/>
      <w:r w:rsidRPr="008C44B7">
        <w:rPr>
          <w:sz w:val="28"/>
          <w:szCs w:val="28"/>
        </w:rPr>
        <w:t xml:space="preserve"> :</w:t>
      </w:r>
      <w:proofErr w:type="gramEnd"/>
      <w:r w:rsidRPr="008C44B7">
        <w:rPr>
          <w:sz w:val="28"/>
          <w:szCs w:val="28"/>
        </w:rPr>
        <w:t xml:space="preserve"> АСТ , 2009.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Перельман, Я. И. Занимательная арифметика / Я. И. Перельман. — М.: </w:t>
      </w:r>
      <w:proofErr w:type="spellStart"/>
      <w:r w:rsidRPr="008C44B7">
        <w:rPr>
          <w:sz w:val="28"/>
          <w:szCs w:val="28"/>
        </w:rPr>
        <w:t>Центрполиграф</w:t>
      </w:r>
      <w:proofErr w:type="spellEnd"/>
      <w:r w:rsidRPr="008C44B7">
        <w:rPr>
          <w:sz w:val="28"/>
          <w:szCs w:val="28"/>
        </w:rPr>
        <w:t xml:space="preserve"> , 2010. 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 xml:space="preserve">«Все задачи "Кенгуру"», </w:t>
      </w:r>
      <w:proofErr w:type="gramStart"/>
      <w:r w:rsidRPr="008C44B7">
        <w:rPr>
          <w:sz w:val="28"/>
          <w:szCs w:val="28"/>
        </w:rPr>
        <w:t>С-П</w:t>
      </w:r>
      <w:proofErr w:type="gramEnd"/>
      <w:r w:rsidRPr="008C44B7">
        <w:rPr>
          <w:sz w:val="28"/>
          <w:szCs w:val="28"/>
        </w:rPr>
        <w:t>.,2015.</w:t>
      </w:r>
    </w:p>
    <w:p w:rsidR="00DE5447" w:rsidRPr="008C44B7" w:rsidRDefault="00DE5447" w:rsidP="008C44B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C44B7">
        <w:rPr>
          <w:sz w:val="28"/>
          <w:szCs w:val="28"/>
        </w:rPr>
        <w:t>Газета «Математика» «Первое сентября».</w:t>
      </w: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  <w:bookmarkStart w:id="0" w:name="_GoBack"/>
      <w:bookmarkEnd w:id="0"/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E5447" w:rsidRPr="008C44B7" w:rsidRDefault="00DE5447" w:rsidP="008C44B7">
      <w:pPr>
        <w:pStyle w:val="a9"/>
        <w:tabs>
          <w:tab w:val="left" w:pos="1333"/>
        </w:tabs>
        <w:spacing w:line="276" w:lineRule="auto"/>
        <w:rPr>
          <w:sz w:val="32"/>
          <w:szCs w:val="32"/>
        </w:rPr>
      </w:pPr>
    </w:p>
    <w:p w:rsidR="00DF6581" w:rsidRPr="008C44B7" w:rsidRDefault="00DF6581" w:rsidP="008C44B7">
      <w:pPr>
        <w:spacing w:line="276" w:lineRule="auto"/>
      </w:pPr>
    </w:p>
    <w:sectPr w:rsidR="00DF6581" w:rsidRPr="008C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6FD35FF"/>
    <w:multiLevelType w:val="multilevel"/>
    <w:tmpl w:val="4EC8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6AD2"/>
    <w:multiLevelType w:val="hybridMultilevel"/>
    <w:tmpl w:val="B2921954"/>
    <w:lvl w:ilvl="0" w:tplc="EA0C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E67"/>
    <w:multiLevelType w:val="multilevel"/>
    <w:tmpl w:val="FA42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0EB2"/>
    <w:multiLevelType w:val="hybridMultilevel"/>
    <w:tmpl w:val="EB246ECC"/>
    <w:lvl w:ilvl="0" w:tplc="EA0C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06F7"/>
    <w:multiLevelType w:val="hybridMultilevel"/>
    <w:tmpl w:val="AF4CA2F2"/>
    <w:lvl w:ilvl="0" w:tplc="EA0C7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E055E"/>
    <w:multiLevelType w:val="hybridMultilevel"/>
    <w:tmpl w:val="1A76A386"/>
    <w:lvl w:ilvl="0" w:tplc="EA0C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6151"/>
    <w:multiLevelType w:val="hybridMultilevel"/>
    <w:tmpl w:val="3482B3F0"/>
    <w:lvl w:ilvl="0" w:tplc="EA0C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56A7"/>
    <w:multiLevelType w:val="multilevel"/>
    <w:tmpl w:val="2E48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96C0B"/>
    <w:multiLevelType w:val="hybridMultilevel"/>
    <w:tmpl w:val="53F44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0295A"/>
    <w:multiLevelType w:val="multilevel"/>
    <w:tmpl w:val="47A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36BBE"/>
    <w:multiLevelType w:val="hybridMultilevel"/>
    <w:tmpl w:val="524C9846"/>
    <w:lvl w:ilvl="0" w:tplc="EA0C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04D6E"/>
    <w:multiLevelType w:val="hybridMultilevel"/>
    <w:tmpl w:val="5468AD64"/>
    <w:lvl w:ilvl="0" w:tplc="EA0C7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859A4"/>
    <w:multiLevelType w:val="multilevel"/>
    <w:tmpl w:val="6E1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7617318E"/>
    <w:multiLevelType w:val="hybridMultilevel"/>
    <w:tmpl w:val="A2263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5B320D"/>
    <w:multiLevelType w:val="multilevel"/>
    <w:tmpl w:val="BA2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32250"/>
    <w:multiLevelType w:val="multilevel"/>
    <w:tmpl w:val="2F88C3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C"/>
    <w:rsid w:val="00135FD1"/>
    <w:rsid w:val="003C498C"/>
    <w:rsid w:val="005320CE"/>
    <w:rsid w:val="007E08EC"/>
    <w:rsid w:val="0081391F"/>
    <w:rsid w:val="008C44B7"/>
    <w:rsid w:val="00A00FCF"/>
    <w:rsid w:val="00DE5447"/>
    <w:rsid w:val="00DE6B94"/>
    <w:rsid w:val="00DF35AD"/>
    <w:rsid w:val="00DF6581"/>
    <w:rsid w:val="00E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E54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E5447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54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E54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544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E5447"/>
    <w:pPr>
      <w:ind w:left="720"/>
      <w:contextualSpacing/>
    </w:pPr>
  </w:style>
  <w:style w:type="paragraph" w:customStyle="1" w:styleId="Default">
    <w:name w:val="Default"/>
    <w:rsid w:val="00DE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E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DF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E544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E5447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54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E54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544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E5447"/>
    <w:pPr>
      <w:ind w:left="720"/>
      <w:contextualSpacing/>
    </w:pPr>
  </w:style>
  <w:style w:type="paragraph" w:customStyle="1" w:styleId="Default">
    <w:name w:val="Default"/>
    <w:rsid w:val="00DE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E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DF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dcterms:created xsi:type="dcterms:W3CDTF">2019-10-15T22:15:00Z</dcterms:created>
  <dcterms:modified xsi:type="dcterms:W3CDTF">2021-09-20T07:59:00Z</dcterms:modified>
</cp:coreProperties>
</file>